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57DA2" w14:textId="25621E75" w:rsidR="00917622" w:rsidRDefault="00917622" w:rsidP="00D329B6">
      <w:pPr>
        <w:pStyle w:val="Nadpis1"/>
        <w:numPr>
          <w:ilvl w:val="0"/>
          <w:numId w:val="0"/>
        </w:numPr>
        <w:spacing w:before="0"/>
        <w:rPr>
          <w:sz w:val="24"/>
          <w:szCs w:val="24"/>
        </w:rPr>
      </w:pPr>
    </w:p>
    <w:p w14:paraId="0051B2E8" w14:textId="77777777" w:rsidR="00917622" w:rsidRDefault="00917622" w:rsidP="00917622">
      <w:pPr>
        <w:pStyle w:val="Nadpis1"/>
        <w:numPr>
          <w:ilvl w:val="0"/>
          <w:numId w:val="0"/>
        </w:numPr>
        <w:spacing w:before="0"/>
        <w:ind w:left="284"/>
        <w:rPr>
          <w:sz w:val="24"/>
          <w:szCs w:val="24"/>
        </w:rPr>
      </w:pPr>
    </w:p>
    <w:p w14:paraId="594915EB" w14:textId="77777777" w:rsidR="00917622" w:rsidRDefault="00917622" w:rsidP="00917622">
      <w:pPr>
        <w:pStyle w:val="Nadpis1"/>
        <w:numPr>
          <w:ilvl w:val="0"/>
          <w:numId w:val="0"/>
        </w:numPr>
        <w:spacing w:before="0"/>
        <w:ind w:left="284"/>
        <w:rPr>
          <w:sz w:val="24"/>
          <w:szCs w:val="24"/>
        </w:rPr>
      </w:pPr>
    </w:p>
    <w:p w14:paraId="63DAB595" w14:textId="77777777" w:rsidR="00917622" w:rsidRDefault="00917622" w:rsidP="00917622">
      <w:pPr>
        <w:pStyle w:val="Nadpis1"/>
        <w:numPr>
          <w:ilvl w:val="0"/>
          <w:numId w:val="0"/>
        </w:numPr>
        <w:spacing w:before="0"/>
        <w:ind w:left="284"/>
        <w:rPr>
          <w:sz w:val="24"/>
          <w:szCs w:val="24"/>
        </w:rPr>
      </w:pPr>
    </w:p>
    <w:p w14:paraId="5874FBDB" w14:textId="77777777" w:rsidR="00917622" w:rsidRDefault="00917622" w:rsidP="00917622">
      <w:pPr>
        <w:pStyle w:val="Nadpis1"/>
        <w:numPr>
          <w:ilvl w:val="0"/>
          <w:numId w:val="0"/>
        </w:numPr>
        <w:spacing w:before="0"/>
        <w:ind w:left="284"/>
        <w:rPr>
          <w:sz w:val="24"/>
          <w:szCs w:val="24"/>
        </w:rPr>
      </w:pPr>
    </w:p>
    <w:p w14:paraId="1AEEDB86" w14:textId="77777777" w:rsidR="00917622" w:rsidRDefault="00917622" w:rsidP="00917622">
      <w:pPr>
        <w:pStyle w:val="Nadpis1"/>
        <w:numPr>
          <w:ilvl w:val="0"/>
          <w:numId w:val="0"/>
        </w:numPr>
        <w:spacing w:before="0"/>
        <w:ind w:left="284"/>
        <w:rPr>
          <w:sz w:val="24"/>
          <w:szCs w:val="24"/>
        </w:rPr>
      </w:pPr>
    </w:p>
    <w:p w14:paraId="58686AC9" w14:textId="77777777" w:rsidR="00917622" w:rsidRDefault="00917622" w:rsidP="00917622">
      <w:pPr>
        <w:pStyle w:val="Nadpis1"/>
        <w:numPr>
          <w:ilvl w:val="0"/>
          <w:numId w:val="0"/>
        </w:numPr>
        <w:spacing w:before="0"/>
        <w:ind w:left="284"/>
        <w:rPr>
          <w:sz w:val="24"/>
          <w:szCs w:val="24"/>
        </w:rPr>
      </w:pPr>
    </w:p>
    <w:p w14:paraId="38D58952" w14:textId="77777777" w:rsidR="00917622" w:rsidRDefault="00917622" w:rsidP="00917622">
      <w:pPr>
        <w:pStyle w:val="Nadpis1"/>
        <w:numPr>
          <w:ilvl w:val="0"/>
          <w:numId w:val="0"/>
        </w:numPr>
        <w:spacing w:before="0"/>
        <w:ind w:left="284"/>
        <w:rPr>
          <w:sz w:val="24"/>
          <w:szCs w:val="24"/>
        </w:rPr>
      </w:pPr>
    </w:p>
    <w:p w14:paraId="7301E2A2" w14:textId="77777777" w:rsidR="00917622" w:rsidRDefault="00917622" w:rsidP="00917622">
      <w:pPr>
        <w:pStyle w:val="Nadpis1"/>
        <w:numPr>
          <w:ilvl w:val="0"/>
          <w:numId w:val="0"/>
        </w:numPr>
        <w:spacing w:before="0"/>
        <w:ind w:left="284"/>
        <w:rPr>
          <w:sz w:val="24"/>
          <w:szCs w:val="24"/>
        </w:rPr>
      </w:pPr>
    </w:p>
    <w:p w14:paraId="2A604482" w14:textId="77777777" w:rsidR="00917622" w:rsidRDefault="00917622" w:rsidP="00917622">
      <w:pPr>
        <w:pStyle w:val="Nadpis1"/>
        <w:numPr>
          <w:ilvl w:val="0"/>
          <w:numId w:val="0"/>
        </w:numPr>
        <w:spacing w:before="0"/>
        <w:ind w:left="284"/>
        <w:rPr>
          <w:sz w:val="24"/>
          <w:szCs w:val="24"/>
        </w:rPr>
      </w:pPr>
    </w:p>
    <w:p w14:paraId="4A30F92E" w14:textId="77777777" w:rsidR="00917622" w:rsidRDefault="00917622" w:rsidP="00917622">
      <w:pPr>
        <w:pStyle w:val="Nadpis1"/>
        <w:numPr>
          <w:ilvl w:val="0"/>
          <w:numId w:val="0"/>
        </w:numPr>
        <w:spacing w:before="0"/>
        <w:ind w:left="284"/>
        <w:rPr>
          <w:sz w:val="24"/>
          <w:szCs w:val="24"/>
        </w:rPr>
      </w:pPr>
    </w:p>
    <w:p w14:paraId="53D43E44" w14:textId="77777777" w:rsidR="00917622" w:rsidRDefault="00917622" w:rsidP="00917622">
      <w:pPr>
        <w:pStyle w:val="Nadpis1"/>
        <w:numPr>
          <w:ilvl w:val="0"/>
          <w:numId w:val="0"/>
        </w:numPr>
        <w:spacing w:before="0"/>
        <w:ind w:left="284"/>
        <w:rPr>
          <w:sz w:val="24"/>
          <w:szCs w:val="24"/>
        </w:rPr>
      </w:pPr>
    </w:p>
    <w:p w14:paraId="10658767" w14:textId="77777777" w:rsidR="00917622" w:rsidRDefault="00917622" w:rsidP="00917622">
      <w:pPr>
        <w:pStyle w:val="Nadpis1"/>
        <w:numPr>
          <w:ilvl w:val="0"/>
          <w:numId w:val="0"/>
        </w:numPr>
        <w:spacing w:before="0"/>
        <w:ind w:left="284"/>
        <w:rPr>
          <w:sz w:val="24"/>
          <w:szCs w:val="24"/>
        </w:rPr>
      </w:pPr>
    </w:p>
    <w:p w14:paraId="220845F3" w14:textId="77777777" w:rsidR="00917622" w:rsidRDefault="00917622" w:rsidP="00917622">
      <w:pPr>
        <w:pStyle w:val="Nadpis1"/>
        <w:numPr>
          <w:ilvl w:val="0"/>
          <w:numId w:val="0"/>
        </w:numPr>
        <w:spacing w:before="0"/>
        <w:ind w:left="284"/>
        <w:rPr>
          <w:sz w:val="24"/>
          <w:szCs w:val="24"/>
        </w:rPr>
      </w:pPr>
    </w:p>
    <w:p w14:paraId="3270325A" w14:textId="77777777" w:rsidR="00917622" w:rsidRDefault="00917622" w:rsidP="00917622">
      <w:pPr>
        <w:pStyle w:val="Nadpis1"/>
        <w:numPr>
          <w:ilvl w:val="0"/>
          <w:numId w:val="0"/>
        </w:numPr>
        <w:spacing w:before="0"/>
        <w:ind w:left="284"/>
        <w:rPr>
          <w:sz w:val="24"/>
          <w:szCs w:val="24"/>
        </w:rPr>
      </w:pPr>
    </w:p>
    <w:p w14:paraId="15486D95" w14:textId="77777777" w:rsidR="00917622" w:rsidRDefault="00917622" w:rsidP="00917622">
      <w:pPr>
        <w:pStyle w:val="Nadpis1"/>
        <w:numPr>
          <w:ilvl w:val="0"/>
          <w:numId w:val="0"/>
        </w:numPr>
        <w:spacing w:before="0"/>
        <w:ind w:left="284"/>
        <w:rPr>
          <w:sz w:val="24"/>
          <w:szCs w:val="24"/>
        </w:rPr>
      </w:pPr>
    </w:p>
    <w:p w14:paraId="16A09A2A" w14:textId="77777777" w:rsidR="00917622" w:rsidRDefault="00917622" w:rsidP="00917622">
      <w:pPr>
        <w:pStyle w:val="Nadpis1"/>
        <w:numPr>
          <w:ilvl w:val="0"/>
          <w:numId w:val="0"/>
        </w:numPr>
        <w:spacing w:before="0"/>
        <w:ind w:left="284"/>
        <w:rPr>
          <w:sz w:val="24"/>
          <w:szCs w:val="24"/>
        </w:rPr>
      </w:pPr>
    </w:p>
    <w:p w14:paraId="2A46F71B" w14:textId="77777777" w:rsidR="00917622" w:rsidRDefault="00917622" w:rsidP="00917622">
      <w:pPr>
        <w:pStyle w:val="Nadpis1"/>
        <w:numPr>
          <w:ilvl w:val="0"/>
          <w:numId w:val="0"/>
        </w:numPr>
        <w:spacing w:before="0"/>
        <w:ind w:left="284"/>
        <w:rPr>
          <w:sz w:val="24"/>
          <w:szCs w:val="24"/>
        </w:rPr>
      </w:pPr>
    </w:p>
    <w:p w14:paraId="7F8282F9" w14:textId="77777777" w:rsidR="00917622" w:rsidRDefault="00917622" w:rsidP="00917622">
      <w:pPr>
        <w:pStyle w:val="Nadpis1"/>
        <w:numPr>
          <w:ilvl w:val="0"/>
          <w:numId w:val="0"/>
        </w:numPr>
        <w:spacing w:before="0"/>
        <w:ind w:left="284"/>
        <w:rPr>
          <w:sz w:val="24"/>
          <w:szCs w:val="24"/>
        </w:rPr>
      </w:pPr>
    </w:p>
    <w:p w14:paraId="4CE78530" w14:textId="77777777" w:rsidR="00917622" w:rsidRDefault="00917622" w:rsidP="00917622">
      <w:pPr>
        <w:pStyle w:val="Nadpis1"/>
        <w:numPr>
          <w:ilvl w:val="0"/>
          <w:numId w:val="0"/>
        </w:numPr>
        <w:spacing w:before="0"/>
        <w:ind w:left="284"/>
        <w:rPr>
          <w:sz w:val="24"/>
          <w:szCs w:val="24"/>
        </w:rPr>
      </w:pPr>
    </w:p>
    <w:p w14:paraId="68ED70A8" w14:textId="77777777" w:rsidR="00917622" w:rsidRDefault="00917622" w:rsidP="00917622">
      <w:pPr>
        <w:pStyle w:val="Nadpis1"/>
        <w:numPr>
          <w:ilvl w:val="0"/>
          <w:numId w:val="0"/>
        </w:numPr>
        <w:spacing w:before="0"/>
        <w:ind w:left="284"/>
        <w:rPr>
          <w:sz w:val="24"/>
          <w:szCs w:val="24"/>
        </w:rPr>
      </w:pPr>
    </w:p>
    <w:p w14:paraId="7807BE49" w14:textId="77777777" w:rsidR="00917622" w:rsidRDefault="00917622" w:rsidP="00917622">
      <w:pPr>
        <w:pStyle w:val="Nadpis1"/>
        <w:numPr>
          <w:ilvl w:val="0"/>
          <w:numId w:val="0"/>
        </w:numPr>
        <w:spacing w:before="0"/>
        <w:ind w:left="284"/>
        <w:rPr>
          <w:sz w:val="24"/>
          <w:szCs w:val="24"/>
        </w:rPr>
      </w:pPr>
    </w:p>
    <w:p w14:paraId="5C1BEDE1" w14:textId="77777777" w:rsidR="00917622" w:rsidRDefault="00917622" w:rsidP="00917622">
      <w:pPr>
        <w:pStyle w:val="Nadpis1"/>
        <w:numPr>
          <w:ilvl w:val="0"/>
          <w:numId w:val="0"/>
        </w:numPr>
        <w:spacing w:before="0"/>
        <w:ind w:left="284"/>
        <w:rPr>
          <w:sz w:val="24"/>
          <w:szCs w:val="24"/>
        </w:rPr>
      </w:pPr>
    </w:p>
    <w:p w14:paraId="3681B837" w14:textId="77777777" w:rsidR="00917622" w:rsidRDefault="00917622" w:rsidP="00917622">
      <w:pPr>
        <w:pStyle w:val="Nadpis1"/>
        <w:numPr>
          <w:ilvl w:val="0"/>
          <w:numId w:val="0"/>
        </w:numPr>
        <w:spacing w:before="0"/>
        <w:ind w:left="284"/>
        <w:rPr>
          <w:sz w:val="24"/>
          <w:szCs w:val="24"/>
        </w:rPr>
      </w:pPr>
    </w:p>
    <w:p w14:paraId="2984E9E7" w14:textId="77777777" w:rsidR="00917622" w:rsidRDefault="00917622" w:rsidP="00917622">
      <w:pPr>
        <w:pStyle w:val="Nadpis1"/>
        <w:numPr>
          <w:ilvl w:val="0"/>
          <w:numId w:val="0"/>
        </w:numPr>
        <w:spacing w:before="0"/>
        <w:ind w:left="284"/>
        <w:rPr>
          <w:sz w:val="24"/>
          <w:szCs w:val="24"/>
        </w:rPr>
      </w:pPr>
    </w:p>
    <w:p w14:paraId="6B0E072D" w14:textId="77777777" w:rsidR="00917622" w:rsidRDefault="00917622" w:rsidP="00917622">
      <w:pPr>
        <w:pStyle w:val="Nadpis1"/>
        <w:numPr>
          <w:ilvl w:val="0"/>
          <w:numId w:val="0"/>
        </w:numPr>
        <w:spacing w:before="0"/>
        <w:ind w:left="284"/>
        <w:rPr>
          <w:sz w:val="24"/>
          <w:szCs w:val="24"/>
        </w:rPr>
      </w:pPr>
    </w:p>
    <w:p w14:paraId="14363566" w14:textId="77777777" w:rsidR="00917622" w:rsidRDefault="00917622" w:rsidP="00917622">
      <w:pPr>
        <w:pStyle w:val="Nadpis1"/>
        <w:numPr>
          <w:ilvl w:val="0"/>
          <w:numId w:val="0"/>
        </w:numPr>
        <w:spacing w:before="0"/>
        <w:ind w:left="284"/>
        <w:rPr>
          <w:sz w:val="24"/>
          <w:szCs w:val="24"/>
        </w:rPr>
      </w:pPr>
    </w:p>
    <w:p w14:paraId="7EAB3AD4" w14:textId="77777777" w:rsidR="00917622" w:rsidRDefault="00917622" w:rsidP="00917622">
      <w:pPr>
        <w:pStyle w:val="Nadpis1"/>
        <w:numPr>
          <w:ilvl w:val="0"/>
          <w:numId w:val="0"/>
        </w:numPr>
        <w:spacing w:before="0"/>
        <w:ind w:left="284"/>
        <w:rPr>
          <w:sz w:val="24"/>
          <w:szCs w:val="24"/>
        </w:rPr>
      </w:pPr>
    </w:p>
    <w:p w14:paraId="09FCE0BD" w14:textId="77777777" w:rsidR="00917622" w:rsidRDefault="00917622" w:rsidP="00917622">
      <w:pPr>
        <w:pStyle w:val="Nadpis1"/>
        <w:numPr>
          <w:ilvl w:val="0"/>
          <w:numId w:val="0"/>
        </w:numPr>
        <w:spacing w:before="0"/>
        <w:ind w:left="284"/>
        <w:rPr>
          <w:sz w:val="24"/>
          <w:szCs w:val="24"/>
        </w:rPr>
      </w:pPr>
    </w:p>
    <w:p w14:paraId="454660BE" w14:textId="77777777" w:rsidR="00917622" w:rsidRDefault="00917622" w:rsidP="00917622">
      <w:pPr>
        <w:pStyle w:val="Nadpis1"/>
        <w:numPr>
          <w:ilvl w:val="0"/>
          <w:numId w:val="0"/>
        </w:numPr>
        <w:spacing w:before="0"/>
        <w:ind w:left="284"/>
        <w:rPr>
          <w:sz w:val="24"/>
          <w:szCs w:val="24"/>
        </w:rPr>
      </w:pPr>
    </w:p>
    <w:p w14:paraId="37FA27B3" w14:textId="77777777" w:rsidR="00917622" w:rsidRDefault="00917622" w:rsidP="00917622">
      <w:pPr>
        <w:pStyle w:val="Nadpis1"/>
        <w:numPr>
          <w:ilvl w:val="0"/>
          <w:numId w:val="0"/>
        </w:numPr>
        <w:spacing w:before="0"/>
        <w:ind w:left="284"/>
        <w:rPr>
          <w:sz w:val="24"/>
          <w:szCs w:val="24"/>
        </w:rPr>
      </w:pPr>
    </w:p>
    <w:p w14:paraId="12D1CD3B" w14:textId="77777777" w:rsidR="00917622" w:rsidRDefault="00917622" w:rsidP="00917622">
      <w:pPr>
        <w:pStyle w:val="Nadpis1"/>
        <w:numPr>
          <w:ilvl w:val="0"/>
          <w:numId w:val="0"/>
        </w:numPr>
        <w:spacing w:before="0"/>
        <w:ind w:left="284"/>
        <w:rPr>
          <w:sz w:val="24"/>
          <w:szCs w:val="24"/>
        </w:rPr>
      </w:pPr>
    </w:p>
    <w:p w14:paraId="15BB03B0" w14:textId="77777777" w:rsidR="00917622" w:rsidRDefault="00917622" w:rsidP="00917622">
      <w:pPr>
        <w:pStyle w:val="Nadpis1"/>
        <w:numPr>
          <w:ilvl w:val="0"/>
          <w:numId w:val="0"/>
        </w:numPr>
        <w:spacing w:before="0"/>
        <w:ind w:left="284"/>
        <w:rPr>
          <w:sz w:val="24"/>
          <w:szCs w:val="24"/>
        </w:rPr>
      </w:pPr>
    </w:p>
    <w:p w14:paraId="428933B4" w14:textId="77777777" w:rsidR="00917622" w:rsidRDefault="00917622" w:rsidP="00917622">
      <w:pPr>
        <w:pStyle w:val="Nadpis1"/>
        <w:numPr>
          <w:ilvl w:val="0"/>
          <w:numId w:val="0"/>
        </w:numPr>
        <w:spacing w:before="0"/>
        <w:ind w:left="284"/>
        <w:rPr>
          <w:sz w:val="24"/>
          <w:szCs w:val="24"/>
        </w:rPr>
      </w:pPr>
    </w:p>
    <w:p w14:paraId="24916625" w14:textId="77777777" w:rsidR="00917622" w:rsidRDefault="00917622" w:rsidP="00917622">
      <w:pPr>
        <w:pStyle w:val="Nadpis1"/>
        <w:numPr>
          <w:ilvl w:val="0"/>
          <w:numId w:val="0"/>
        </w:numPr>
        <w:spacing w:before="0"/>
        <w:ind w:left="284"/>
        <w:rPr>
          <w:sz w:val="24"/>
          <w:szCs w:val="24"/>
        </w:rPr>
      </w:pPr>
    </w:p>
    <w:p w14:paraId="7908668A" w14:textId="77777777" w:rsidR="00917622" w:rsidRPr="007A2566" w:rsidRDefault="00917622" w:rsidP="00917622">
      <w:pPr>
        <w:pStyle w:val="Nadpis1"/>
        <w:numPr>
          <w:ilvl w:val="0"/>
          <w:numId w:val="0"/>
        </w:numPr>
        <w:spacing w:before="0"/>
        <w:ind w:left="284"/>
        <w:rPr>
          <w:sz w:val="20"/>
        </w:rPr>
      </w:pPr>
      <w:bookmarkStart w:id="0" w:name="_Toc152578760"/>
      <w:r w:rsidRPr="007A2566">
        <w:rPr>
          <w:sz w:val="24"/>
          <w:szCs w:val="24"/>
        </w:rPr>
        <w:lastRenderedPageBreak/>
        <w:t>Obsah</w:t>
      </w:r>
      <w:bookmarkEnd w:id="0"/>
    </w:p>
    <w:p w14:paraId="4CD6CBE0" w14:textId="22B8F5A4" w:rsidR="00DF6778" w:rsidRPr="00DF6778" w:rsidRDefault="00917622">
      <w:pPr>
        <w:pStyle w:val="Obsah1"/>
        <w:rPr>
          <w:rFonts w:asciiTheme="minorHAnsi" w:eastAsiaTheme="minorEastAsia" w:hAnsiTheme="minorHAnsi" w:cstheme="minorBidi"/>
          <w:b w:val="0"/>
          <w:noProof/>
          <w:kern w:val="2"/>
          <w:sz w:val="17"/>
          <w:szCs w:val="17"/>
          <w14:ligatures w14:val="standardContextual"/>
        </w:rPr>
      </w:pPr>
      <w:r w:rsidRPr="00DF6778">
        <w:rPr>
          <w:rFonts w:eastAsia="Arial Unicode MS"/>
          <w:caps/>
          <w:sz w:val="17"/>
          <w:szCs w:val="17"/>
        </w:rPr>
        <w:fldChar w:fldCharType="begin"/>
      </w:r>
      <w:r w:rsidRPr="00DF6778">
        <w:rPr>
          <w:rFonts w:eastAsia="Arial Unicode MS"/>
          <w:caps/>
          <w:sz w:val="17"/>
          <w:szCs w:val="17"/>
        </w:rPr>
        <w:instrText xml:space="preserve"> TOC \o "1-2" \h \z \u </w:instrText>
      </w:r>
      <w:r w:rsidRPr="00DF6778">
        <w:rPr>
          <w:rFonts w:eastAsia="Arial Unicode MS"/>
          <w:caps/>
          <w:sz w:val="17"/>
          <w:szCs w:val="17"/>
        </w:rPr>
        <w:fldChar w:fldCharType="separate"/>
      </w:r>
      <w:hyperlink w:anchor="_Toc152578760" w:history="1">
        <w:r w:rsidR="00DF6778" w:rsidRPr="00DF6778">
          <w:rPr>
            <w:rStyle w:val="Hypertextovodkaz"/>
            <w:noProof/>
            <w:sz w:val="17"/>
            <w:szCs w:val="17"/>
          </w:rPr>
          <w:t>Obsah</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w:t>
        </w:r>
        <w:r w:rsidR="00DF6778" w:rsidRPr="00DF6778">
          <w:rPr>
            <w:noProof/>
            <w:webHidden/>
            <w:sz w:val="17"/>
            <w:szCs w:val="17"/>
          </w:rPr>
          <w:fldChar w:fldCharType="end"/>
        </w:r>
      </w:hyperlink>
    </w:p>
    <w:p w14:paraId="67584017" w14:textId="760F1960"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1" w:history="1">
        <w:r w:rsidR="00DF6778" w:rsidRPr="00DF6778">
          <w:rPr>
            <w:rStyle w:val="Hypertextovodkaz"/>
            <w:noProof/>
            <w:sz w:val="17"/>
            <w:szCs w:val="17"/>
          </w:rPr>
          <w:t>A – PRŮVODNÍ ZPRÁVA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w:t>
        </w:r>
        <w:r w:rsidR="00DF6778" w:rsidRPr="00DF6778">
          <w:rPr>
            <w:noProof/>
            <w:webHidden/>
            <w:sz w:val="17"/>
            <w:szCs w:val="17"/>
          </w:rPr>
          <w:fldChar w:fldCharType="end"/>
        </w:r>
      </w:hyperlink>
    </w:p>
    <w:p w14:paraId="3F9FABE4" w14:textId="028BAE73"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2" w:history="1">
        <w:r w:rsidR="00DF6778" w:rsidRPr="00DF6778">
          <w:rPr>
            <w:rStyle w:val="Hypertextovodkaz"/>
            <w:noProof/>
            <w:sz w:val="17"/>
            <w:szCs w:val="17"/>
          </w:rPr>
          <w:t>1</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Identifikační údaje</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w:t>
        </w:r>
        <w:r w:rsidR="00DF6778" w:rsidRPr="00DF6778">
          <w:rPr>
            <w:noProof/>
            <w:webHidden/>
            <w:sz w:val="17"/>
            <w:szCs w:val="17"/>
          </w:rPr>
          <w:fldChar w:fldCharType="end"/>
        </w:r>
      </w:hyperlink>
    </w:p>
    <w:p w14:paraId="6B921521" w14:textId="55BD755E"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63" w:history="1">
        <w:r w:rsidR="00DF6778" w:rsidRPr="00DF6778">
          <w:rPr>
            <w:rStyle w:val="Hypertextovodkaz"/>
            <w:noProof/>
            <w:sz w:val="17"/>
            <w:szCs w:val="17"/>
          </w:rPr>
          <w:t>1.1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Identifikační údaje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w:t>
        </w:r>
        <w:r w:rsidR="00DF6778" w:rsidRPr="00DF6778">
          <w:rPr>
            <w:noProof/>
            <w:webHidden/>
            <w:sz w:val="17"/>
            <w:szCs w:val="17"/>
          </w:rPr>
          <w:fldChar w:fldCharType="end"/>
        </w:r>
      </w:hyperlink>
    </w:p>
    <w:p w14:paraId="5E4181E1" w14:textId="7027251D"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64" w:history="1">
        <w:r w:rsidR="00DF6778" w:rsidRPr="00DF6778">
          <w:rPr>
            <w:rStyle w:val="Hypertextovodkaz"/>
            <w:noProof/>
            <w:sz w:val="17"/>
            <w:szCs w:val="17"/>
          </w:rPr>
          <w:t>1.2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Identifikační údaje projektu</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w:t>
        </w:r>
        <w:r w:rsidR="00DF6778" w:rsidRPr="00DF6778">
          <w:rPr>
            <w:noProof/>
            <w:webHidden/>
            <w:sz w:val="17"/>
            <w:szCs w:val="17"/>
          </w:rPr>
          <w:fldChar w:fldCharType="end"/>
        </w:r>
      </w:hyperlink>
    </w:p>
    <w:p w14:paraId="12208E5A" w14:textId="115FC2C2"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5" w:history="1">
        <w:r w:rsidR="00DF6778" w:rsidRPr="00DF6778">
          <w:rPr>
            <w:rStyle w:val="Hypertextovodkaz"/>
            <w:noProof/>
            <w:sz w:val="17"/>
            <w:szCs w:val="17"/>
          </w:rPr>
          <w:t>2</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Členění stavby na objekty a technologická zařízení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4</w:t>
        </w:r>
        <w:r w:rsidR="00DF6778" w:rsidRPr="00DF6778">
          <w:rPr>
            <w:noProof/>
            <w:webHidden/>
            <w:sz w:val="17"/>
            <w:szCs w:val="17"/>
          </w:rPr>
          <w:fldChar w:fldCharType="end"/>
        </w:r>
      </w:hyperlink>
    </w:p>
    <w:p w14:paraId="0601BE9B" w14:textId="424FD671"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6" w:history="1">
        <w:r w:rsidR="00DF6778" w:rsidRPr="00DF6778">
          <w:rPr>
            <w:rStyle w:val="Hypertextovodkaz"/>
            <w:noProof/>
            <w:sz w:val="17"/>
            <w:szCs w:val="17"/>
          </w:rPr>
          <w:t>3</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Seznam vstupních podkladů</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4</w:t>
        </w:r>
        <w:r w:rsidR="00DF6778" w:rsidRPr="00DF6778">
          <w:rPr>
            <w:noProof/>
            <w:webHidden/>
            <w:sz w:val="17"/>
            <w:szCs w:val="17"/>
          </w:rPr>
          <w:fldChar w:fldCharType="end"/>
        </w:r>
      </w:hyperlink>
    </w:p>
    <w:p w14:paraId="0BFA04B9" w14:textId="0A4422B0"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7" w:history="1">
        <w:r w:rsidR="00DF6778" w:rsidRPr="00DF6778">
          <w:rPr>
            <w:rStyle w:val="Hypertextovodkaz"/>
            <w:noProof/>
            <w:sz w:val="17"/>
            <w:szCs w:val="17"/>
          </w:rPr>
          <w:t>B – Souhrnná technická zpráva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6</w:t>
        </w:r>
        <w:r w:rsidR="00DF6778" w:rsidRPr="00DF6778">
          <w:rPr>
            <w:noProof/>
            <w:webHidden/>
            <w:sz w:val="17"/>
            <w:szCs w:val="17"/>
          </w:rPr>
          <w:fldChar w:fldCharType="end"/>
        </w:r>
      </w:hyperlink>
    </w:p>
    <w:p w14:paraId="1193DA78" w14:textId="00296824"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68" w:history="1">
        <w:r w:rsidR="00DF6778" w:rsidRPr="00DF6778">
          <w:rPr>
            <w:rStyle w:val="Hypertextovodkaz"/>
            <w:noProof/>
            <w:sz w:val="17"/>
            <w:szCs w:val="17"/>
          </w:rPr>
          <w:t>1</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Popis území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6</w:t>
        </w:r>
        <w:r w:rsidR="00DF6778" w:rsidRPr="00DF6778">
          <w:rPr>
            <w:noProof/>
            <w:webHidden/>
            <w:sz w:val="17"/>
            <w:szCs w:val="17"/>
          </w:rPr>
          <w:fldChar w:fldCharType="end"/>
        </w:r>
      </w:hyperlink>
    </w:p>
    <w:p w14:paraId="7030D5FA" w14:textId="696A467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69" w:history="1">
        <w:r w:rsidR="00DF6778" w:rsidRPr="00DF6778">
          <w:rPr>
            <w:rStyle w:val="Hypertextovodkaz"/>
            <w:noProof/>
            <w:sz w:val="17"/>
            <w:szCs w:val="17"/>
          </w:rPr>
          <w:t>1.1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Charakteristika území a stavebního pozemku, dosavadní využití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_Toc152578769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6</w:t>
        </w:r>
        <w:r w:rsidR="00DF6778" w:rsidRPr="00DF6778">
          <w:rPr>
            <w:noProof/>
            <w:webHidden/>
            <w:sz w:val="17"/>
            <w:szCs w:val="17"/>
          </w:rPr>
          <w:fldChar w:fldCharType="end"/>
        </w:r>
      </w:hyperlink>
    </w:p>
    <w:p w14:paraId="1C8DD45B" w14:textId="622680DC"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0" w:history="1">
        <w:r w:rsidR="00DF6778" w:rsidRPr="00DF6778">
          <w:rPr>
            <w:rStyle w:val="Hypertextovodkaz"/>
            <w:noProof/>
            <w:sz w:val="17"/>
            <w:szCs w:val="17"/>
          </w:rPr>
          <w:t>1.2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Údaje o souladu s územně plánovací dokumentací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6</w:t>
        </w:r>
        <w:r w:rsidR="00DF6778" w:rsidRPr="00DF6778">
          <w:rPr>
            <w:noProof/>
            <w:webHidden/>
            <w:sz w:val="17"/>
            <w:szCs w:val="17"/>
          </w:rPr>
          <w:fldChar w:fldCharType="end"/>
        </w:r>
      </w:hyperlink>
    </w:p>
    <w:p w14:paraId="08185658" w14:textId="46B19EF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1" w:history="1">
        <w:r w:rsidR="00DF6778" w:rsidRPr="00DF6778">
          <w:rPr>
            <w:rStyle w:val="Hypertextovodkaz"/>
            <w:noProof/>
            <w:sz w:val="17"/>
            <w:szCs w:val="17"/>
          </w:rPr>
          <w:t>1.3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Geologická, geomorfologická a hydrologická charakteristika, včetně zdrojů nerostů a podzemních vod</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6</w:t>
        </w:r>
        <w:r w:rsidR="00DF6778" w:rsidRPr="00DF6778">
          <w:rPr>
            <w:noProof/>
            <w:webHidden/>
            <w:sz w:val="17"/>
            <w:szCs w:val="17"/>
          </w:rPr>
          <w:fldChar w:fldCharType="end"/>
        </w:r>
      </w:hyperlink>
    </w:p>
    <w:p w14:paraId="28B512AF" w14:textId="433DB2EF"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2" w:history="1">
        <w:r w:rsidR="00DF6778" w:rsidRPr="00DF6778">
          <w:rPr>
            <w:rStyle w:val="Hypertextovodkaz"/>
            <w:noProof/>
            <w:sz w:val="17"/>
            <w:szCs w:val="17"/>
          </w:rPr>
          <w:t>1.4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Výčet a závěry provedených průzkumů a měření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7</w:t>
        </w:r>
        <w:r w:rsidR="00DF6778" w:rsidRPr="00DF6778">
          <w:rPr>
            <w:noProof/>
            <w:webHidden/>
            <w:sz w:val="17"/>
            <w:szCs w:val="17"/>
          </w:rPr>
          <w:fldChar w:fldCharType="end"/>
        </w:r>
      </w:hyperlink>
    </w:p>
    <w:p w14:paraId="459A9D90" w14:textId="5C0482C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3" w:history="1">
        <w:r w:rsidR="00DF6778" w:rsidRPr="00DF6778">
          <w:rPr>
            <w:rStyle w:val="Hypertextovodkaz"/>
            <w:noProof/>
            <w:sz w:val="17"/>
            <w:szCs w:val="17"/>
          </w:rPr>
          <w:t>1.5</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Ochrana území podle jiných právních předpisů</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7</w:t>
        </w:r>
        <w:r w:rsidR="00DF6778" w:rsidRPr="00DF6778">
          <w:rPr>
            <w:noProof/>
            <w:webHidden/>
            <w:sz w:val="17"/>
            <w:szCs w:val="17"/>
          </w:rPr>
          <w:fldChar w:fldCharType="end"/>
        </w:r>
      </w:hyperlink>
    </w:p>
    <w:p w14:paraId="579B7CEB" w14:textId="40C666CB"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4" w:history="1">
        <w:r w:rsidR="00DF6778" w:rsidRPr="00DF6778">
          <w:rPr>
            <w:rStyle w:val="Hypertextovodkaz"/>
            <w:noProof/>
            <w:sz w:val="17"/>
            <w:szCs w:val="17"/>
          </w:rPr>
          <w:t>1.6</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Poloha vzhledem k záplavovému území, poddolovanému území apod.</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7</w:t>
        </w:r>
        <w:r w:rsidR="00DF6778" w:rsidRPr="00DF6778">
          <w:rPr>
            <w:noProof/>
            <w:webHidden/>
            <w:sz w:val="17"/>
            <w:szCs w:val="17"/>
          </w:rPr>
          <w:fldChar w:fldCharType="end"/>
        </w:r>
      </w:hyperlink>
    </w:p>
    <w:p w14:paraId="03143AE3" w14:textId="5316CB38"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5" w:history="1">
        <w:r w:rsidR="00DF6778" w:rsidRPr="00DF6778">
          <w:rPr>
            <w:rStyle w:val="Hypertextovodkaz"/>
            <w:noProof/>
            <w:sz w:val="17"/>
            <w:szCs w:val="17"/>
          </w:rPr>
          <w:t>1.7</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Vliv stavby na okolní stavby a pozemky, ochrana okolí, vliv stavby na odtokové poměry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7</w:t>
        </w:r>
        <w:r w:rsidR="00DF6778" w:rsidRPr="00DF6778">
          <w:rPr>
            <w:noProof/>
            <w:webHidden/>
            <w:sz w:val="17"/>
            <w:szCs w:val="17"/>
          </w:rPr>
          <w:fldChar w:fldCharType="end"/>
        </w:r>
      </w:hyperlink>
    </w:p>
    <w:p w14:paraId="3A23BF14" w14:textId="1E95C7D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6" w:history="1">
        <w:r w:rsidR="00DF6778" w:rsidRPr="00DF6778">
          <w:rPr>
            <w:rStyle w:val="Hypertextovodkaz"/>
            <w:noProof/>
            <w:sz w:val="17"/>
            <w:szCs w:val="17"/>
          </w:rPr>
          <w:t>1.8</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Požadavky na asanace, demolice, kácení dřevin</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8</w:t>
        </w:r>
        <w:r w:rsidR="00DF6778" w:rsidRPr="00DF6778">
          <w:rPr>
            <w:noProof/>
            <w:webHidden/>
            <w:sz w:val="17"/>
            <w:szCs w:val="17"/>
          </w:rPr>
          <w:fldChar w:fldCharType="end"/>
        </w:r>
      </w:hyperlink>
    </w:p>
    <w:p w14:paraId="086626FB" w14:textId="176CE247"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7" w:history="1">
        <w:r w:rsidR="00DF6778" w:rsidRPr="00DF6778">
          <w:rPr>
            <w:rStyle w:val="Hypertextovodkaz"/>
            <w:noProof/>
            <w:sz w:val="17"/>
            <w:szCs w:val="17"/>
          </w:rPr>
          <w:t>1.9</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Požadavky na maximální dočasné a trvalé zábory zemědělského půdního fondu nebo pozemků určených k plnění funkce lesa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8</w:t>
        </w:r>
        <w:r w:rsidR="00DF6778" w:rsidRPr="00DF6778">
          <w:rPr>
            <w:noProof/>
            <w:webHidden/>
            <w:sz w:val="17"/>
            <w:szCs w:val="17"/>
          </w:rPr>
          <w:fldChar w:fldCharType="end"/>
        </w:r>
      </w:hyperlink>
    </w:p>
    <w:p w14:paraId="51F224F4" w14:textId="4F68AF0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8" w:history="1">
        <w:r w:rsidR="00DF6778" w:rsidRPr="00DF6778">
          <w:rPr>
            <w:rStyle w:val="Hypertextovodkaz"/>
            <w:noProof/>
            <w:sz w:val="17"/>
            <w:szCs w:val="17"/>
          </w:rPr>
          <w:t>1.10</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Územně technické podmínky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8</w:t>
        </w:r>
        <w:r w:rsidR="00DF6778" w:rsidRPr="00DF6778">
          <w:rPr>
            <w:noProof/>
            <w:webHidden/>
            <w:sz w:val="17"/>
            <w:szCs w:val="17"/>
          </w:rPr>
          <w:fldChar w:fldCharType="end"/>
        </w:r>
      </w:hyperlink>
    </w:p>
    <w:p w14:paraId="51808034" w14:textId="1E01A47E"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79" w:history="1">
        <w:r w:rsidR="00DF6778" w:rsidRPr="00DF6778">
          <w:rPr>
            <w:rStyle w:val="Hypertextovodkaz"/>
            <w:noProof/>
            <w:sz w:val="17"/>
            <w:szCs w:val="17"/>
          </w:rPr>
          <w:t>1.11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Věcné a časové vazby stavby, podmiňující, vyvolané, související investice</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_Toc152578779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8</w:t>
        </w:r>
        <w:r w:rsidR="00DF6778" w:rsidRPr="00DF6778">
          <w:rPr>
            <w:noProof/>
            <w:webHidden/>
            <w:sz w:val="17"/>
            <w:szCs w:val="17"/>
          </w:rPr>
          <w:fldChar w:fldCharType="end"/>
        </w:r>
      </w:hyperlink>
    </w:p>
    <w:p w14:paraId="49C32361" w14:textId="4BFC1505"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0" w:history="1">
        <w:r w:rsidR="00DF6778" w:rsidRPr="00DF6778">
          <w:rPr>
            <w:rStyle w:val="Hypertextovodkaz"/>
            <w:noProof/>
            <w:sz w:val="17"/>
            <w:szCs w:val="17"/>
          </w:rPr>
          <w:t>1.12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Seznam pozemků podle katastru nemovitostí, na kterých se stavby umísťuje a provádí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9</w:t>
        </w:r>
        <w:r w:rsidR="00DF6778" w:rsidRPr="00DF6778">
          <w:rPr>
            <w:noProof/>
            <w:webHidden/>
            <w:sz w:val="17"/>
            <w:szCs w:val="17"/>
          </w:rPr>
          <w:fldChar w:fldCharType="end"/>
        </w:r>
      </w:hyperlink>
    </w:p>
    <w:p w14:paraId="5E312DEF" w14:textId="61A1E31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1" w:history="1">
        <w:r w:rsidR="00DF6778" w:rsidRPr="00DF6778">
          <w:rPr>
            <w:rStyle w:val="Hypertextovodkaz"/>
            <w:noProof/>
            <w:sz w:val="17"/>
            <w:szCs w:val="17"/>
          </w:rPr>
          <w:t>1.13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Seznam pozemků podle katastru nemovitostí, na kterých vznikne ochranné nebo bezpečnostní pásmo</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9</w:t>
        </w:r>
        <w:r w:rsidR="00DF6778" w:rsidRPr="00DF6778">
          <w:rPr>
            <w:noProof/>
            <w:webHidden/>
            <w:sz w:val="17"/>
            <w:szCs w:val="17"/>
          </w:rPr>
          <w:fldChar w:fldCharType="end"/>
        </w:r>
      </w:hyperlink>
    </w:p>
    <w:p w14:paraId="1FBC00AB" w14:textId="43E02417"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2" w:history="1">
        <w:r w:rsidR="00DF6778" w:rsidRPr="00DF6778">
          <w:rPr>
            <w:rStyle w:val="Hypertextovodkaz"/>
            <w:noProof/>
            <w:sz w:val="17"/>
            <w:szCs w:val="17"/>
          </w:rPr>
          <w:t>1.14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Požadavky na monitoringy a sledování přetvoření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9</w:t>
        </w:r>
        <w:r w:rsidR="00DF6778" w:rsidRPr="00DF6778">
          <w:rPr>
            <w:noProof/>
            <w:webHidden/>
            <w:sz w:val="17"/>
            <w:szCs w:val="17"/>
          </w:rPr>
          <w:fldChar w:fldCharType="end"/>
        </w:r>
      </w:hyperlink>
    </w:p>
    <w:p w14:paraId="0A72679B" w14:textId="7AEF85D1"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783" w:history="1">
        <w:r w:rsidR="00DF6778" w:rsidRPr="00DF6778">
          <w:rPr>
            <w:rStyle w:val="Hypertextovodkaz"/>
            <w:noProof/>
            <w:sz w:val="17"/>
            <w:szCs w:val="17"/>
          </w:rPr>
          <w:t>2</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Celkový popis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9</w:t>
        </w:r>
        <w:r w:rsidR="00DF6778" w:rsidRPr="00DF6778">
          <w:rPr>
            <w:noProof/>
            <w:webHidden/>
            <w:sz w:val="17"/>
            <w:szCs w:val="17"/>
          </w:rPr>
          <w:fldChar w:fldCharType="end"/>
        </w:r>
      </w:hyperlink>
    </w:p>
    <w:p w14:paraId="61FD63B9" w14:textId="2607EA2F"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4" w:history="1">
        <w:r w:rsidR="00DF6778" w:rsidRPr="00DF6778">
          <w:rPr>
            <w:rStyle w:val="Hypertextovodkaz"/>
            <w:noProof/>
            <w:sz w:val="17"/>
            <w:szCs w:val="17"/>
          </w:rPr>
          <w:t>2.1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Celková koncepce řešení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9</w:t>
        </w:r>
        <w:r w:rsidR="00DF6778" w:rsidRPr="00DF6778">
          <w:rPr>
            <w:noProof/>
            <w:webHidden/>
            <w:sz w:val="17"/>
            <w:szCs w:val="17"/>
          </w:rPr>
          <w:fldChar w:fldCharType="end"/>
        </w:r>
      </w:hyperlink>
    </w:p>
    <w:p w14:paraId="50E795CF" w14:textId="2BE4B717"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5" w:history="1">
        <w:r w:rsidR="00DF6778" w:rsidRPr="00DF6778">
          <w:rPr>
            <w:rStyle w:val="Hypertextovodkaz"/>
            <w:noProof/>
            <w:sz w:val="17"/>
            <w:szCs w:val="17"/>
          </w:rPr>
          <w:t>2.2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Celkové urbanistické a architektonické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15</w:t>
        </w:r>
        <w:r w:rsidR="00DF6778" w:rsidRPr="00DF6778">
          <w:rPr>
            <w:noProof/>
            <w:webHidden/>
            <w:sz w:val="17"/>
            <w:szCs w:val="17"/>
          </w:rPr>
          <w:fldChar w:fldCharType="end"/>
        </w:r>
      </w:hyperlink>
    </w:p>
    <w:p w14:paraId="5F6B0BBA" w14:textId="355881F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6" w:history="1">
        <w:r w:rsidR="00DF6778" w:rsidRPr="00DF6778">
          <w:rPr>
            <w:rStyle w:val="Hypertextovodkaz"/>
            <w:noProof/>
            <w:sz w:val="17"/>
            <w:szCs w:val="17"/>
          </w:rPr>
          <w:t>2.3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Celkové technické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15</w:t>
        </w:r>
        <w:r w:rsidR="00DF6778" w:rsidRPr="00DF6778">
          <w:rPr>
            <w:noProof/>
            <w:webHidden/>
            <w:sz w:val="17"/>
            <w:szCs w:val="17"/>
          </w:rPr>
          <w:fldChar w:fldCharType="end"/>
        </w:r>
      </w:hyperlink>
    </w:p>
    <w:p w14:paraId="28ADBD22" w14:textId="443102D0"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7" w:history="1">
        <w:r w:rsidR="00DF6778" w:rsidRPr="00DF6778">
          <w:rPr>
            <w:rStyle w:val="Hypertextovodkaz"/>
            <w:noProof/>
            <w:sz w:val="17"/>
            <w:szCs w:val="17"/>
          </w:rPr>
          <w:t>2.4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Bezbariérové užívání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15</w:t>
        </w:r>
        <w:r w:rsidR="00DF6778" w:rsidRPr="00DF6778">
          <w:rPr>
            <w:noProof/>
            <w:webHidden/>
            <w:sz w:val="17"/>
            <w:szCs w:val="17"/>
          </w:rPr>
          <w:fldChar w:fldCharType="end"/>
        </w:r>
      </w:hyperlink>
    </w:p>
    <w:p w14:paraId="2C3D7DAC" w14:textId="3740217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8" w:history="1">
        <w:r w:rsidR="00DF6778" w:rsidRPr="00DF6778">
          <w:rPr>
            <w:rStyle w:val="Hypertextovodkaz"/>
            <w:noProof/>
            <w:sz w:val="17"/>
            <w:szCs w:val="17"/>
          </w:rPr>
          <w:t>2.5</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Bezpečnost při užívání 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17</w:t>
        </w:r>
        <w:r w:rsidR="00DF6778" w:rsidRPr="00DF6778">
          <w:rPr>
            <w:noProof/>
            <w:webHidden/>
            <w:sz w:val="17"/>
            <w:szCs w:val="17"/>
          </w:rPr>
          <w:fldChar w:fldCharType="end"/>
        </w:r>
      </w:hyperlink>
    </w:p>
    <w:p w14:paraId="4E0AEB6D" w14:textId="414C5296"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89" w:history="1">
        <w:r w:rsidR="00DF6778" w:rsidRPr="00DF6778">
          <w:rPr>
            <w:rStyle w:val="Hypertextovodkaz"/>
            <w:noProof/>
            <w:sz w:val="17"/>
            <w:szCs w:val="17"/>
          </w:rPr>
          <w:t>2.6</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101 – Ia. ETAPA – úpravy na silnici II/101, včetně OK (ulice Mostní)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_Toc152578789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18</w:t>
        </w:r>
        <w:r w:rsidR="00DF6778" w:rsidRPr="00DF6778">
          <w:rPr>
            <w:noProof/>
            <w:webHidden/>
            <w:sz w:val="17"/>
            <w:szCs w:val="17"/>
          </w:rPr>
          <w:fldChar w:fldCharType="end"/>
        </w:r>
      </w:hyperlink>
    </w:p>
    <w:p w14:paraId="13F69A6E" w14:textId="7DD27798"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0" w:history="1">
        <w:r w:rsidR="00DF6778" w:rsidRPr="00DF6778">
          <w:rPr>
            <w:rStyle w:val="Hypertextovodkaz"/>
            <w:noProof/>
            <w:sz w:val="17"/>
            <w:szCs w:val="17"/>
          </w:rPr>
          <w:t>2.7</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102 – Ib. ETAPA – Plochy přímo související s úpravami na silnici II/101 a OK</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20</w:t>
        </w:r>
        <w:r w:rsidR="00DF6778" w:rsidRPr="00DF6778">
          <w:rPr>
            <w:noProof/>
            <w:webHidden/>
            <w:sz w:val="17"/>
            <w:szCs w:val="17"/>
          </w:rPr>
          <w:fldChar w:fldCharType="end"/>
        </w:r>
      </w:hyperlink>
    </w:p>
    <w:p w14:paraId="768F1BAA" w14:textId="3C535476"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1" w:history="1">
        <w:r w:rsidR="00DF6778" w:rsidRPr="00DF6778">
          <w:rPr>
            <w:rStyle w:val="Hypertextovodkaz"/>
            <w:noProof/>
            <w:sz w:val="17"/>
            <w:szCs w:val="17"/>
          </w:rPr>
          <w:t>2.8</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103 – II. ETAPA – Západní část ul. Mostní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23</w:t>
        </w:r>
        <w:r w:rsidR="00DF6778" w:rsidRPr="00DF6778">
          <w:rPr>
            <w:noProof/>
            <w:webHidden/>
            <w:sz w:val="17"/>
            <w:szCs w:val="17"/>
          </w:rPr>
          <w:fldChar w:fldCharType="end"/>
        </w:r>
      </w:hyperlink>
    </w:p>
    <w:p w14:paraId="6B254151" w14:textId="0B2575D6"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2" w:history="1">
        <w:r w:rsidR="00DF6778" w:rsidRPr="00DF6778">
          <w:rPr>
            <w:rStyle w:val="Hypertextovodkaz"/>
            <w:noProof/>
            <w:sz w:val="17"/>
            <w:szCs w:val="17"/>
          </w:rPr>
          <w:t>2.9</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104 – III. ETAPA – Předmostí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25</w:t>
        </w:r>
        <w:r w:rsidR="00DF6778" w:rsidRPr="00DF6778">
          <w:rPr>
            <w:noProof/>
            <w:webHidden/>
            <w:sz w:val="17"/>
            <w:szCs w:val="17"/>
          </w:rPr>
          <w:fldChar w:fldCharType="end"/>
        </w:r>
      </w:hyperlink>
    </w:p>
    <w:p w14:paraId="0F47A44F" w14:textId="523585F4"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3" w:history="1">
        <w:r w:rsidR="00DF6778" w:rsidRPr="00DF6778">
          <w:rPr>
            <w:rStyle w:val="Hypertextovodkaz"/>
            <w:noProof/>
            <w:sz w:val="17"/>
            <w:szCs w:val="17"/>
          </w:rPr>
          <w:t>2.10</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401 – Veřejné osvětlení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27</w:t>
        </w:r>
        <w:r w:rsidR="00DF6778" w:rsidRPr="00DF6778">
          <w:rPr>
            <w:noProof/>
            <w:webHidden/>
            <w:sz w:val="17"/>
            <w:szCs w:val="17"/>
          </w:rPr>
          <w:fldChar w:fldCharType="end"/>
        </w:r>
      </w:hyperlink>
    </w:p>
    <w:p w14:paraId="4A77231F" w14:textId="1F77A7A8"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4" w:history="1">
        <w:r w:rsidR="00DF6778" w:rsidRPr="00DF6778">
          <w:rPr>
            <w:rStyle w:val="Hypertextovodkaz"/>
            <w:noProof/>
            <w:sz w:val="17"/>
            <w:szCs w:val="17"/>
          </w:rPr>
          <w:t>2.11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SO 801 – Sadové úpravy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29</w:t>
        </w:r>
        <w:r w:rsidR="00DF6778" w:rsidRPr="00DF6778">
          <w:rPr>
            <w:noProof/>
            <w:webHidden/>
            <w:sz w:val="17"/>
            <w:szCs w:val="17"/>
          </w:rPr>
          <w:fldChar w:fldCharType="end"/>
        </w:r>
      </w:hyperlink>
    </w:p>
    <w:p w14:paraId="578B2D7C" w14:textId="3B6E2B4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5" w:history="1">
        <w:r w:rsidR="00DF6778" w:rsidRPr="00DF6778">
          <w:rPr>
            <w:rStyle w:val="Hypertextovodkaz"/>
            <w:noProof/>
            <w:sz w:val="17"/>
            <w:szCs w:val="17"/>
          </w:rPr>
          <w:t>2.12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Základní charakteristika technických a technologických zařízení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31</w:t>
        </w:r>
        <w:r w:rsidR="00DF6778" w:rsidRPr="00DF6778">
          <w:rPr>
            <w:noProof/>
            <w:webHidden/>
            <w:sz w:val="17"/>
            <w:szCs w:val="17"/>
          </w:rPr>
          <w:fldChar w:fldCharType="end"/>
        </w:r>
      </w:hyperlink>
    </w:p>
    <w:p w14:paraId="115CC3FE" w14:textId="5DD41627"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6" w:history="1">
        <w:r w:rsidR="00DF6778" w:rsidRPr="00DF6778">
          <w:rPr>
            <w:rStyle w:val="Hypertextovodkaz"/>
            <w:noProof/>
            <w:sz w:val="17"/>
            <w:szCs w:val="17"/>
          </w:rPr>
          <w:t>2.13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Zásady požárně bezpečnostního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31</w:t>
        </w:r>
        <w:r w:rsidR="00DF6778" w:rsidRPr="00DF6778">
          <w:rPr>
            <w:noProof/>
            <w:webHidden/>
            <w:sz w:val="17"/>
            <w:szCs w:val="17"/>
          </w:rPr>
          <w:fldChar w:fldCharType="end"/>
        </w:r>
      </w:hyperlink>
    </w:p>
    <w:p w14:paraId="2ED7A7DD" w14:textId="6206E2E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7" w:history="1">
        <w:r w:rsidR="00DF6778" w:rsidRPr="00DF6778">
          <w:rPr>
            <w:rStyle w:val="Hypertextovodkaz"/>
            <w:noProof/>
            <w:sz w:val="17"/>
            <w:szCs w:val="17"/>
          </w:rPr>
          <w:t>2.14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Úspora energie a tepelná ochrana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31</w:t>
        </w:r>
        <w:r w:rsidR="00DF6778" w:rsidRPr="00DF6778">
          <w:rPr>
            <w:noProof/>
            <w:webHidden/>
            <w:sz w:val="17"/>
            <w:szCs w:val="17"/>
          </w:rPr>
          <w:fldChar w:fldCharType="end"/>
        </w:r>
      </w:hyperlink>
    </w:p>
    <w:p w14:paraId="224F92CB" w14:textId="1CCA1DB0"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8" w:history="1">
        <w:r w:rsidR="00DF6778" w:rsidRPr="00DF6778">
          <w:rPr>
            <w:rStyle w:val="Hypertextovodkaz"/>
            <w:noProof/>
            <w:sz w:val="17"/>
            <w:szCs w:val="17"/>
          </w:rPr>
          <w:t>2.15</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Hygienické požadavky na stavby, požadavky na pracovní prostředí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31</w:t>
        </w:r>
        <w:r w:rsidR="00DF6778" w:rsidRPr="00DF6778">
          <w:rPr>
            <w:noProof/>
            <w:webHidden/>
            <w:sz w:val="17"/>
            <w:szCs w:val="17"/>
          </w:rPr>
          <w:fldChar w:fldCharType="end"/>
        </w:r>
      </w:hyperlink>
    </w:p>
    <w:p w14:paraId="61BF307D" w14:textId="3CE3A188"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799" w:history="1">
        <w:r w:rsidR="00DF6778" w:rsidRPr="00DF6778">
          <w:rPr>
            <w:rStyle w:val="Hypertextovodkaz"/>
            <w:noProof/>
            <w:sz w:val="17"/>
            <w:szCs w:val="17"/>
          </w:rPr>
          <w:t>2.16</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Zásady ochrany stavby před negativními účinky vnějšího prostředí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_Toc152578799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7EB414D5" w14:textId="5DCC59B9"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00" w:history="1">
        <w:r w:rsidR="00DF6778" w:rsidRPr="00DF6778">
          <w:rPr>
            <w:rStyle w:val="Hypertextovodkaz"/>
            <w:noProof/>
            <w:sz w:val="17"/>
            <w:szCs w:val="17"/>
          </w:rPr>
          <w:t>3</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Připojení na technickou infrastrukturu</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5D901F05" w14:textId="6DCF8BF6"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1" w:history="1">
        <w:r w:rsidR="00DF6778" w:rsidRPr="00DF6778">
          <w:rPr>
            <w:rStyle w:val="Hypertextovodkaz"/>
            <w:noProof/>
            <w:sz w:val="17"/>
            <w:szCs w:val="17"/>
          </w:rPr>
          <w:t>3.1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Napojovací místa technické infrastruktury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7D02F587" w14:textId="0839CF08"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02" w:history="1">
        <w:r w:rsidR="00DF6778" w:rsidRPr="00DF6778">
          <w:rPr>
            <w:rStyle w:val="Hypertextovodkaz"/>
            <w:noProof/>
            <w:sz w:val="17"/>
            <w:szCs w:val="17"/>
          </w:rPr>
          <w:t>4</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Dopravní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75923FC4" w14:textId="123DC4E4"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3" w:history="1">
        <w:r w:rsidR="00DF6778" w:rsidRPr="00DF6778">
          <w:rPr>
            <w:rStyle w:val="Hypertextovodkaz"/>
            <w:noProof/>
            <w:sz w:val="17"/>
            <w:szCs w:val="17"/>
          </w:rPr>
          <w:t>4.1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Popis dopravního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06A528A2" w14:textId="1900E39B"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4" w:history="1">
        <w:r w:rsidR="00DF6778" w:rsidRPr="00DF6778">
          <w:rPr>
            <w:rStyle w:val="Hypertextovodkaz"/>
            <w:noProof/>
            <w:sz w:val="17"/>
            <w:szCs w:val="17"/>
          </w:rPr>
          <w:t>4.2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Napojení území na stávající dopravní infrastrukturu</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09148E05" w14:textId="72B7E44D"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5" w:history="1">
        <w:r w:rsidR="00DF6778" w:rsidRPr="00DF6778">
          <w:rPr>
            <w:rStyle w:val="Hypertextovodkaz"/>
            <w:noProof/>
            <w:sz w:val="17"/>
            <w:szCs w:val="17"/>
          </w:rPr>
          <w:t>4.3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Doprava v klidu</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32</w:t>
        </w:r>
        <w:r w:rsidR="00DF6778" w:rsidRPr="00DF6778">
          <w:rPr>
            <w:noProof/>
            <w:webHidden/>
            <w:sz w:val="17"/>
            <w:szCs w:val="17"/>
          </w:rPr>
          <w:fldChar w:fldCharType="end"/>
        </w:r>
      </w:hyperlink>
    </w:p>
    <w:p w14:paraId="74990E02" w14:textId="07442C2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6" w:history="1">
        <w:r w:rsidR="00DF6778" w:rsidRPr="00DF6778">
          <w:rPr>
            <w:rStyle w:val="Hypertextovodkaz"/>
            <w:noProof/>
            <w:sz w:val="17"/>
            <w:szCs w:val="17"/>
          </w:rPr>
          <w:t>4.4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Pěší a cyklistické stezky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2EBB6BC6" w14:textId="7995A7CE"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07" w:history="1">
        <w:r w:rsidR="00DF6778" w:rsidRPr="00DF6778">
          <w:rPr>
            <w:rStyle w:val="Hypertextovodkaz"/>
            <w:noProof/>
            <w:sz w:val="17"/>
            <w:szCs w:val="17"/>
          </w:rPr>
          <w:t>5</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Řešení vegetace a souvisejících terénních úprav</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672246F2" w14:textId="05097FAB"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8" w:history="1">
        <w:r w:rsidR="00DF6778" w:rsidRPr="00DF6778">
          <w:rPr>
            <w:rStyle w:val="Hypertextovodkaz"/>
            <w:noProof/>
            <w:sz w:val="17"/>
            <w:szCs w:val="17"/>
          </w:rPr>
          <w:t>5.1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Terénní úpravy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29089EB6" w14:textId="5FA8281E"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09" w:history="1">
        <w:r w:rsidR="00DF6778" w:rsidRPr="00DF6778">
          <w:rPr>
            <w:rStyle w:val="Hypertextovodkaz"/>
            <w:noProof/>
            <w:sz w:val="17"/>
            <w:szCs w:val="17"/>
          </w:rPr>
          <w:t>5.2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Použité vegetační prvky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_Toc152578809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4ABD7C11" w14:textId="1C26C38F"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0" w:history="1">
        <w:r w:rsidR="00DF6778" w:rsidRPr="00DF6778">
          <w:rPr>
            <w:rStyle w:val="Hypertextovodkaz"/>
            <w:noProof/>
            <w:sz w:val="17"/>
            <w:szCs w:val="17"/>
          </w:rPr>
          <w:t>5.3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Biotechnická, protierozní opatření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624D6ABF" w14:textId="3EC92882"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11" w:history="1">
        <w:r w:rsidR="00DF6778" w:rsidRPr="00DF6778">
          <w:rPr>
            <w:rStyle w:val="Hypertextovodkaz"/>
            <w:noProof/>
            <w:sz w:val="17"/>
            <w:szCs w:val="17"/>
          </w:rPr>
          <w:t>6</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Popis vlivů na životní prostředí a jeho ochrana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4F0501AB" w14:textId="695D616A"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2" w:history="1">
        <w:r w:rsidR="00DF6778" w:rsidRPr="00DF6778">
          <w:rPr>
            <w:rStyle w:val="Hypertextovodkaz"/>
            <w:noProof/>
            <w:sz w:val="17"/>
            <w:szCs w:val="17"/>
          </w:rPr>
          <w:t>6.1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Vliv na životní prostředí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0E1DE6A0" w14:textId="451DFD7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3" w:history="1">
        <w:r w:rsidR="00DF6778" w:rsidRPr="00DF6778">
          <w:rPr>
            <w:rStyle w:val="Hypertextovodkaz"/>
            <w:noProof/>
            <w:sz w:val="17"/>
            <w:szCs w:val="17"/>
          </w:rPr>
          <w:t>6.2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Vliv na přírodu a krajinu</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2C253203" w14:textId="163D13D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4" w:history="1">
        <w:r w:rsidR="00DF6778" w:rsidRPr="00DF6778">
          <w:rPr>
            <w:rStyle w:val="Hypertextovodkaz"/>
            <w:noProof/>
            <w:sz w:val="17"/>
            <w:szCs w:val="17"/>
          </w:rPr>
          <w:t>6.3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Vliv na soustavu chráněných území NATURA 2000</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29FC652C" w14:textId="3E2BED92"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15" w:history="1">
        <w:r w:rsidR="00DF6778" w:rsidRPr="00DF6778">
          <w:rPr>
            <w:rStyle w:val="Hypertextovodkaz"/>
            <w:noProof/>
            <w:sz w:val="17"/>
            <w:szCs w:val="17"/>
          </w:rPr>
          <w:t>7</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Ochrana obyvatelstva</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33</w:t>
        </w:r>
        <w:r w:rsidR="00DF6778" w:rsidRPr="00DF6778">
          <w:rPr>
            <w:noProof/>
            <w:webHidden/>
            <w:sz w:val="17"/>
            <w:szCs w:val="17"/>
          </w:rPr>
          <w:fldChar w:fldCharType="end"/>
        </w:r>
      </w:hyperlink>
    </w:p>
    <w:p w14:paraId="52C218C8" w14:textId="306DE9F2"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16" w:history="1">
        <w:r w:rsidR="00DF6778" w:rsidRPr="00DF6778">
          <w:rPr>
            <w:rStyle w:val="Hypertextovodkaz"/>
            <w:noProof/>
            <w:sz w:val="17"/>
            <w:szCs w:val="17"/>
          </w:rPr>
          <w:t>8</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Zásady organizace výstavby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34</w:t>
        </w:r>
        <w:r w:rsidR="00DF6778" w:rsidRPr="00DF6778">
          <w:rPr>
            <w:noProof/>
            <w:webHidden/>
            <w:sz w:val="17"/>
            <w:szCs w:val="17"/>
          </w:rPr>
          <w:fldChar w:fldCharType="end"/>
        </w:r>
      </w:hyperlink>
    </w:p>
    <w:p w14:paraId="7B3D9BA7" w14:textId="466CD122"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7" w:history="1">
        <w:r w:rsidR="00DF6778" w:rsidRPr="00DF6778">
          <w:rPr>
            <w:rStyle w:val="Hypertextovodkaz"/>
            <w:noProof/>
            <w:sz w:val="17"/>
            <w:szCs w:val="17"/>
          </w:rPr>
          <w:t>8.1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Etapizace, harmonogram výstavby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_Toc152578817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34</w:t>
        </w:r>
        <w:r w:rsidR="00DF6778" w:rsidRPr="00DF6778">
          <w:rPr>
            <w:noProof/>
            <w:webHidden/>
            <w:sz w:val="17"/>
            <w:szCs w:val="17"/>
          </w:rPr>
          <w:fldChar w:fldCharType="end"/>
        </w:r>
      </w:hyperlink>
    </w:p>
    <w:p w14:paraId="05893E32" w14:textId="2B8169A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8" w:history="1">
        <w:r w:rsidR="00DF6778" w:rsidRPr="00DF6778">
          <w:rPr>
            <w:rStyle w:val="Hypertextovodkaz"/>
            <w:noProof/>
            <w:sz w:val="17"/>
            <w:szCs w:val="17"/>
          </w:rPr>
          <w:t>8.2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Zajištění zdrojů a likvidace odpadů</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_Toc152578818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37</w:t>
        </w:r>
        <w:r w:rsidR="00DF6778" w:rsidRPr="00DF6778">
          <w:rPr>
            <w:noProof/>
            <w:webHidden/>
            <w:sz w:val="17"/>
            <w:szCs w:val="17"/>
          </w:rPr>
          <w:fldChar w:fldCharType="end"/>
        </w:r>
      </w:hyperlink>
    </w:p>
    <w:p w14:paraId="7D23C69F" w14:textId="7C9CC404"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19" w:history="1">
        <w:r w:rsidR="00DF6778" w:rsidRPr="00DF6778">
          <w:rPr>
            <w:rStyle w:val="Hypertextovodkaz"/>
            <w:noProof/>
            <w:sz w:val="17"/>
            <w:szCs w:val="17"/>
          </w:rPr>
          <w:t>8.3</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Vliv na okolí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_Toc152578819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37</w:t>
        </w:r>
        <w:r w:rsidR="00DF6778" w:rsidRPr="00DF6778">
          <w:rPr>
            <w:noProof/>
            <w:webHidden/>
            <w:sz w:val="17"/>
            <w:szCs w:val="17"/>
          </w:rPr>
          <w:fldChar w:fldCharType="end"/>
        </w:r>
      </w:hyperlink>
    </w:p>
    <w:p w14:paraId="6087C662" w14:textId="415D5163"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20" w:history="1">
        <w:r w:rsidR="00DF6778" w:rsidRPr="00DF6778">
          <w:rPr>
            <w:rStyle w:val="Hypertextovodkaz"/>
            <w:noProof/>
            <w:sz w:val="17"/>
            <w:szCs w:val="17"/>
          </w:rPr>
          <w:t>8.4</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Zásady bezpečnosti a ochrany zdraví při práci na staveništi</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_Toc152578820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38</w:t>
        </w:r>
        <w:r w:rsidR="00DF6778" w:rsidRPr="00DF6778">
          <w:rPr>
            <w:noProof/>
            <w:webHidden/>
            <w:sz w:val="17"/>
            <w:szCs w:val="17"/>
          </w:rPr>
          <w:fldChar w:fldCharType="end"/>
        </w:r>
      </w:hyperlink>
    </w:p>
    <w:p w14:paraId="53D28AEC" w14:textId="330CE1A0"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21" w:history="1">
        <w:r w:rsidR="00DF6778" w:rsidRPr="00DF6778">
          <w:rPr>
            <w:rStyle w:val="Hypertextovodkaz"/>
            <w:noProof/>
            <w:sz w:val="17"/>
            <w:szCs w:val="17"/>
          </w:rPr>
          <w:t>9</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Celkové vodohospodářské řešení</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_Toc152578821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38</w:t>
        </w:r>
        <w:r w:rsidR="00DF6778" w:rsidRPr="00DF6778">
          <w:rPr>
            <w:noProof/>
            <w:webHidden/>
            <w:sz w:val="17"/>
            <w:szCs w:val="17"/>
          </w:rPr>
          <w:fldChar w:fldCharType="end"/>
        </w:r>
      </w:hyperlink>
    </w:p>
    <w:p w14:paraId="4F285A19" w14:textId="6412D16E"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22" w:history="1">
        <w:r w:rsidR="00DF6778" w:rsidRPr="00DF6778">
          <w:rPr>
            <w:rStyle w:val="Hypertextovodkaz"/>
            <w:noProof/>
            <w:sz w:val="17"/>
            <w:szCs w:val="17"/>
          </w:rPr>
          <w:t>9.1</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Odvodnění zpevněných ploch</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_Toc152578822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38</w:t>
        </w:r>
        <w:r w:rsidR="00DF6778" w:rsidRPr="00DF6778">
          <w:rPr>
            <w:noProof/>
            <w:webHidden/>
            <w:sz w:val="17"/>
            <w:szCs w:val="17"/>
          </w:rPr>
          <w:fldChar w:fldCharType="end"/>
        </w:r>
      </w:hyperlink>
    </w:p>
    <w:p w14:paraId="5A154D2B" w14:textId="3564E591" w:rsidR="00DF6778" w:rsidRPr="00DF6778" w:rsidRDefault="00AF16A9">
      <w:pPr>
        <w:pStyle w:val="Obsah2"/>
        <w:rPr>
          <w:rFonts w:asciiTheme="minorHAnsi" w:eastAsiaTheme="minorEastAsia" w:hAnsiTheme="minorHAnsi" w:cstheme="minorBidi"/>
          <w:noProof/>
          <w:kern w:val="2"/>
          <w:sz w:val="17"/>
          <w:szCs w:val="17"/>
          <w14:ligatures w14:val="standardContextual"/>
        </w:rPr>
      </w:pPr>
      <w:hyperlink w:anchor="_Toc152578823" w:history="1">
        <w:r w:rsidR="00DF6778" w:rsidRPr="00DF6778">
          <w:rPr>
            <w:rStyle w:val="Hypertextovodkaz"/>
            <w:noProof/>
            <w:sz w:val="17"/>
            <w:szCs w:val="17"/>
          </w:rPr>
          <w:t>9.2</w:t>
        </w:r>
        <w:r w:rsidR="00DF6778" w:rsidRPr="00DF6778">
          <w:rPr>
            <w:rFonts w:asciiTheme="minorHAnsi" w:eastAsiaTheme="minorEastAsia" w:hAnsiTheme="minorHAnsi" w:cstheme="minorBidi"/>
            <w:noProof/>
            <w:kern w:val="2"/>
            <w:sz w:val="17"/>
            <w:szCs w:val="17"/>
            <w14:ligatures w14:val="standardContextual"/>
          </w:rPr>
          <w:tab/>
        </w:r>
        <w:r w:rsidR="00DF6778" w:rsidRPr="00DF6778">
          <w:rPr>
            <w:rStyle w:val="Hypertextovodkaz"/>
            <w:noProof/>
            <w:sz w:val="17"/>
            <w:szCs w:val="17"/>
          </w:rPr>
          <w:t>Odvodnění zemní pláně</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_Toc152578823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39</w:t>
        </w:r>
        <w:r w:rsidR="00DF6778" w:rsidRPr="00DF6778">
          <w:rPr>
            <w:noProof/>
            <w:webHidden/>
            <w:sz w:val="17"/>
            <w:szCs w:val="17"/>
          </w:rPr>
          <w:fldChar w:fldCharType="end"/>
        </w:r>
      </w:hyperlink>
    </w:p>
    <w:p w14:paraId="7E3E4D86" w14:textId="5DEB3F5F"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24" w:history="1">
        <w:r w:rsidR="00DF6778" w:rsidRPr="00DF6778">
          <w:rPr>
            <w:rStyle w:val="Hypertextovodkaz"/>
            <w:noProof/>
            <w:sz w:val="17"/>
            <w:szCs w:val="17"/>
          </w:rPr>
          <w:t>10</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Závěr</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_Toc152578824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39</w:t>
        </w:r>
        <w:r w:rsidR="00DF6778" w:rsidRPr="00DF6778">
          <w:rPr>
            <w:noProof/>
            <w:webHidden/>
            <w:sz w:val="17"/>
            <w:szCs w:val="17"/>
          </w:rPr>
          <w:fldChar w:fldCharType="end"/>
        </w:r>
      </w:hyperlink>
    </w:p>
    <w:p w14:paraId="373104E4" w14:textId="692158B0" w:rsidR="00DF6778" w:rsidRPr="00DF6778" w:rsidRDefault="00AF16A9">
      <w:pPr>
        <w:pStyle w:val="Obsah1"/>
        <w:rPr>
          <w:rFonts w:asciiTheme="minorHAnsi" w:eastAsiaTheme="minorEastAsia" w:hAnsiTheme="minorHAnsi" w:cstheme="minorBidi"/>
          <w:b w:val="0"/>
          <w:noProof/>
          <w:kern w:val="2"/>
          <w:sz w:val="17"/>
          <w:szCs w:val="17"/>
          <w14:ligatures w14:val="standardContextual"/>
        </w:rPr>
      </w:pPr>
      <w:hyperlink w:anchor="_Toc152578825" w:history="1">
        <w:r w:rsidR="00DF6778" w:rsidRPr="00DF6778">
          <w:rPr>
            <w:rStyle w:val="Hypertextovodkaz"/>
            <w:noProof/>
            <w:sz w:val="17"/>
            <w:szCs w:val="17"/>
          </w:rPr>
          <w:t>11</w:t>
        </w:r>
        <w:r w:rsidR="00DF6778" w:rsidRPr="00DF6778">
          <w:rPr>
            <w:rFonts w:asciiTheme="minorHAnsi" w:eastAsiaTheme="minorEastAsia" w:hAnsiTheme="minorHAnsi" w:cstheme="minorBidi"/>
            <w:b w:val="0"/>
            <w:noProof/>
            <w:kern w:val="2"/>
            <w:sz w:val="17"/>
            <w:szCs w:val="17"/>
            <w14:ligatures w14:val="standardContextual"/>
          </w:rPr>
          <w:tab/>
        </w:r>
        <w:r w:rsidR="00DF6778" w:rsidRPr="00DF6778">
          <w:rPr>
            <w:rStyle w:val="Hypertextovodkaz"/>
            <w:noProof/>
            <w:sz w:val="17"/>
            <w:szCs w:val="17"/>
          </w:rPr>
          <w:t>Přílohy:</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_Toc152578825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39</w:t>
        </w:r>
        <w:r w:rsidR="00DF6778" w:rsidRPr="00DF6778">
          <w:rPr>
            <w:noProof/>
            <w:webHidden/>
            <w:sz w:val="17"/>
            <w:szCs w:val="17"/>
          </w:rPr>
          <w:fldChar w:fldCharType="end"/>
        </w:r>
      </w:hyperlink>
    </w:p>
    <w:p w14:paraId="6E95785D" w14:textId="1F1FCD46" w:rsidR="00DF6778" w:rsidRPr="00DF6778" w:rsidRDefault="00AF16A9">
      <w:pPr>
        <w:pStyle w:val="Obsah2"/>
        <w:rPr>
          <w:rStyle w:val="Hypertextovodkaz"/>
          <w:noProof/>
          <w:sz w:val="17"/>
          <w:szCs w:val="17"/>
        </w:rPr>
      </w:pPr>
      <w:hyperlink w:anchor="_Toc152578826" w:history="1">
        <w:r w:rsidR="00DF6778" w:rsidRPr="00DF6778">
          <w:rPr>
            <w:rStyle w:val="Hypertextovodkaz"/>
            <w:rFonts w:eastAsia="Calibri" w:cs="Arial"/>
            <w:noProof/>
            <w:sz w:val="17"/>
            <w:szCs w:val="17"/>
            <w:lang w:eastAsia="en-US"/>
          </w:rPr>
          <w:t>Příloha 1: Statistika nehodovosti za roky 2018-2020</w:t>
        </w:r>
        <w:r w:rsidR="00DF6778" w:rsidRPr="00DF6778">
          <w:rPr>
            <w:noProof/>
            <w:webHidden/>
            <w:sz w:val="17"/>
            <w:szCs w:val="17"/>
          </w:rPr>
          <w:tab/>
        </w:r>
        <w:r w:rsidR="00DF6778" w:rsidRPr="00DF6778">
          <w:rPr>
            <w:noProof/>
            <w:webHidden/>
            <w:sz w:val="17"/>
            <w:szCs w:val="17"/>
          </w:rPr>
          <w:fldChar w:fldCharType="begin"/>
        </w:r>
        <w:r w:rsidR="00DF6778" w:rsidRPr="00DF6778">
          <w:rPr>
            <w:noProof/>
            <w:webHidden/>
            <w:sz w:val="17"/>
            <w:szCs w:val="17"/>
          </w:rPr>
          <w:instrText xml:space="preserve"> PAGEREF _Toc152578826 \h </w:instrText>
        </w:r>
        <w:r w:rsidR="00DF6778" w:rsidRPr="00DF6778">
          <w:rPr>
            <w:noProof/>
            <w:webHidden/>
            <w:sz w:val="17"/>
            <w:szCs w:val="17"/>
          </w:rPr>
        </w:r>
        <w:r w:rsidR="00DF6778" w:rsidRPr="00DF6778">
          <w:rPr>
            <w:noProof/>
            <w:webHidden/>
            <w:sz w:val="17"/>
            <w:szCs w:val="17"/>
          </w:rPr>
          <w:fldChar w:fldCharType="separate"/>
        </w:r>
        <w:r w:rsidR="00BB533B">
          <w:rPr>
            <w:noProof/>
            <w:webHidden/>
            <w:sz w:val="17"/>
            <w:szCs w:val="17"/>
          </w:rPr>
          <w:t>40</w:t>
        </w:r>
        <w:r w:rsidR="00DF6778" w:rsidRPr="00DF6778">
          <w:rPr>
            <w:noProof/>
            <w:webHidden/>
            <w:sz w:val="17"/>
            <w:szCs w:val="17"/>
          </w:rPr>
          <w:fldChar w:fldCharType="end"/>
        </w:r>
      </w:hyperlink>
    </w:p>
    <w:p w14:paraId="23FB52BC" w14:textId="465A3F43" w:rsidR="00DF6778" w:rsidRPr="00DF6778" w:rsidRDefault="00DF6778" w:rsidP="00DF6778">
      <w:pPr>
        <w:pStyle w:val="Obsah2"/>
        <w:rPr>
          <w:rFonts w:eastAsiaTheme="minorEastAsia"/>
          <w:sz w:val="17"/>
          <w:szCs w:val="17"/>
        </w:rPr>
      </w:pPr>
      <w:r w:rsidRPr="00DF6778">
        <w:rPr>
          <w:rFonts w:eastAsiaTheme="minorEastAsia"/>
          <w:sz w:val="17"/>
          <w:szCs w:val="17"/>
        </w:rPr>
        <w:t>Příloha 2: Grafické přílohy POV</w:t>
      </w:r>
      <w:r>
        <w:rPr>
          <w:rFonts w:eastAsiaTheme="minorEastAsia"/>
          <w:sz w:val="17"/>
          <w:szCs w:val="17"/>
        </w:rPr>
        <w:t>…………………………………………………………………………………………………………………………………43</w:t>
      </w:r>
    </w:p>
    <w:p w14:paraId="6FCAE61D" w14:textId="77378A4F" w:rsidR="00917622" w:rsidRPr="007A2566" w:rsidRDefault="00917622" w:rsidP="00917622">
      <w:pPr>
        <w:tabs>
          <w:tab w:val="left" w:pos="567"/>
        </w:tabs>
        <w:rPr>
          <w:rFonts w:eastAsia="Arial Unicode MS"/>
          <w:caps/>
          <w:sz w:val="10"/>
          <w:szCs w:val="10"/>
        </w:rPr>
      </w:pPr>
      <w:r w:rsidRPr="00DF6778">
        <w:rPr>
          <w:rFonts w:eastAsia="Arial Unicode MS"/>
          <w:caps/>
          <w:sz w:val="17"/>
          <w:szCs w:val="17"/>
        </w:rPr>
        <w:fldChar w:fldCharType="end"/>
      </w:r>
    </w:p>
    <w:p w14:paraId="55EAE9CF" w14:textId="64913F6F" w:rsidR="001B170D" w:rsidRPr="007A2566" w:rsidRDefault="003B1C8F" w:rsidP="001B170D">
      <w:pPr>
        <w:pStyle w:val="Nadpis1"/>
        <w:numPr>
          <w:ilvl w:val="0"/>
          <w:numId w:val="0"/>
        </w:numPr>
        <w:spacing w:before="160" w:after="0"/>
        <w:ind w:left="573"/>
        <w:rPr>
          <w:sz w:val="40"/>
          <w:szCs w:val="40"/>
        </w:rPr>
      </w:pPr>
      <w:r w:rsidRPr="007A2566">
        <w:br w:type="page"/>
      </w:r>
      <w:bookmarkStart w:id="1" w:name="_Toc152578761"/>
      <w:r w:rsidR="008F1003" w:rsidRPr="007A2566">
        <w:rPr>
          <w:sz w:val="40"/>
          <w:szCs w:val="40"/>
        </w:rPr>
        <w:lastRenderedPageBreak/>
        <w:t>A – PRŮVODNÍ</w:t>
      </w:r>
      <w:r w:rsidR="001B170D" w:rsidRPr="007A2566">
        <w:rPr>
          <w:sz w:val="40"/>
          <w:szCs w:val="40"/>
        </w:rPr>
        <w:t xml:space="preserve"> ZPRÁVA</w:t>
      </w:r>
      <w:bookmarkEnd w:id="1"/>
    </w:p>
    <w:p w14:paraId="30188D08" w14:textId="77777777" w:rsidR="00A65525" w:rsidRPr="007A2566" w:rsidRDefault="00A65525" w:rsidP="009F1811">
      <w:pPr>
        <w:pStyle w:val="Nadpis1"/>
        <w:numPr>
          <w:ilvl w:val="0"/>
          <w:numId w:val="6"/>
        </w:numPr>
        <w:tabs>
          <w:tab w:val="clear" w:pos="996"/>
          <w:tab w:val="num" w:pos="567"/>
        </w:tabs>
        <w:spacing w:before="240" w:after="40"/>
        <w:ind w:left="567" w:hanging="567"/>
      </w:pPr>
      <w:bookmarkStart w:id="2" w:name="_Toc152578762"/>
      <w:r w:rsidRPr="007A2566">
        <w:t>Identifikační údaje</w:t>
      </w:r>
      <w:bookmarkEnd w:id="2"/>
    </w:p>
    <w:p w14:paraId="38E735C9" w14:textId="77777777" w:rsidR="00A65525" w:rsidRPr="007A2566" w:rsidRDefault="00A65525" w:rsidP="00A65525">
      <w:pPr>
        <w:pStyle w:val="Nadpis2"/>
        <w:spacing w:before="160"/>
        <w:ind w:left="573" w:hanging="573"/>
      </w:pPr>
      <w:bookmarkStart w:id="3" w:name="_Toc252436044"/>
      <w:bookmarkStart w:id="4" w:name="_Toc303948729"/>
      <w:bookmarkStart w:id="5" w:name="_Toc152578763"/>
      <w:bookmarkStart w:id="6" w:name="_Toc252436045"/>
      <w:bookmarkStart w:id="7" w:name="_Toc303948730"/>
      <w:r w:rsidRPr="007A2566">
        <w:t>Identifikační údaje stavby</w:t>
      </w:r>
      <w:bookmarkEnd w:id="3"/>
      <w:bookmarkEnd w:id="4"/>
      <w:bookmarkEnd w:id="5"/>
    </w:p>
    <w:tbl>
      <w:tblPr>
        <w:tblW w:w="8931" w:type="dxa"/>
        <w:tblInd w:w="675" w:type="dxa"/>
        <w:tblLook w:val="01E0" w:firstRow="1" w:lastRow="1" w:firstColumn="1" w:lastColumn="1" w:noHBand="0" w:noVBand="0"/>
      </w:tblPr>
      <w:tblGrid>
        <w:gridCol w:w="2821"/>
        <w:gridCol w:w="3237"/>
        <w:gridCol w:w="2873"/>
      </w:tblGrid>
      <w:tr w:rsidR="00A65525" w:rsidRPr="007A2566" w14:paraId="531D1524" w14:textId="77777777" w:rsidTr="00E614D2">
        <w:tc>
          <w:tcPr>
            <w:tcW w:w="2821" w:type="dxa"/>
            <w:tcBorders>
              <w:top w:val="single" w:sz="4" w:space="0" w:color="808080"/>
              <w:left w:val="single" w:sz="4" w:space="0" w:color="808080"/>
              <w:bottom w:val="single" w:sz="4" w:space="0" w:color="808080"/>
            </w:tcBorders>
            <w:shd w:val="clear" w:color="auto" w:fill="E6E6E6"/>
            <w:vAlign w:val="center"/>
          </w:tcPr>
          <w:p w14:paraId="19073D9C" w14:textId="77777777" w:rsidR="00A65525" w:rsidRPr="007A2566" w:rsidRDefault="00A65525" w:rsidP="00E614D2">
            <w:pPr>
              <w:pStyle w:val="Zkladn-Prvnodstavec"/>
              <w:spacing w:line="240" w:lineRule="auto"/>
              <w:ind w:left="459"/>
              <w:jc w:val="left"/>
              <w:rPr>
                <w:rFonts w:cs="Arial"/>
                <w:sz w:val="16"/>
                <w:szCs w:val="16"/>
              </w:rPr>
            </w:pPr>
            <w:r w:rsidRPr="007A2566">
              <w:rPr>
                <w:rFonts w:cs="Arial"/>
                <w:sz w:val="16"/>
                <w:szCs w:val="16"/>
              </w:rPr>
              <w:t>Název stavby</w:t>
            </w:r>
          </w:p>
        </w:tc>
        <w:tc>
          <w:tcPr>
            <w:tcW w:w="6110" w:type="dxa"/>
            <w:gridSpan w:val="2"/>
            <w:tcBorders>
              <w:top w:val="single" w:sz="4" w:space="0" w:color="808080"/>
              <w:bottom w:val="single" w:sz="4" w:space="0" w:color="808080"/>
              <w:right w:val="single" w:sz="4" w:space="0" w:color="808080"/>
            </w:tcBorders>
            <w:shd w:val="clear" w:color="auto" w:fill="E6E6E6"/>
          </w:tcPr>
          <w:p w14:paraId="45D33821" w14:textId="77777777" w:rsidR="00A65525" w:rsidRPr="007A2566" w:rsidRDefault="00DE2C92" w:rsidP="00F0398C">
            <w:pPr>
              <w:pStyle w:val="Zkladn-Prvnodstavec"/>
              <w:spacing w:before="80" w:after="80" w:line="240" w:lineRule="auto"/>
              <w:ind w:left="0"/>
              <w:jc w:val="left"/>
              <w:rPr>
                <w:rFonts w:ascii="Calibri" w:hAnsi="Calibri"/>
                <w:b/>
                <w:sz w:val="28"/>
                <w:szCs w:val="28"/>
              </w:rPr>
            </w:pPr>
            <w:r w:rsidRPr="007A2566">
              <w:rPr>
                <w:rFonts w:ascii="Calibri" w:hAnsi="Calibri"/>
                <w:b/>
                <w:sz w:val="26"/>
                <w:szCs w:val="26"/>
              </w:rPr>
              <w:t>Okružní křižovatka sil. II/101 ulic Mostní s třídou Legií a ulicí Třebízského v Kralupech nad Vltavou</w:t>
            </w:r>
          </w:p>
        </w:tc>
      </w:tr>
      <w:tr w:rsidR="00A65525" w:rsidRPr="007A2566" w14:paraId="65E3F673"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1DC0E70A"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 xml:space="preserve">Místo stavby: </w:t>
            </w:r>
          </w:p>
        </w:tc>
        <w:tc>
          <w:tcPr>
            <w:tcW w:w="3237" w:type="dxa"/>
            <w:tcBorders>
              <w:top w:val="single" w:sz="4" w:space="0" w:color="808080"/>
              <w:left w:val="single" w:sz="4" w:space="0" w:color="808080"/>
              <w:bottom w:val="single" w:sz="4" w:space="0" w:color="808080"/>
            </w:tcBorders>
          </w:tcPr>
          <w:p w14:paraId="0C6C1FC3" w14:textId="77777777" w:rsidR="00A65525" w:rsidRPr="007A2566" w:rsidRDefault="00DE2C92" w:rsidP="00E614D2">
            <w:pPr>
              <w:pStyle w:val="Zkladn-Prvnodstavec"/>
              <w:spacing w:before="40" w:after="40" w:line="240" w:lineRule="auto"/>
              <w:ind w:left="0"/>
              <w:jc w:val="left"/>
              <w:rPr>
                <w:szCs w:val="22"/>
              </w:rPr>
            </w:pPr>
            <w:r w:rsidRPr="007A2566">
              <w:rPr>
                <w:szCs w:val="22"/>
              </w:rPr>
              <w:t>Město Kralupy nad Vltavou</w:t>
            </w:r>
          </w:p>
        </w:tc>
        <w:tc>
          <w:tcPr>
            <w:tcW w:w="2873" w:type="dxa"/>
            <w:tcBorders>
              <w:top w:val="single" w:sz="4" w:space="0" w:color="808080"/>
              <w:bottom w:val="single" w:sz="4" w:space="0" w:color="808080"/>
              <w:right w:val="single" w:sz="4" w:space="0" w:color="808080"/>
            </w:tcBorders>
            <w:vAlign w:val="center"/>
          </w:tcPr>
          <w:p w14:paraId="2B0B2700" w14:textId="77777777" w:rsidR="00A65525" w:rsidRPr="007A2566" w:rsidRDefault="00DE2C92" w:rsidP="00E614D2">
            <w:pPr>
              <w:pStyle w:val="Zkladn-Prvnodstavec"/>
              <w:spacing w:before="40" w:after="40" w:line="240" w:lineRule="auto"/>
              <w:ind w:left="0"/>
              <w:jc w:val="left"/>
              <w:rPr>
                <w:sz w:val="20"/>
                <w:szCs w:val="22"/>
              </w:rPr>
            </w:pPr>
            <w:r w:rsidRPr="007A2566">
              <w:rPr>
                <w:sz w:val="20"/>
                <w:szCs w:val="22"/>
              </w:rPr>
              <w:t>Středočeský</w:t>
            </w:r>
            <w:r w:rsidR="000A0345" w:rsidRPr="007A2566">
              <w:rPr>
                <w:sz w:val="20"/>
                <w:szCs w:val="22"/>
              </w:rPr>
              <w:t xml:space="preserve"> kraj</w:t>
            </w:r>
          </w:p>
        </w:tc>
      </w:tr>
      <w:tr w:rsidR="00A65525" w:rsidRPr="007A2566" w14:paraId="43301C40"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7572969B" w14:textId="77777777" w:rsidR="00A65525" w:rsidRPr="007A2566" w:rsidRDefault="00A65525" w:rsidP="00E614D2">
            <w:pPr>
              <w:pStyle w:val="Zkladn-Prvnodstavec"/>
              <w:spacing w:before="20"/>
              <w:ind w:left="459"/>
              <w:jc w:val="left"/>
              <w:rPr>
                <w:sz w:val="16"/>
                <w:szCs w:val="16"/>
              </w:rPr>
            </w:pPr>
            <w:r w:rsidRPr="007A2566">
              <w:rPr>
                <w:rFonts w:cs="Arial"/>
                <w:sz w:val="16"/>
                <w:szCs w:val="16"/>
              </w:rPr>
              <w:t>Příslušný stavební úřad</w:t>
            </w:r>
          </w:p>
        </w:tc>
        <w:tc>
          <w:tcPr>
            <w:tcW w:w="6110" w:type="dxa"/>
            <w:gridSpan w:val="2"/>
            <w:tcBorders>
              <w:top w:val="single" w:sz="4" w:space="0" w:color="808080"/>
              <w:left w:val="single" w:sz="4" w:space="0" w:color="808080"/>
              <w:bottom w:val="single" w:sz="4" w:space="0" w:color="808080"/>
              <w:right w:val="single" w:sz="4" w:space="0" w:color="808080"/>
            </w:tcBorders>
          </w:tcPr>
          <w:p w14:paraId="4808A9AD" w14:textId="77777777" w:rsidR="00DE2C92" w:rsidRPr="007A2566" w:rsidRDefault="00DE2C92" w:rsidP="00DE2C92">
            <w:pPr>
              <w:pStyle w:val="Zkladn-Prvnodstavec"/>
              <w:spacing w:before="40" w:line="240" w:lineRule="auto"/>
              <w:ind w:left="0"/>
              <w:jc w:val="left"/>
              <w:rPr>
                <w:sz w:val="18"/>
              </w:rPr>
            </w:pPr>
            <w:r w:rsidRPr="007A2566">
              <w:rPr>
                <w:sz w:val="18"/>
              </w:rPr>
              <w:t xml:space="preserve">Městský úřad Kralupy nad Vltavou, úsek stavebního řádu, Palackého náměstí 1, </w:t>
            </w:r>
          </w:p>
          <w:p w14:paraId="0F6224F2" w14:textId="77777777" w:rsidR="00A65525" w:rsidRPr="007A2566" w:rsidRDefault="00DE2C92" w:rsidP="00DE2C92">
            <w:pPr>
              <w:pStyle w:val="Zkladn-Prvnodstavec"/>
              <w:spacing w:before="40" w:after="40" w:line="240" w:lineRule="auto"/>
              <w:ind w:left="0"/>
              <w:jc w:val="left"/>
              <w:rPr>
                <w:sz w:val="20"/>
                <w:szCs w:val="22"/>
              </w:rPr>
            </w:pPr>
            <w:r w:rsidRPr="007A2566">
              <w:rPr>
                <w:sz w:val="18"/>
              </w:rPr>
              <w:t>278 01 Kralupy nad Vltavou</w:t>
            </w:r>
          </w:p>
        </w:tc>
      </w:tr>
      <w:tr w:rsidR="00A65525" w:rsidRPr="007A2566" w14:paraId="21002171"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27B88FE7" w14:textId="77777777" w:rsidR="00A65525" w:rsidRPr="007A2566" w:rsidRDefault="00A65525" w:rsidP="00E614D2">
            <w:pPr>
              <w:pStyle w:val="Zkladn-Prvnodstavec"/>
              <w:spacing w:before="20"/>
              <w:ind w:left="459"/>
              <w:jc w:val="left"/>
              <w:rPr>
                <w:sz w:val="16"/>
                <w:szCs w:val="16"/>
              </w:rPr>
            </w:pPr>
            <w:r w:rsidRPr="007A2566">
              <w:rPr>
                <w:rFonts w:cs="Arial"/>
                <w:sz w:val="16"/>
                <w:szCs w:val="16"/>
              </w:rPr>
              <w:t>Pozemky stavby</w:t>
            </w:r>
          </w:p>
        </w:tc>
        <w:tc>
          <w:tcPr>
            <w:tcW w:w="6110" w:type="dxa"/>
            <w:gridSpan w:val="2"/>
            <w:tcBorders>
              <w:top w:val="single" w:sz="4" w:space="0" w:color="808080"/>
              <w:left w:val="single" w:sz="4" w:space="0" w:color="808080"/>
              <w:bottom w:val="single" w:sz="4" w:space="0" w:color="808080"/>
              <w:right w:val="single" w:sz="4" w:space="0" w:color="808080"/>
            </w:tcBorders>
          </w:tcPr>
          <w:p w14:paraId="6E7563C9" w14:textId="77777777" w:rsidR="00DE2C92" w:rsidRPr="007A2566" w:rsidRDefault="00DE2C92" w:rsidP="00DE2C92">
            <w:pPr>
              <w:pStyle w:val="Zkladn-Prvnodstavec"/>
              <w:spacing w:before="20"/>
              <w:ind w:left="0"/>
              <w:jc w:val="left"/>
              <w:rPr>
                <w:rFonts w:cs="Arial"/>
                <w:sz w:val="18"/>
                <w:szCs w:val="18"/>
              </w:rPr>
            </w:pPr>
            <w:r w:rsidRPr="007A2566">
              <w:rPr>
                <w:rFonts w:cs="Arial"/>
                <w:sz w:val="18"/>
                <w:szCs w:val="18"/>
              </w:rPr>
              <w:t xml:space="preserve">KÚ </w:t>
            </w:r>
            <w:proofErr w:type="spellStart"/>
            <w:r w:rsidRPr="007A2566">
              <w:rPr>
                <w:rFonts w:cs="Arial"/>
                <w:sz w:val="18"/>
                <w:szCs w:val="18"/>
              </w:rPr>
              <w:t>Lobeček</w:t>
            </w:r>
            <w:proofErr w:type="spellEnd"/>
            <w:r w:rsidRPr="007A2566">
              <w:rPr>
                <w:rFonts w:cs="Arial"/>
                <w:sz w:val="18"/>
                <w:szCs w:val="18"/>
              </w:rPr>
              <w:t xml:space="preserve"> [672866]</w:t>
            </w:r>
          </w:p>
          <w:p w14:paraId="2882122D" w14:textId="263FE4A0" w:rsidR="00ED1E41" w:rsidRPr="007A2566" w:rsidRDefault="0089511F" w:rsidP="00DE2C92">
            <w:pPr>
              <w:pStyle w:val="Zkladn-Prvnodstavec"/>
              <w:tabs>
                <w:tab w:val="left" w:pos="190"/>
              </w:tabs>
              <w:spacing w:before="40" w:after="40" w:line="240" w:lineRule="auto"/>
              <w:ind w:left="0"/>
              <w:jc w:val="left"/>
            </w:pPr>
            <w:r w:rsidRPr="007A2566">
              <w:rPr>
                <w:rFonts w:cs="Arial"/>
                <w:sz w:val="18"/>
                <w:szCs w:val="18"/>
              </w:rPr>
              <w:t xml:space="preserve">134/8; </w:t>
            </w:r>
            <w:r w:rsidR="00DE2C92" w:rsidRPr="007A2566">
              <w:rPr>
                <w:rFonts w:cs="Arial"/>
                <w:sz w:val="18"/>
                <w:szCs w:val="18"/>
              </w:rPr>
              <w:t>139/4; 139/60; 139/63; 139/64; 139/65; 139/66; 139/67; 139/68;</w:t>
            </w:r>
            <w:r w:rsidRPr="007A2566">
              <w:rPr>
                <w:rFonts w:cs="Arial"/>
                <w:sz w:val="18"/>
                <w:szCs w:val="18"/>
              </w:rPr>
              <w:t xml:space="preserve"> 139/70;</w:t>
            </w:r>
            <w:r w:rsidR="00DE2C92" w:rsidRPr="007A2566">
              <w:rPr>
                <w:rFonts w:cs="Arial"/>
                <w:sz w:val="18"/>
                <w:szCs w:val="18"/>
              </w:rPr>
              <w:t xml:space="preserve"> 139/71;</w:t>
            </w:r>
            <w:r w:rsidRPr="007A2566">
              <w:rPr>
                <w:rFonts w:cs="Arial"/>
                <w:sz w:val="18"/>
                <w:szCs w:val="18"/>
              </w:rPr>
              <w:t xml:space="preserve"> 1379/72;</w:t>
            </w:r>
            <w:r w:rsidR="00DE2C92" w:rsidRPr="007A2566">
              <w:rPr>
                <w:rFonts w:cs="Arial"/>
                <w:sz w:val="18"/>
                <w:szCs w:val="18"/>
              </w:rPr>
              <w:t xml:space="preserve"> 139/74; 153/1; 153/30; 153/31; 153/32; 153/33; 153/34; 153/39; 153/40; </w:t>
            </w:r>
            <w:r w:rsidRPr="007A2566">
              <w:rPr>
                <w:rFonts w:cs="Arial"/>
                <w:sz w:val="18"/>
                <w:szCs w:val="18"/>
              </w:rPr>
              <w:t xml:space="preserve">153/41; </w:t>
            </w:r>
            <w:r w:rsidR="00DE2C92" w:rsidRPr="007A2566">
              <w:rPr>
                <w:rFonts w:cs="Arial"/>
                <w:sz w:val="18"/>
                <w:szCs w:val="18"/>
              </w:rPr>
              <w:t>156/155; 156/156; 156/157</w:t>
            </w:r>
            <w:r w:rsidR="00633463" w:rsidRPr="007A2566">
              <w:rPr>
                <w:rFonts w:cs="Arial"/>
                <w:sz w:val="18"/>
                <w:szCs w:val="18"/>
              </w:rPr>
              <w:t xml:space="preserve"> a</w:t>
            </w:r>
            <w:r w:rsidR="00DE2C92" w:rsidRPr="007A2566">
              <w:rPr>
                <w:rFonts w:cs="Arial"/>
                <w:sz w:val="18"/>
                <w:szCs w:val="18"/>
              </w:rPr>
              <w:t xml:space="preserve"> 182/14</w:t>
            </w:r>
          </w:p>
        </w:tc>
      </w:tr>
    </w:tbl>
    <w:p w14:paraId="1D0F9E68" w14:textId="7305AEC6" w:rsidR="00A65525" w:rsidRPr="007A2566" w:rsidRDefault="00A65525" w:rsidP="00A65525">
      <w:pPr>
        <w:pStyle w:val="Napis-Obyejn"/>
        <w:spacing w:before="160"/>
      </w:pPr>
      <w:r w:rsidRPr="007A2566">
        <w:t>INVESTOR STAVBY</w:t>
      </w:r>
      <w:r w:rsidR="00CF2A46" w:rsidRPr="007A2566">
        <w:t xml:space="preserve"> </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A65525" w:rsidRPr="007A2566" w14:paraId="3AE91E59" w14:textId="77777777" w:rsidTr="00E614D2">
        <w:tc>
          <w:tcPr>
            <w:tcW w:w="2835" w:type="dxa"/>
            <w:vAlign w:val="bottom"/>
          </w:tcPr>
          <w:p w14:paraId="7B3CB1A7" w14:textId="77777777" w:rsidR="00A65525" w:rsidRPr="007A2566" w:rsidRDefault="00A65525" w:rsidP="00E614D2">
            <w:pPr>
              <w:pStyle w:val="Zkladn-Prvnodstavec"/>
              <w:spacing w:before="20" w:after="120"/>
              <w:ind w:left="459"/>
              <w:jc w:val="left"/>
              <w:rPr>
                <w:rFonts w:cs="Arial"/>
                <w:sz w:val="16"/>
                <w:szCs w:val="16"/>
              </w:rPr>
            </w:pPr>
            <w:r w:rsidRPr="007A2566">
              <w:rPr>
                <w:rFonts w:cs="Arial"/>
                <w:sz w:val="16"/>
                <w:szCs w:val="16"/>
              </w:rPr>
              <w:t>Město</w:t>
            </w:r>
          </w:p>
        </w:tc>
        <w:tc>
          <w:tcPr>
            <w:tcW w:w="6096" w:type="dxa"/>
          </w:tcPr>
          <w:p w14:paraId="62784482" w14:textId="77777777" w:rsidR="00A65525" w:rsidRPr="007A2566" w:rsidRDefault="00DE2C92" w:rsidP="009F7A9F">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MĚSTO KRALUPY NAD VLTAVOU</w:t>
            </w:r>
          </w:p>
        </w:tc>
      </w:tr>
      <w:tr w:rsidR="00A65525" w:rsidRPr="007A2566" w14:paraId="797BAA84" w14:textId="77777777" w:rsidTr="00E614D2">
        <w:tc>
          <w:tcPr>
            <w:tcW w:w="2835" w:type="dxa"/>
            <w:vAlign w:val="center"/>
          </w:tcPr>
          <w:p w14:paraId="1C3DFE1F"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114AB12C" w14:textId="77777777" w:rsidR="00A65525" w:rsidRPr="007A2566" w:rsidRDefault="00DE2C92" w:rsidP="000A0345">
            <w:pPr>
              <w:spacing w:beforeLines="40" w:before="96"/>
              <w:rPr>
                <w:sz w:val="20"/>
              </w:rPr>
            </w:pPr>
            <w:r w:rsidRPr="007A2566">
              <w:rPr>
                <w:sz w:val="20"/>
              </w:rPr>
              <w:t>Palackého náměstí 1, 278 01 Kralupy nad Vltavou</w:t>
            </w:r>
          </w:p>
        </w:tc>
      </w:tr>
      <w:tr w:rsidR="00A65525" w:rsidRPr="007A2566" w14:paraId="5A840EE7" w14:textId="77777777" w:rsidTr="00E614D2">
        <w:tc>
          <w:tcPr>
            <w:tcW w:w="2835" w:type="dxa"/>
            <w:vAlign w:val="center"/>
          </w:tcPr>
          <w:p w14:paraId="18497960"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55C20F3F" w14:textId="77777777" w:rsidR="00DE2C92" w:rsidRPr="007A2566" w:rsidRDefault="00DE2C92" w:rsidP="00DE2C92">
            <w:pPr>
              <w:spacing w:beforeLines="20" w:before="48" w:after="40"/>
              <w:rPr>
                <w:sz w:val="20"/>
              </w:rPr>
            </w:pPr>
            <w:r w:rsidRPr="007A2566">
              <w:rPr>
                <w:sz w:val="20"/>
              </w:rPr>
              <w:t xml:space="preserve">Marta </w:t>
            </w:r>
            <w:proofErr w:type="spellStart"/>
            <w:r w:rsidRPr="007A2566">
              <w:rPr>
                <w:sz w:val="20"/>
              </w:rPr>
              <w:t>Ulmová</w:t>
            </w:r>
            <w:proofErr w:type="spellEnd"/>
          </w:p>
          <w:p w14:paraId="10CFC6A5" w14:textId="77777777" w:rsidR="00DE2C92" w:rsidRPr="007A2566" w:rsidRDefault="00DE2C92" w:rsidP="00DE2C92">
            <w:pPr>
              <w:spacing w:beforeLines="20" w:before="48" w:after="40"/>
              <w:rPr>
                <w:sz w:val="20"/>
              </w:rPr>
            </w:pPr>
            <w:r w:rsidRPr="007A2566">
              <w:rPr>
                <w:sz w:val="20"/>
              </w:rPr>
              <w:t>Tel.: 315 739 884; 778 717 784</w:t>
            </w:r>
          </w:p>
          <w:p w14:paraId="0E046ADB" w14:textId="2DA4FBF5" w:rsidR="00A65525" w:rsidRPr="007A2566" w:rsidRDefault="00DE2C92" w:rsidP="00DE2C92">
            <w:pPr>
              <w:rPr>
                <w:sz w:val="20"/>
              </w:rPr>
            </w:pPr>
            <w:r w:rsidRPr="007A2566">
              <w:rPr>
                <w:sz w:val="20"/>
              </w:rPr>
              <w:t xml:space="preserve">e-mail: </w:t>
            </w:r>
            <w:hyperlink r:id="rId8" w:history="1">
              <w:r w:rsidRPr="007A2566">
                <w:rPr>
                  <w:sz w:val="20"/>
                </w:rPr>
                <w:t>marta.ulmova@mestokralupy.cz</w:t>
              </w:r>
            </w:hyperlink>
          </w:p>
        </w:tc>
      </w:tr>
      <w:tr w:rsidR="00A65525" w:rsidRPr="007A2566" w14:paraId="52F84C11" w14:textId="77777777" w:rsidTr="00E614D2">
        <w:tc>
          <w:tcPr>
            <w:tcW w:w="2835" w:type="dxa"/>
            <w:vAlign w:val="center"/>
          </w:tcPr>
          <w:p w14:paraId="173C885D" w14:textId="77777777" w:rsidR="00A65525" w:rsidRPr="007A2566" w:rsidRDefault="00A65525" w:rsidP="00253D07">
            <w:pPr>
              <w:pStyle w:val="Zkladn-Prvnodstavec"/>
              <w:spacing w:before="20"/>
              <w:ind w:left="459"/>
              <w:jc w:val="left"/>
              <w:rPr>
                <w:sz w:val="20"/>
              </w:rPr>
            </w:pPr>
            <w:r w:rsidRPr="007A2566">
              <w:rPr>
                <w:rFonts w:cs="Arial"/>
                <w:sz w:val="16"/>
                <w:szCs w:val="16"/>
              </w:rPr>
              <w:t>IČ/DIČ</w:t>
            </w:r>
          </w:p>
        </w:tc>
        <w:tc>
          <w:tcPr>
            <w:tcW w:w="6096" w:type="dxa"/>
          </w:tcPr>
          <w:p w14:paraId="08482677" w14:textId="77777777" w:rsidR="00A65525" w:rsidRPr="007A2566" w:rsidRDefault="00DE2C92" w:rsidP="00253D07">
            <w:pPr>
              <w:spacing w:beforeLines="40" w:before="96"/>
              <w:rPr>
                <w:sz w:val="20"/>
              </w:rPr>
            </w:pPr>
            <w:r w:rsidRPr="007A2566">
              <w:rPr>
                <w:sz w:val="20"/>
              </w:rPr>
              <w:t xml:space="preserve">IČ: </w:t>
            </w:r>
            <w:r w:rsidRPr="007A2566">
              <w:rPr>
                <w:rFonts w:cs="Segoe Print"/>
                <w:sz w:val="20"/>
                <w:szCs w:val="22"/>
                <w:lang w:val="cs"/>
              </w:rPr>
              <w:t>00236977</w:t>
            </w:r>
            <w:r w:rsidRPr="007A2566">
              <w:rPr>
                <w:sz w:val="20"/>
              </w:rPr>
              <w:tab/>
            </w:r>
            <w:r w:rsidRPr="007A2566">
              <w:rPr>
                <w:sz w:val="20"/>
              </w:rPr>
              <w:tab/>
              <w:t>DIČ: CZ236977</w:t>
            </w:r>
          </w:p>
        </w:tc>
      </w:tr>
      <w:tr w:rsidR="00A65525" w:rsidRPr="007A2566" w14:paraId="179ED858" w14:textId="77777777" w:rsidTr="00E614D2">
        <w:tc>
          <w:tcPr>
            <w:tcW w:w="2835" w:type="dxa"/>
            <w:vAlign w:val="center"/>
          </w:tcPr>
          <w:p w14:paraId="1A8B01CB"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61D08583" w14:textId="77777777" w:rsidR="00A65525" w:rsidRPr="007A2566" w:rsidRDefault="00DE2C92" w:rsidP="00253D07">
            <w:pPr>
              <w:spacing w:beforeLines="40" w:before="96"/>
              <w:rPr>
                <w:sz w:val="20"/>
              </w:rPr>
            </w:pPr>
            <w:r w:rsidRPr="007A2566">
              <w:rPr>
                <w:sz w:val="20"/>
              </w:rPr>
              <w:t>624171/0100</w:t>
            </w:r>
            <w:r w:rsidRPr="007A2566">
              <w:rPr>
                <w:sz w:val="18"/>
              </w:rPr>
              <w:t xml:space="preserve">    </w:t>
            </w:r>
            <w:r w:rsidRPr="007A2566">
              <w:rPr>
                <w:sz w:val="20"/>
              </w:rPr>
              <w:t>Komerční banka, a.s., pobočka Kralupy nad Vltavou</w:t>
            </w:r>
          </w:p>
        </w:tc>
      </w:tr>
    </w:tbl>
    <w:p w14:paraId="34945A04" w14:textId="77777777" w:rsidR="00CF2A46" w:rsidRPr="007A2566" w:rsidRDefault="00CF2A46" w:rsidP="00CF2A46">
      <w:pPr>
        <w:pStyle w:val="Nadpis2"/>
        <w:numPr>
          <w:ilvl w:val="0"/>
          <w:numId w:val="0"/>
        </w:numPr>
        <w:spacing w:before="160"/>
        <w:ind w:left="573"/>
      </w:pPr>
      <w:bookmarkStart w:id="8" w:name="_Hlk151034835"/>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CF2A46" w:rsidRPr="007A2566" w14:paraId="0D43DB61" w14:textId="77777777" w:rsidTr="00135B99">
        <w:tc>
          <w:tcPr>
            <w:tcW w:w="2835" w:type="dxa"/>
            <w:vAlign w:val="bottom"/>
          </w:tcPr>
          <w:p w14:paraId="3A4E151C" w14:textId="77777777" w:rsidR="00CF2A46" w:rsidRPr="007A2566" w:rsidRDefault="00CF2A46" w:rsidP="00135B99">
            <w:pPr>
              <w:pStyle w:val="Zkladn-Prvnodstavec"/>
              <w:spacing w:before="20" w:after="120"/>
              <w:ind w:left="459"/>
              <w:jc w:val="left"/>
              <w:rPr>
                <w:rFonts w:cs="Arial"/>
                <w:sz w:val="16"/>
                <w:szCs w:val="16"/>
              </w:rPr>
            </w:pPr>
            <w:bookmarkStart w:id="9" w:name="_Hlk151035307"/>
            <w:r w:rsidRPr="007A2566">
              <w:rPr>
                <w:rFonts w:cs="Arial"/>
                <w:sz w:val="16"/>
                <w:szCs w:val="16"/>
              </w:rPr>
              <w:t>Organizace</w:t>
            </w:r>
          </w:p>
        </w:tc>
        <w:tc>
          <w:tcPr>
            <w:tcW w:w="6096" w:type="dxa"/>
          </w:tcPr>
          <w:p w14:paraId="608C9BDA" w14:textId="77777777" w:rsidR="00CF2A46" w:rsidRPr="007A2566" w:rsidRDefault="00CF2A46" w:rsidP="00135B99">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 xml:space="preserve">Krajská správa a údržba silnic Středočeského kraje, </w:t>
            </w:r>
            <w:proofErr w:type="spellStart"/>
            <w:r w:rsidRPr="007A2566">
              <w:rPr>
                <w:rFonts w:ascii="Calibri" w:hAnsi="Calibri"/>
                <w:b/>
                <w:sz w:val="28"/>
                <w:szCs w:val="28"/>
              </w:rPr>
              <w:t>p.o</w:t>
            </w:r>
            <w:proofErr w:type="spellEnd"/>
            <w:r w:rsidRPr="007A2566">
              <w:rPr>
                <w:rFonts w:ascii="Calibri" w:hAnsi="Calibri"/>
                <w:b/>
                <w:sz w:val="28"/>
                <w:szCs w:val="28"/>
              </w:rPr>
              <w:t>.</w:t>
            </w:r>
          </w:p>
        </w:tc>
      </w:tr>
      <w:tr w:rsidR="00CF2A46" w:rsidRPr="007A2566" w14:paraId="08C91BBA" w14:textId="77777777" w:rsidTr="00135B99">
        <w:tc>
          <w:tcPr>
            <w:tcW w:w="2835" w:type="dxa"/>
            <w:vAlign w:val="center"/>
          </w:tcPr>
          <w:p w14:paraId="7F43E244"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6A4C3639" w14:textId="77777777" w:rsidR="00CF2A46" w:rsidRPr="007A2566" w:rsidRDefault="00CF2A46" w:rsidP="00135B99">
            <w:pPr>
              <w:spacing w:beforeLines="40" w:before="96"/>
              <w:rPr>
                <w:sz w:val="20"/>
              </w:rPr>
            </w:pPr>
            <w:r w:rsidRPr="007A2566">
              <w:rPr>
                <w:sz w:val="20"/>
              </w:rPr>
              <w:t xml:space="preserve">Zborovská 11, 150 </w:t>
            </w:r>
            <w:proofErr w:type="gramStart"/>
            <w:r w:rsidRPr="007A2566">
              <w:rPr>
                <w:sz w:val="20"/>
              </w:rPr>
              <w:t>21  Praha</w:t>
            </w:r>
            <w:proofErr w:type="gramEnd"/>
            <w:r w:rsidRPr="007A2566">
              <w:rPr>
                <w:sz w:val="20"/>
              </w:rPr>
              <w:t xml:space="preserve"> 5</w:t>
            </w:r>
          </w:p>
        </w:tc>
      </w:tr>
      <w:tr w:rsidR="00CF2A46" w:rsidRPr="007A2566" w14:paraId="6AB1FCAD" w14:textId="77777777" w:rsidTr="00135B99">
        <w:tc>
          <w:tcPr>
            <w:tcW w:w="2835" w:type="dxa"/>
            <w:vAlign w:val="center"/>
          </w:tcPr>
          <w:p w14:paraId="26395B14"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0167E410" w14:textId="77777777" w:rsidR="00CF2A46" w:rsidRPr="007A2566" w:rsidRDefault="00CF2A46" w:rsidP="00135B99">
            <w:pPr>
              <w:spacing w:beforeLines="20" w:before="48" w:after="40"/>
              <w:rPr>
                <w:sz w:val="20"/>
              </w:rPr>
            </w:pPr>
            <w:r w:rsidRPr="007A2566">
              <w:rPr>
                <w:sz w:val="20"/>
              </w:rPr>
              <w:t>Ing. Jan Fidler – náměstek pro oblast investic</w:t>
            </w:r>
          </w:p>
          <w:p w14:paraId="09A4EC78" w14:textId="77777777" w:rsidR="00CF2A46" w:rsidRPr="007A2566" w:rsidRDefault="00CF2A46" w:rsidP="00135B99">
            <w:pPr>
              <w:spacing w:beforeLines="20" w:before="48" w:after="40"/>
              <w:rPr>
                <w:sz w:val="20"/>
              </w:rPr>
            </w:pPr>
            <w:r w:rsidRPr="007A2566">
              <w:rPr>
                <w:sz w:val="20"/>
              </w:rPr>
              <w:t>Tel.: 725 973 551</w:t>
            </w:r>
          </w:p>
          <w:p w14:paraId="171062FB" w14:textId="77777777" w:rsidR="00CF2A46" w:rsidRPr="007A2566" w:rsidRDefault="00CF2A46" w:rsidP="00135B99">
            <w:pPr>
              <w:rPr>
                <w:sz w:val="20"/>
              </w:rPr>
            </w:pPr>
            <w:r w:rsidRPr="007A2566">
              <w:rPr>
                <w:sz w:val="20"/>
              </w:rPr>
              <w:t>e-mail: jan.fidler@ksus.cz</w:t>
            </w:r>
          </w:p>
        </w:tc>
      </w:tr>
      <w:tr w:rsidR="00CF2A46" w:rsidRPr="007A2566" w14:paraId="1978A19B" w14:textId="77777777" w:rsidTr="00135B99">
        <w:tc>
          <w:tcPr>
            <w:tcW w:w="2835" w:type="dxa"/>
            <w:vAlign w:val="center"/>
          </w:tcPr>
          <w:p w14:paraId="493777F7" w14:textId="77777777" w:rsidR="00CF2A46" w:rsidRPr="007A2566" w:rsidRDefault="00CF2A46" w:rsidP="00135B99">
            <w:pPr>
              <w:pStyle w:val="Zkladn-Prvnodstavec"/>
              <w:spacing w:before="20"/>
              <w:ind w:left="459"/>
              <w:jc w:val="left"/>
              <w:rPr>
                <w:sz w:val="20"/>
              </w:rPr>
            </w:pPr>
            <w:r w:rsidRPr="007A2566">
              <w:rPr>
                <w:rFonts w:cs="Arial"/>
                <w:sz w:val="16"/>
                <w:szCs w:val="16"/>
              </w:rPr>
              <w:t>IČ/DIČ</w:t>
            </w:r>
          </w:p>
        </w:tc>
        <w:tc>
          <w:tcPr>
            <w:tcW w:w="6096" w:type="dxa"/>
          </w:tcPr>
          <w:p w14:paraId="70020B4E" w14:textId="77777777" w:rsidR="00CF2A46" w:rsidRPr="007A2566" w:rsidRDefault="00CF2A46" w:rsidP="00135B99">
            <w:pPr>
              <w:spacing w:beforeLines="40" w:before="96"/>
              <w:rPr>
                <w:sz w:val="20"/>
              </w:rPr>
            </w:pPr>
            <w:r w:rsidRPr="007A2566">
              <w:rPr>
                <w:sz w:val="20"/>
              </w:rPr>
              <w:t xml:space="preserve">IČ: </w:t>
            </w:r>
            <w:r w:rsidRPr="007A2566">
              <w:rPr>
                <w:rFonts w:cs="Segoe Print"/>
                <w:sz w:val="20"/>
                <w:szCs w:val="22"/>
                <w:lang w:val="cs"/>
              </w:rPr>
              <w:t>00066001</w:t>
            </w:r>
            <w:r w:rsidRPr="007A2566">
              <w:rPr>
                <w:sz w:val="20"/>
              </w:rPr>
              <w:tab/>
            </w:r>
            <w:r w:rsidRPr="007A2566">
              <w:rPr>
                <w:sz w:val="20"/>
              </w:rPr>
              <w:tab/>
              <w:t>DIČ: CZ00066001</w:t>
            </w:r>
          </w:p>
        </w:tc>
      </w:tr>
      <w:tr w:rsidR="00CF2A46" w:rsidRPr="007A2566" w14:paraId="4E3E9D79" w14:textId="77777777" w:rsidTr="00135B99">
        <w:tc>
          <w:tcPr>
            <w:tcW w:w="2835" w:type="dxa"/>
            <w:vAlign w:val="center"/>
          </w:tcPr>
          <w:p w14:paraId="43DC6AEF"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79FF326E" w14:textId="77777777" w:rsidR="00CF2A46" w:rsidRPr="007A2566" w:rsidRDefault="00CF2A46" w:rsidP="00135B99">
            <w:pPr>
              <w:spacing w:beforeLines="40" w:before="96"/>
              <w:rPr>
                <w:sz w:val="20"/>
              </w:rPr>
            </w:pPr>
            <w:r w:rsidRPr="007A2566">
              <w:rPr>
                <w:sz w:val="20"/>
              </w:rPr>
              <w:t>7730161/</w:t>
            </w:r>
            <w:proofErr w:type="gramStart"/>
            <w:r w:rsidRPr="007A2566">
              <w:rPr>
                <w:sz w:val="20"/>
              </w:rPr>
              <w:t>0100  Komerční</w:t>
            </w:r>
            <w:proofErr w:type="gramEnd"/>
            <w:r w:rsidRPr="007A2566">
              <w:rPr>
                <w:sz w:val="20"/>
              </w:rPr>
              <w:t xml:space="preserve"> banka, a.s.</w:t>
            </w:r>
          </w:p>
        </w:tc>
      </w:tr>
    </w:tbl>
    <w:p w14:paraId="43DE7512" w14:textId="1BB470D8" w:rsidR="00A65525" w:rsidRPr="007A2566" w:rsidRDefault="00A65525" w:rsidP="00A65525">
      <w:pPr>
        <w:pStyle w:val="Nadpis2"/>
        <w:spacing w:before="160"/>
        <w:ind w:left="573" w:hanging="573"/>
      </w:pPr>
      <w:bookmarkStart w:id="10" w:name="_Toc152578764"/>
      <w:bookmarkEnd w:id="8"/>
      <w:bookmarkEnd w:id="9"/>
      <w:r w:rsidRPr="007A2566">
        <w:t>Identifikační údaje projektu</w:t>
      </w:r>
      <w:bookmarkEnd w:id="6"/>
      <w:bookmarkEnd w:id="7"/>
      <w:bookmarkEnd w:id="10"/>
    </w:p>
    <w:tbl>
      <w:tblPr>
        <w:tblW w:w="8931" w:type="dxa"/>
        <w:tblInd w:w="675" w:type="dxa"/>
        <w:tblBorders>
          <w:top w:val="single" w:sz="4" w:space="0" w:color="808080"/>
          <w:left w:val="single" w:sz="4" w:space="0" w:color="808080"/>
          <w:bottom w:val="single" w:sz="4" w:space="0" w:color="808080"/>
          <w:right w:val="single" w:sz="4" w:space="0" w:color="808080"/>
        </w:tblBorders>
        <w:shd w:val="clear" w:color="auto" w:fill="E6E6E6"/>
        <w:tblLook w:val="01E0" w:firstRow="1" w:lastRow="1" w:firstColumn="1" w:lastColumn="1" w:noHBand="0" w:noVBand="0"/>
      </w:tblPr>
      <w:tblGrid>
        <w:gridCol w:w="2835"/>
        <w:gridCol w:w="6096"/>
      </w:tblGrid>
      <w:tr w:rsidR="00A65525" w:rsidRPr="007A2566" w14:paraId="7FDF3A2B" w14:textId="77777777" w:rsidTr="00E614D2">
        <w:tc>
          <w:tcPr>
            <w:tcW w:w="2835" w:type="dxa"/>
            <w:shd w:val="clear" w:color="auto" w:fill="E6E6E6"/>
            <w:vAlign w:val="center"/>
          </w:tcPr>
          <w:p w14:paraId="483E09DB" w14:textId="77777777" w:rsidR="00A65525" w:rsidRPr="007A2566" w:rsidRDefault="00A65525" w:rsidP="00E614D2">
            <w:pPr>
              <w:pStyle w:val="Zkladn-Prvnodstavec"/>
              <w:spacing w:line="240" w:lineRule="auto"/>
              <w:ind w:left="459"/>
              <w:jc w:val="left"/>
              <w:rPr>
                <w:rFonts w:cs="Arial"/>
                <w:sz w:val="16"/>
                <w:szCs w:val="16"/>
              </w:rPr>
            </w:pPr>
            <w:r w:rsidRPr="007A2566">
              <w:rPr>
                <w:rFonts w:cs="Arial"/>
                <w:sz w:val="16"/>
                <w:szCs w:val="16"/>
              </w:rPr>
              <w:t>Stupeň dokumentace</w:t>
            </w:r>
          </w:p>
        </w:tc>
        <w:tc>
          <w:tcPr>
            <w:tcW w:w="6096" w:type="dxa"/>
            <w:shd w:val="clear" w:color="auto" w:fill="E6E6E6"/>
          </w:tcPr>
          <w:p w14:paraId="0F0CF9FE" w14:textId="32E3B942" w:rsidR="00A65525" w:rsidRPr="007A2566" w:rsidRDefault="006E639A" w:rsidP="00917622">
            <w:pPr>
              <w:pStyle w:val="Zkladn-Prvnodstavec"/>
              <w:spacing w:before="80" w:after="80" w:line="240" w:lineRule="auto"/>
              <w:ind w:left="0"/>
              <w:jc w:val="left"/>
              <w:rPr>
                <w:rFonts w:ascii="Calibri" w:hAnsi="Calibri"/>
                <w:b/>
                <w:sz w:val="28"/>
                <w:szCs w:val="28"/>
              </w:rPr>
            </w:pPr>
            <w:r w:rsidRPr="007A2566">
              <w:rPr>
                <w:rFonts w:ascii="Calibri" w:hAnsi="Calibri"/>
                <w:b/>
                <w:sz w:val="24"/>
                <w:szCs w:val="24"/>
              </w:rPr>
              <w:t>PROJEKTOVÁ DOKUMENTACE PRO PROVÁDĚNÍ STAVBY (PDPS)</w:t>
            </w:r>
          </w:p>
        </w:tc>
      </w:tr>
    </w:tbl>
    <w:p w14:paraId="31C78CF7" w14:textId="77777777" w:rsidR="00A65525" w:rsidRPr="007A2566" w:rsidRDefault="00A65525" w:rsidP="00A65525">
      <w:pPr>
        <w:pStyle w:val="Napis-Obyejn"/>
        <w:spacing w:before="160"/>
      </w:pPr>
      <w:r w:rsidRPr="007A2566">
        <w:t>OBJEDNATEL DOKUMENTACE</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253D07" w:rsidRPr="007A2566" w14:paraId="399D495A" w14:textId="77777777" w:rsidTr="00E614D2">
        <w:tc>
          <w:tcPr>
            <w:tcW w:w="2835" w:type="dxa"/>
            <w:vAlign w:val="bottom"/>
          </w:tcPr>
          <w:p w14:paraId="4F77B79F" w14:textId="77777777" w:rsidR="00253D07" w:rsidRPr="007A2566" w:rsidRDefault="00253D07" w:rsidP="00253D07">
            <w:pPr>
              <w:pStyle w:val="Zkladn-Prvnodstavec"/>
              <w:spacing w:before="20" w:after="120"/>
              <w:ind w:left="459"/>
              <w:jc w:val="left"/>
              <w:rPr>
                <w:rFonts w:cs="Arial"/>
                <w:sz w:val="16"/>
                <w:szCs w:val="16"/>
              </w:rPr>
            </w:pPr>
            <w:r w:rsidRPr="007A2566">
              <w:rPr>
                <w:rFonts w:cs="Arial"/>
                <w:sz w:val="16"/>
                <w:szCs w:val="16"/>
              </w:rPr>
              <w:t>Město</w:t>
            </w:r>
          </w:p>
        </w:tc>
        <w:tc>
          <w:tcPr>
            <w:tcW w:w="6096" w:type="dxa"/>
          </w:tcPr>
          <w:p w14:paraId="3ECC2B13" w14:textId="77777777" w:rsidR="00253D07" w:rsidRPr="007A2566" w:rsidRDefault="00DE2C92" w:rsidP="00253D07">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MĚSTO KRALUPY NAD VLTAVOU</w:t>
            </w:r>
          </w:p>
        </w:tc>
      </w:tr>
      <w:tr w:rsidR="001E07C1" w:rsidRPr="007A2566" w14:paraId="34532D9A" w14:textId="77777777" w:rsidTr="00E614D2">
        <w:tc>
          <w:tcPr>
            <w:tcW w:w="2835" w:type="dxa"/>
            <w:vAlign w:val="center"/>
          </w:tcPr>
          <w:p w14:paraId="6213C62E"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2BA6AD4D" w14:textId="77777777" w:rsidR="001E07C1" w:rsidRPr="007A2566" w:rsidRDefault="00DE2C92" w:rsidP="001E07C1">
            <w:pPr>
              <w:spacing w:beforeLines="40" w:before="96"/>
              <w:rPr>
                <w:sz w:val="20"/>
              </w:rPr>
            </w:pPr>
            <w:r w:rsidRPr="007A2566">
              <w:rPr>
                <w:sz w:val="20"/>
              </w:rPr>
              <w:t>Palackého náměstí 1, 278 01 Kralupy nad Vltavou</w:t>
            </w:r>
          </w:p>
        </w:tc>
      </w:tr>
      <w:tr w:rsidR="001E07C1" w:rsidRPr="007A2566" w14:paraId="07E9C758" w14:textId="77777777" w:rsidTr="00E614D2">
        <w:tc>
          <w:tcPr>
            <w:tcW w:w="2835" w:type="dxa"/>
            <w:vAlign w:val="center"/>
          </w:tcPr>
          <w:p w14:paraId="7609437C"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5C6EE461" w14:textId="77777777" w:rsidR="00DE2C92" w:rsidRPr="007A2566" w:rsidRDefault="00DE2C92" w:rsidP="00DE2C92">
            <w:pPr>
              <w:spacing w:beforeLines="20" w:before="48" w:after="40"/>
              <w:rPr>
                <w:sz w:val="20"/>
              </w:rPr>
            </w:pPr>
            <w:r w:rsidRPr="007A2566">
              <w:rPr>
                <w:sz w:val="20"/>
              </w:rPr>
              <w:t xml:space="preserve">Marta </w:t>
            </w:r>
            <w:proofErr w:type="spellStart"/>
            <w:r w:rsidRPr="007A2566">
              <w:rPr>
                <w:sz w:val="20"/>
              </w:rPr>
              <w:t>Ulmová</w:t>
            </w:r>
            <w:proofErr w:type="spellEnd"/>
          </w:p>
          <w:p w14:paraId="253C52A7" w14:textId="77777777" w:rsidR="00DE2C92" w:rsidRPr="007A2566" w:rsidRDefault="00DE2C92" w:rsidP="00DE2C92">
            <w:pPr>
              <w:spacing w:beforeLines="20" w:before="48" w:after="40"/>
              <w:rPr>
                <w:sz w:val="20"/>
              </w:rPr>
            </w:pPr>
            <w:r w:rsidRPr="007A2566">
              <w:rPr>
                <w:sz w:val="20"/>
              </w:rPr>
              <w:t>Tel.: 315 739 884; 778 717 784</w:t>
            </w:r>
          </w:p>
          <w:p w14:paraId="163B9C59" w14:textId="4AC4DC8A" w:rsidR="001E07C1" w:rsidRPr="007A2566" w:rsidRDefault="00DE2C92" w:rsidP="00DE2C92">
            <w:pPr>
              <w:rPr>
                <w:sz w:val="20"/>
              </w:rPr>
            </w:pPr>
            <w:r w:rsidRPr="007A2566">
              <w:rPr>
                <w:sz w:val="20"/>
              </w:rPr>
              <w:t xml:space="preserve">e-mail: </w:t>
            </w:r>
            <w:hyperlink r:id="rId9" w:history="1">
              <w:r w:rsidRPr="007A2566">
                <w:rPr>
                  <w:sz w:val="20"/>
                </w:rPr>
                <w:t>marta.ulmova@mestokralupy.cz</w:t>
              </w:r>
            </w:hyperlink>
          </w:p>
        </w:tc>
      </w:tr>
      <w:tr w:rsidR="001E07C1" w:rsidRPr="007A2566" w14:paraId="2525D018" w14:textId="77777777" w:rsidTr="00E614D2">
        <w:tc>
          <w:tcPr>
            <w:tcW w:w="2835" w:type="dxa"/>
            <w:vAlign w:val="center"/>
          </w:tcPr>
          <w:p w14:paraId="2E91399C" w14:textId="77777777" w:rsidR="001E07C1" w:rsidRPr="007A2566" w:rsidRDefault="001E07C1" w:rsidP="001E07C1">
            <w:pPr>
              <w:pStyle w:val="Zkladn-Prvnodstavec"/>
              <w:spacing w:before="20"/>
              <w:ind w:left="459"/>
              <w:jc w:val="left"/>
              <w:rPr>
                <w:sz w:val="20"/>
              </w:rPr>
            </w:pPr>
            <w:r w:rsidRPr="007A2566">
              <w:rPr>
                <w:rFonts w:cs="Arial"/>
                <w:sz w:val="16"/>
                <w:szCs w:val="16"/>
              </w:rPr>
              <w:t>IČ/DIČ</w:t>
            </w:r>
          </w:p>
        </w:tc>
        <w:tc>
          <w:tcPr>
            <w:tcW w:w="6096" w:type="dxa"/>
          </w:tcPr>
          <w:p w14:paraId="145BE9D2" w14:textId="77777777" w:rsidR="001E07C1" w:rsidRPr="007A2566" w:rsidRDefault="00DE2C92" w:rsidP="001E07C1">
            <w:pPr>
              <w:spacing w:beforeLines="40" w:before="96"/>
              <w:rPr>
                <w:sz w:val="20"/>
              </w:rPr>
            </w:pPr>
            <w:r w:rsidRPr="007A2566">
              <w:rPr>
                <w:sz w:val="20"/>
              </w:rPr>
              <w:t xml:space="preserve">IČ: </w:t>
            </w:r>
            <w:r w:rsidRPr="007A2566">
              <w:rPr>
                <w:rFonts w:cs="Segoe Print"/>
                <w:sz w:val="20"/>
                <w:szCs w:val="22"/>
                <w:lang w:val="cs"/>
              </w:rPr>
              <w:t>00236977</w:t>
            </w:r>
            <w:r w:rsidRPr="007A2566">
              <w:rPr>
                <w:sz w:val="20"/>
              </w:rPr>
              <w:tab/>
            </w:r>
            <w:r w:rsidRPr="007A2566">
              <w:rPr>
                <w:sz w:val="20"/>
              </w:rPr>
              <w:tab/>
              <w:t>DIČ: CZ236977</w:t>
            </w:r>
          </w:p>
        </w:tc>
      </w:tr>
      <w:tr w:rsidR="001E07C1" w:rsidRPr="007A2566" w14:paraId="3EE09D9B" w14:textId="77777777" w:rsidTr="00E614D2">
        <w:tc>
          <w:tcPr>
            <w:tcW w:w="2835" w:type="dxa"/>
            <w:vAlign w:val="center"/>
          </w:tcPr>
          <w:p w14:paraId="36ACE20A"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216871C0" w14:textId="77777777" w:rsidR="001E07C1" w:rsidRPr="007A2566" w:rsidRDefault="00DE2C92" w:rsidP="001E07C1">
            <w:pPr>
              <w:spacing w:beforeLines="40" w:before="96"/>
              <w:rPr>
                <w:sz w:val="20"/>
              </w:rPr>
            </w:pPr>
            <w:r w:rsidRPr="007A2566">
              <w:rPr>
                <w:sz w:val="20"/>
              </w:rPr>
              <w:t>624171/0100</w:t>
            </w:r>
            <w:r w:rsidRPr="007A2566">
              <w:rPr>
                <w:sz w:val="18"/>
              </w:rPr>
              <w:t xml:space="preserve">    </w:t>
            </w:r>
            <w:r w:rsidRPr="007A2566">
              <w:rPr>
                <w:sz w:val="20"/>
              </w:rPr>
              <w:t>Komerční banka, a.s., pobočka Kralupy nad Vltavou</w:t>
            </w:r>
          </w:p>
        </w:tc>
      </w:tr>
    </w:tbl>
    <w:p w14:paraId="4A0B0864" w14:textId="77777777" w:rsidR="00A65525" w:rsidRPr="007A2566" w:rsidRDefault="00A65525" w:rsidP="00A65525">
      <w:pPr>
        <w:pStyle w:val="Napis-Obyejn"/>
        <w:spacing w:before="160"/>
      </w:pPr>
      <w:r w:rsidRPr="007A2566">
        <w:lastRenderedPageBreak/>
        <w:t>ZHOTOVITEL DOKUMENTACE DOPRAVY</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A65525" w:rsidRPr="007A2566" w14:paraId="33E9B52D" w14:textId="77777777" w:rsidTr="00E614D2">
        <w:tc>
          <w:tcPr>
            <w:tcW w:w="2835" w:type="dxa"/>
            <w:vAlign w:val="bottom"/>
          </w:tcPr>
          <w:p w14:paraId="244DD04D" w14:textId="77777777" w:rsidR="00A65525" w:rsidRPr="007A2566" w:rsidRDefault="00A65525" w:rsidP="00E614D2">
            <w:pPr>
              <w:pStyle w:val="Zkladn-Prvnodstavec"/>
              <w:spacing w:before="20" w:after="120"/>
              <w:ind w:left="459"/>
              <w:jc w:val="left"/>
              <w:rPr>
                <w:rFonts w:cs="Arial"/>
                <w:sz w:val="16"/>
                <w:szCs w:val="16"/>
              </w:rPr>
            </w:pPr>
            <w:r w:rsidRPr="007A2566">
              <w:rPr>
                <w:rFonts w:cs="Arial"/>
                <w:sz w:val="16"/>
                <w:szCs w:val="16"/>
              </w:rPr>
              <w:t>Firma</w:t>
            </w:r>
          </w:p>
        </w:tc>
        <w:tc>
          <w:tcPr>
            <w:tcW w:w="6096" w:type="dxa"/>
          </w:tcPr>
          <w:p w14:paraId="583CE9FF" w14:textId="77777777" w:rsidR="00A65525" w:rsidRPr="007A2566" w:rsidRDefault="004E578A" w:rsidP="00E614D2">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Ing. Petr Novotný, Ph.D.</w:t>
            </w:r>
          </w:p>
        </w:tc>
      </w:tr>
      <w:tr w:rsidR="00A65525" w:rsidRPr="007A2566" w14:paraId="2DE1D62C" w14:textId="77777777" w:rsidTr="00E614D2">
        <w:tc>
          <w:tcPr>
            <w:tcW w:w="2835" w:type="dxa"/>
            <w:vAlign w:val="center"/>
          </w:tcPr>
          <w:p w14:paraId="27D85B83"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Sídlo kanceláře, web</w:t>
            </w:r>
          </w:p>
        </w:tc>
        <w:tc>
          <w:tcPr>
            <w:tcW w:w="6096" w:type="dxa"/>
          </w:tcPr>
          <w:p w14:paraId="323B741A" w14:textId="7D4D76E4" w:rsidR="00A65525" w:rsidRPr="007A2566" w:rsidRDefault="004E578A" w:rsidP="00E614D2">
            <w:pPr>
              <w:spacing w:beforeLines="40" w:before="96" w:after="40"/>
              <w:rPr>
                <w:sz w:val="20"/>
              </w:rPr>
            </w:pPr>
            <w:r w:rsidRPr="007A2566">
              <w:rPr>
                <w:sz w:val="20"/>
              </w:rPr>
              <w:t xml:space="preserve">Hlaváčova 179, 530 02 Pardubice, </w:t>
            </w:r>
            <w:hyperlink r:id="rId10" w:history="1">
              <w:r w:rsidRPr="007A2566">
                <w:rPr>
                  <w:rStyle w:val="Hypertextovodkaz"/>
                  <w:color w:val="auto"/>
                  <w:sz w:val="20"/>
                  <w:u w:val="none"/>
                </w:rPr>
                <w:t>www.ateliermok.eu</w:t>
              </w:r>
            </w:hyperlink>
          </w:p>
        </w:tc>
      </w:tr>
      <w:tr w:rsidR="00A65525" w:rsidRPr="007A2566" w14:paraId="55DE02B8" w14:textId="77777777" w:rsidTr="00E614D2">
        <w:tc>
          <w:tcPr>
            <w:tcW w:w="2835" w:type="dxa"/>
            <w:vAlign w:val="center"/>
          </w:tcPr>
          <w:p w14:paraId="4BE22FD3"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Zodpovědný projektant</w:t>
            </w:r>
          </w:p>
        </w:tc>
        <w:tc>
          <w:tcPr>
            <w:tcW w:w="6096" w:type="dxa"/>
          </w:tcPr>
          <w:p w14:paraId="3F518353" w14:textId="1FD70416" w:rsidR="004E578A" w:rsidRPr="007A2566" w:rsidRDefault="004E578A" w:rsidP="004E578A">
            <w:pPr>
              <w:spacing w:beforeLines="40" w:before="96" w:after="40"/>
              <w:rPr>
                <w:sz w:val="20"/>
              </w:rPr>
            </w:pPr>
            <w:r w:rsidRPr="007A2566">
              <w:rPr>
                <w:sz w:val="20"/>
              </w:rPr>
              <w:t>Ing. Petr Novotný</w:t>
            </w:r>
            <w:r w:rsidR="009C51E2" w:rsidRPr="007A2566">
              <w:rPr>
                <w:sz w:val="20"/>
              </w:rPr>
              <w:t>, Ph.D., MBA</w:t>
            </w:r>
            <w:r w:rsidRPr="007A2566">
              <w:rPr>
                <w:sz w:val="20"/>
              </w:rPr>
              <w:t xml:space="preserve">, </w:t>
            </w:r>
            <w:hyperlink r:id="rId11" w:history="1">
              <w:r w:rsidRPr="007A2566">
                <w:rPr>
                  <w:rStyle w:val="Hypertextovodkaz"/>
                  <w:color w:val="auto"/>
                  <w:sz w:val="20"/>
                  <w:u w:val="none"/>
                </w:rPr>
                <w:t>petr.novotny@ateliermok.eu</w:t>
              </w:r>
            </w:hyperlink>
            <w:r w:rsidRPr="007A2566">
              <w:rPr>
                <w:sz w:val="20"/>
              </w:rPr>
              <w:t>, tel.: 603 877 187</w:t>
            </w:r>
          </w:p>
          <w:p w14:paraId="3527E08B" w14:textId="77777777" w:rsidR="00A65525" w:rsidRPr="007A2566" w:rsidRDefault="004E578A" w:rsidP="004E578A">
            <w:pPr>
              <w:spacing w:beforeLines="40" w:before="96" w:after="40"/>
              <w:rPr>
                <w:spacing w:val="-2"/>
                <w:sz w:val="20"/>
              </w:rPr>
            </w:pPr>
            <w:r w:rsidRPr="007A2566">
              <w:rPr>
                <w:spacing w:val="-2"/>
                <w:sz w:val="20"/>
              </w:rPr>
              <w:t>Autorizován v oborech Dopravní stavby a Městské inženýrství (ČKAIT č. 0700876)</w:t>
            </w:r>
          </w:p>
        </w:tc>
      </w:tr>
      <w:tr w:rsidR="00A65525" w:rsidRPr="007A2566" w14:paraId="586423DA" w14:textId="77777777" w:rsidTr="00E614D2">
        <w:tc>
          <w:tcPr>
            <w:tcW w:w="2835" w:type="dxa"/>
            <w:vAlign w:val="center"/>
          </w:tcPr>
          <w:p w14:paraId="411B3EF6" w14:textId="708BD489"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Dokumentaci vypracoval</w:t>
            </w:r>
            <w:r w:rsidR="00D32A58">
              <w:rPr>
                <w:rFonts w:cs="Arial"/>
                <w:sz w:val="16"/>
                <w:szCs w:val="16"/>
              </w:rPr>
              <w:t>a</w:t>
            </w:r>
          </w:p>
        </w:tc>
        <w:tc>
          <w:tcPr>
            <w:tcW w:w="6096" w:type="dxa"/>
          </w:tcPr>
          <w:p w14:paraId="4D4B2F58" w14:textId="724DA4BE" w:rsidR="00A65525" w:rsidRPr="007A2566" w:rsidRDefault="006E639A" w:rsidP="00253D07">
            <w:pPr>
              <w:spacing w:beforeLines="40" w:before="96" w:after="40"/>
              <w:rPr>
                <w:sz w:val="20"/>
              </w:rPr>
            </w:pPr>
            <w:r w:rsidRPr="007A2566">
              <w:rPr>
                <w:sz w:val="20"/>
              </w:rPr>
              <w:t>Dita Zemanová</w:t>
            </w:r>
            <w:r w:rsidR="009C51E2" w:rsidRPr="007A2566">
              <w:rPr>
                <w:sz w:val="20"/>
              </w:rPr>
              <w:t xml:space="preserve">, </w:t>
            </w:r>
            <w:r w:rsidRPr="007A2566">
              <w:rPr>
                <w:sz w:val="20"/>
              </w:rPr>
              <w:t>dita.zemanova</w:t>
            </w:r>
            <w:r w:rsidR="009C51E2" w:rsidRPr="007A2566">
              <w:rPr>
                <w:sz w:val="20"/>
              </w:rPr>
              <w:t>@ateliermok.eu, tel.: 464 646 342</w:t>
            </w:r>
          </w:p>
        </w:tc>
      </w:tr>
      <w:tr w:rsidR="00A65525" w:rsidRPr="007A2566" w14:paraId="6F45F6B3" w14:textId="77777777" w:rsidTr="00E614D2">
        <w:tc>
          <w:tcPr>
            <w:tcW w:w="2835" w:type="dxa"/>
            <w:vAlign w:val="center"/>
          </w:tcPr>
          <w:p w14:paraId="14C036B8"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Fakturační adresa</w:t>
            </w:r>
          </w:p>
        </w:tc>
        <w:tc>
          <w:tcPr>
            <w:tcW w:w="6096" w:type="dxa"/>
          </w:tcPr>
          <w:p w14:paraId="2CFFE020" w14:textId="77777777" w:rsidR="00A65525" w:rsidRPr="007A2566" w:rsidRDefault="009C51E2" w:rsidP="00E614D2">
            <w:pPr>
              <w:spacing w:beforeLines="40" w:before="96" w:after="40"/>
              <w:rPr>
                <w:sz w:val="20"/>
              </w:rPr>
            </w:pPr>
            <w:r w:rsidRPr="007A2566">
              <w:rPr>
                <w:sz w:val="20"/>
              </w:rPr>
              <w:t>nábř. Závodu míru 2739, 530 02 Pardubice</w:t>
            </w:r>
          </w:p>
        </w:tc>
      </w:tr>
      <w:tr w:rsidR="00A65525" w:rsidRPr="007A2566" w14:paraId="422E76DA" w14:textId="77777777" w:rsidTr="00E614D2">
        <w:tc>
          <w:tcPr>
            <w:tcW w:w="2835" w:type="dxa"/>
            <w:vAlign w:val="center"/>
          </w:tcPr>
          <w:p w14:paraId="6A163161"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IČ/DIČ</w:t>
            </w:r>
          </w:p>
        </w:tc>
        <w:tc>
          <w:tcPr>
            <w:tcW w:w="6096" w:type="dxa"/>
          </w:tcPr>
          <w:p w14:paraId="707135EB" w14:textId="77777777" w:rsidR="00A65525" w:rsidRPr="007A2566" w:rsidRDefault="009C51E2" w:rsidP="00E614D2">
            <w:pPr>
              <w:spacing w:beforeLines="40" w:before="96" w:after="40"/>
              <w:rPr>
                <w:sz w:val="20"/>
              </w:rPr>
            </w:pPr>
            <w:r w:rsidRPr="007A2566">
              <w:rPr>
                <w:sz w:val="20"/>
              </w:rPr>
              <w:t>IČ: 15014886</w:t>
            </w:r>
            <w:r w:rsidRPr="007A2566">
              <w:rPr>
                <w:sz w:val="20"/>
              </w:rPr>
              <w:tab/>
            </w:r>
            <w:r w:rsidRPr="007A2566">
              <w:rPr>
                <w:sz w:val="20"/>
              </w:rPr>
              <w:tab/>
              <w:t>DIČ: CZ6408200304</w:t>
            </w:r>
          </w:p>
        </w:tc>
      </w:tr>
      <w:tr w:rsidR="00A65525" w:rsidRPr="007A2566" w14:paraId="689639CE" w14:textId="77777777" w:rsidTr="00E614D2">
        <w:tc>
          <w:tcPr>
            <w:tcW w:w="2835" w:type="dxa"/>
            <w:vAlign w:val="center"/>
          </w:tcPr>
          <w:p w14:paraId="0B92540D"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07AF3BCF" w14:textId="77777777" w:rsidR="00A65525" w:rsidRPr="007A2566" w:rsidRDefault="00253D07" w:rsidP="00E614D2">
            <w:pPr>
              <w:spacing w:beforeLines="40" w:before="96" w:after="40"/>
              <w:rPr>
                <w:sz w:val="20"/>
              </w:rPr>
            </w:pPr>
            <w:r w:rsidRPr="007A2566">
              <w:rPr>
                <w:sz w:val="20"/>
              </w:rPr>
              <w:t>MONETA</w:t>
            </w:r>
            <w:r w:rsidR="009C51E2" w:rsidRPr="007A2566">
              <w:rPr>
                <w:sz w:val="20"/>
              </w:rPr>
              <w:t xml:space="preserve"> Money Bank, a.s. Pardubice, č. účtu: 9778136-524/0600</w:t>
            </w:r>
          </w:p>
        </w:tc>
      </w:tr>
    </w:tbl>
    <w:p w14:paraId="66348A38" w14:textId="77777777" w:rsidR="000A4A07" w:rsidRPr="007A2566" w:rsidRDefault="00BD5FFF" w:rsidP="009F1811">
      <w:pPr>
        <w:pStyle w:val="Nadpis1"/>
        <w:numPr>
          <w:ilvl w:val="0"/>
          <w:numId w:val="6"/>
        </w:numPr>
        <w:tabs>
          <w:tab w:val="clear" w:pos="996"/>
          <w:tab w:val="num" w:pos="567"/>
        </w:tabs>
        <w:spacing w:before="400" w:after="40"/>
        <w:ind w:left="567" w:hanging="567"/>
      </w:pPr>
      <w:bookmarkStart w:id="11" w:name="_Toc152578765"/>
      <w:r w:rsidRPr="007A2566">
        <w:t>Č</w:t>
      </w:r>
      <w:r w:rsidR="000A4A07" w:rsidRPr="007A2566">
        <w:t>lenění stavby na objekty a technologická zařízení</w:t>
      </w:r>
      <w:bookmarkEnd w:id="11"/>
    </w:p>
    <w:p w14:paraId="08A78640" w14:textId="59712FD0" w:rsidR="000A4A07" w:rsidRPr="007A2566" w:rsidRDefault="000A4A07" w:rsidP="004C37B9">
      <w:pPr>
        <w:pStyle w:val="Zkladn-Prvnodstavec"/>
      </w:pPr>
      <w:r w:rsidRPr="007A2566">
        <w:t xml:space="preserve">Stavba </w:t>
      </w:r>
      <w:r w:rsidR="008E1AFB" w:rsidRPr="007A2566">
        <w:t>je</w:t>
      </w:r>
      <w:r w:rsidR="009F7A9F" w:rsidRPr="007A2566">
        <w:t xml:space="preserve"> členěna na objekty</w:t>
      </w:r>
      <w:r w:rsidR="008E1AFB" w:rsidRPr="007A2566">
        <w:t>:</w:t>
      </w:r>
      <w:bookmarkStart w:id="12" w:name="_Hlk89256438"/>
      <w:r w:rsidR="007F3046" w:rsidRPr="007A2566">
        <w:t xml:space="preserve"> </w:t>
      </w:r>
      <w:r w:rsidR="008E1AFB" w:rsidRPr="007A2566">
        <w:t xml:space="preserve">SO 101 </w:t>
      </w:r>
      <w:r w:rsidR="00AC75F2" w:rsidRPr="007A2566">
        <w:t xml:space="preserve">– </w:t>
      </w:r>
      <w:proofErr w:type="spellStart"/>
      <w:r w:rsidR="00584BD7" w:rsidRPr="007A2566">
        <w:t>Ia</w:t>
      </w:r>
      <w:proofErr w:type="spellEnd"/>
      <w:r w:rsidR="00584BD7" w:rsidRPr="007A2566">
        <w:t xml:space="preserve">. ETAPA – </w:t>
      </w:r>
      <w:r w:rsidR="007F3046" w:rsidRPr="007A2566">
        <w:t>Úpravy</w:t>
      </w:r>
      <w:r w:rsidR="006803F2" w:rsidRPr="007A2566">
        <w:t xml:space="preserve"> na silnici II/101, včetně OK (ulice Mostní)</w:t>
      </w:r>
    </w:p>
    <w:p w14:paraId="0DF4D638" w14:textId="66442E94" w:rsidR="006803F2" w:rsidRPr="007A2566" w:rsidRDefault="007F3046" w:rsidP="007F3046">
      <w:pPr>
        <w:pStyle w:val="Zkladntext"/>
        <w:ind w:left="2836" w:firstLine="0"/>
      </w:pPr>
      <w:r w:rsidRPr="007A2566">
        <w:t xml:space="preserve">   </w:t>
      </w:r>
      <w:r w:rsidR="006803F2" w:rsidRPr="007A2566">
        <w:t xml:space="preserve">SO 102 – </w:t>
      </w:r>
      <w:proofErr w:type="spellStart"/>
      <w:r w:rsidR="00275351" w:rsidRPr="007A2566">
        <w:t>I</w:t>
      </w:r>
      <w:r w:rsidR="00584BD7" w:rsidRPr="007A2566">
        <w:t>b</w:t>
      </w:r>
      <w:proofErr w:type="spellEnd"/>
      <w:r w:rsidR="00275351" w:rsidRPr="007A2566">
        <w:t xml:space="preserve">. ETAPA – </w:t>
      </w:r>
      <w:r w:rsidR="006803F2" w:rsidRPr="007A2566">
        <w:t>Plochy přímo související s </w:t>
      </w:r>
      <w:r w:rsidR="00BD41E7" w:rsidRPr="007A2566">
        <w:t>úpravami</w:t>
      </w:r>
      <w:r w:rsidR="006803F2" w:rsidRPr="007A2566">
        <w:t xml:space="preserve"> na silnici II/101 a OK</w:t>
      </w:r>
    </w:p>
    <w:p w14:paraId="35557C5F" w14:textId="25CCB70F" w:rsidR="006803F2" w:rsidRPr="007A2566" w:rsidRDefault="006803F2" w:rsidP="006803F2">
      <w:pPr>
        <w:pStyle w:val="Zkladntext"/>
      </w:pPr>
      <w:r w:rsidRPr="007A2566">
        <w:tab/>
      </w:r>
      <w:r w:rsidRPr="007A2566">
        <w:tab/>
      </w:r>
      <w:r w:rsidRPr="007A2566">
        <w:tab/>
      </w:r>
      <w:r w:rsidR="007F3046" w:rsidRPr="007A2566">
        <w:t xml:space="preserve">   </w:t>
      </w:r>
      <w:r w:rsidRPr="007A2566">
        <w:t xml:space="preserve">SO 103 – </w:t>
      </w:r>
      <w:r w:rsidR="008862B7" w:rsidRPr="007A2566">
        <w:t xml:space="preserve">II. ETAPA – </w:t>
      </w:r>
      <w:r w:rsidRPr="007A2566">
        <w:t>Západní část ul</w:t>
      </w:r>
      <w:r w:rsidR="00CF2A46" w:rsidRPr="007A2566">
        <w:t>ice</w:t>
      </w:r>
      <w:r w:rsidRPr="007A2566">
        <w:t xml:space="preserve"> Mostní</w:t>
      </w:r>
    </w:p>
    <w:p w14:paraId="1BC1E864" w14:textId="580DAEF2" w:rsidR="006803F2" w:rsidRPr="007A2566" w:rsidRDefault="006803F2" w:rsidP="006803F2">
      <w:pPr>
        <w:pStyle w:val="Zkladntext"/>
      </w:pPr>
      <w:r w:rsidRPr="007A2566">
        <w:tab/>
      </w:r>
      <w:r w:rsidRPr="007A2566">
        <w:tab/>
      </w:r>
      <w:r w:rsidRPr="007A2566">
        <w:tab/>
      </w:r>
      <w:r w:rsidR="007F3046" w:rsidRPr="007A2566">
        <w:t xml:space="preserve">   </w:t>
      </w:r>
      <w:r w:rsidRPr="007A2566">
        <w:t xml:space="preserve">SO 104 – </w:t>
      </w:r>
      <w:r w:rsidR="008862B7" w:rsidRPr="007A2566">
        <w:t xml:space="preserve">III. ETAPA – </w:t>
      </w:r>
      <w:r w:rsidRPr="007A2566">
        <w:t>Předmostí</w:t>
      </w:r>
    </w:p>
    <w:p w14:paraId="1DD5FB0D" w14:textId="23CEB907" w:rsidR="008E1AFB" w:rsidRPr="007A2566" w:rsidRDefault="008E1AFB" w:rsidP="008E1AFB">
      <w:pPr>
        <w:pStyle w:val="Zkladntext"/>
      </w:pPr>
      <w:r w:rsidRPr="007A2566">
        <w:tab/>
      </w:r>
      <w:r w:rsidRPr="007A2566">
        <w:tab/>
      </w:r>
      <w:r w:rsidRPr="007A2566">
        <w:tab/>
      </w:r>
      <w:r w:rsidR="007F3046" w:rsidRPr="007A2566">
        <w:t xml:space="preserve">   </w:t>
      </w:r>
      <w:r w:rsidRPr="007A2566">
        <w:t xml:space="preserve">SO 401 </w:t>
      </w:r>
      <w:r w:rsidR="00AC75F2" w:rsidRPr="007A2566">
        <w:t xml:space="preserve">– </w:t>
      </w:r>
      <w:r w:rsidRPr="007A2566">
        <w:t>Veřejné osvětlení</w:t>
      </w:r>
    </w:p>
    <w:p w14:paraId="4C9D0AF9" w14:textId="4DD044D1" w:rsidR="00662877" w:rsidRPr="007A2566" w:rsidRDefault="00662877" w:rsidP="008E1AFB">
      <w:pPr>
        <w:pStyle w:val="Zkladntext"/>
      </w:pPr>
      <w:r w:rsidRPr="007A2566">
        <w:tab/>
      </w:r>
      <w:r w:rsidRPr="007A2566">
        <w:tab/>
      </w:r>
      <w:r w:rsidRPr="007A2566">
        <w:tab/>
        <w:t xml:space="preserve">   SO 801 – Sadové úpravy</w:t>
      </w:r>
    </w:p>
    <w:p w14:paraId="350CE53C" w14:textId="77777777" w:rsidR="000A4A07" w:rsidRPr="007A2566" w:rsidRDefault="000A4A07" w:rsidP="009F1811">
      <w:pPr>
        <w:pStyle w:val="Nadpis1"/>
        <w:numPr>
          <w:ilvl w:val="0"/>
          <w:numId w:val="6"/>
        </w:numPr>
        <w:tabs>
          <w:tab w:val="clear" w:pos="996"/>
          <w:tab w:val="num" w:pos="567"/>
        </w:tabs>
        <w:spacing w:before="400" w:after="40"/>
        <w:ind w:left="567" w:hanging="567"/>
      </w:pPr>
      <w:bookmarkStart w:id="13" w:name="_Toc152578766"/>
      <w:bookmarkEnd w:id="12"/>
      <w:r w:rsidRPr="007A2566">
        <w:t>Seznam vstupních podkladů</w:t>
      </w:r>
      <w:bookmarkEnd w:id="13"/>
    </w:p>
    <w:p w14:paraId="4AC2FB86" w14:textId="77777777" w:rsidR="000A4A07" w:rsidRPr="007A2566" w:rsidRDefault="000A4A07" w:rsidP="000A4A07">
      <w:pPr>
        <w:pStyle w:val="Zkladn-Prvnodstavec"/>
      </w:pPr>
      <w:r w:rsidRPr="007A2566">
        <w:t xml:space="preserve">Pro zpracování dokumentace byly využity následující podklady a literatura </w:t>
      </w:r>
    </w:p>
    <w:p w14:paraId="10FD0CBF" w14:textId="77777777" w:rsidR="00CF2A46" w:rsidRPr="007A2566" w:rsidRDefault="00CF2A46" w:rsidP="00CF2A46">
      <w:pPr>
        <w:pStyle w:val="Zkladntext"/>
      </w:pPr>
    </w:p>
    <w:p w14:paraId="5AB84ABF" w14:textId="44769AEE" w:rsidR="00CF2A46" w:rsidRPr="007A2566" w:rsidRDefault="00CF2A46" w:rsidP="009F1811">
      <w:pPr>
        <w:pStyle w:val="Zkladntextodsazen"/>
        <w:numPr>
          <w:ilvl w:val="0"/>
          <w:numId w:val="14"/>
        </w:numPr>
        <w:tabs>
          <w:tab w:val="clear" w:pos="988"/>
          <w:tab w:val="left" w:pos="993"/>
        </w:tabs>
        <w:ind w:left="987"/>
        <w:jc w:val="left"/>
      </w:pPr>
      <w:r w:rsidRPr="007A2566">
        <w:t>Společné rozhodnutí o umístění a povolení stavby (28. 03. 2023)</w:t>
      </w:r>
    </w:p>
    <w:p w14:paraId="35381D85" w14:textId="742C1897" w:rsidR="00DE2C92" w:rsidRPr="007A2566" w:rsidRDefault="00CF2A46" w:rsidP="009F1811">
      <w:pPr>
        <w:pStyle w:val="Zkladntextodsazen"/>
        <w:numPr>
          <w:ilvl w:val="0"/>
          <w:numId w:val="14"/>
        </w:numPr>
        <w:tabs>
          <w:tab w:val="clear" w:pos="988"/>
          <w:tab w:val="left" w:pos="993"/>
        </w:tabs>
        <w:ind w:left="987"/>
        <w:jc w:val="left"/>
      </w:pPr>
      <w:r w:rsidRPr="007A2566">
        <w:rPr>
          <w:u w:val="single"/>
        </w:rPr>
        <w:t>Z</w:t>
      </w:r>
      <w:r w:rsidR="00DE2C92" w:rsidRPr="007A2566">
        <w:rPr>
          <w:u w:val="single"/>
        </w:rPr>
        <w:t>aměření</w:t>
      </w:r>
      <w:r w:rsidR="00DE2C92" w:rsidRPr="007A2566">
        <w:t xml:space="preserve"> od firmy GEO 2010, Dr. Martínka 1509/5, 700 30 Ostrava – Hrabůvka, 04/2019</w:t>
      </w:r>
    </w:p>
    <w:p w14:paraId="44D148FD" w14:textId="4F62A417" w:rsidR="00DE2C92" w:rsidRPr="007A2566" w:rsidRDefault="00DE2C92" w:rsidP="009F1811">
      <w:pPr>
        <w:pStyle w:val="Zkladntextodsazen"/>
        <w:numPr>
          <w:ilvl w:val="0"/>
          <w:numId w:val="14"/>
        </w:numPr>
        <w:tabs>
          <w:tab w:val="clear" w:pos="988"/>
          <w:tab w:val="left" w:pos="993"/>
        </w:tabs>
        <w:ind w:left="987"/>
        <w:jc w:val="left"/>
      </w:pPr>
      <w:r w:rsidRPr="007A2566">
        <w:rPr>
          <w:u w:val="single"/>
        </w:rPr>
        <w:t>Zaměření</w:t>
      </w:r>
      <w:r w:rsidRPr="007A2566">
        <w:t xml:space="preserve"> od firmy MAPLE, Ohrazenická 281, 530 09 Pardubice</w:t>
      </w:r>
      <w:r w:rsidRPr="007A2566">
        <w:rPr>
          <w:szCs w:val="22"/>
        </w:rPr>
        <w:t xml:space="preserve"> </w:t>
      </w:r>
    </w:p>
    <w:p w14:paraId="163DDCFA" w14:textId="58C0C4E2" w:rsidR="00D84DED" w:rsidRPr="007A2566" w:rsidRDefault="00D84DED" w:rsidP="009F1811">
      <w:pPr>
        <w:pStyle w:val="Zkladntextodsazen"/>
        <w:numPr>
          <w:ilvl w:val="0"/>
          <w:numId w:val="14"/>
        </w:numPr>
        <w:tabs>
          <w:tab w:val="clear" w:pos="988"/>
          <w:tab w:val="left" w:pos="993"/>
        </w:tabs>
        <w:ind w:left="987"/>
        <w:jc w:val="left"/>
        <w:rPr>
          <w:u w:val="single"/>
        </w:rPr>
      </w:pPr>
      <w:r w:rsidRPr="007A2566">
        <w:rPr>
          <w:u w:val="single"/>
        </w:rPr>
        <w:t>Průzkum konstrukce a podloží vozovky,</w:t>
      </w:r>
      <w:r w:rsidRPr="007A2566">
        <w:t xml:space="preserve"> DSP a.s., Kostěnice 111, 53002 Kostěnice, 10/2021</w:t>
      </w:r>
    </w:p>
    <w:p w14:paraId="2BE9EB4D" w14:textId="4CFD4EB8" w:rsidR="00DE2C92" w:rsidRPr="007A2566" w:rsidRDefault="00DE2C92" w:rsidP="009F1811">
      <w:pPr>
        <w:pStyle w:val="Zkladntextodsazen"/>
        <w:numPr>
          <w:ilvl w:val="0"/>
          <w:numId w:val="14"/>
        </w:numPr>
        <w:tabs>
          <w:tab w:val="clear" w:pos="988"/>
          <w:tab w:val="left" w:pos="993"/>
        </w:tabs>
        <w:ind w:left="987"/>
      </w:pPr>
      <w:r w:rsidRPr="007A2566">
        <w:rPr>
          <w:u w:val="single"/>
        </w:rPr>
        <w:t xml:space="preserve">Rozpracovaná DUR+DSP: </w:t>
      </w:r>
      <w:r w:rsidRPr="007A2566">
        <w:t xml:space="preserve">„Okružní křižovatka sil. II/101 ulic Mostní s třídou Legií a ulicí Třebízského v Kralupech nad Vltavou“, zpracovaná Ing. Tomášem Malinou (V </w:t>
      </w:r>
      <w:r w:rsidR="00D2482F" w:rsidRPr="007A2566">
        <w:t>–</w:t>
      </w:r>
      <w:r w:rsidRPr="007A2566">
        <w:t xml:space="preserve"> projekt s.r.o.), Poděbradova 1702/</w:t>
      </w:r>
      <w:proofErr w:type="gramStart"/>
      <w:r w:rsidRPr="007A2566">
        <w:t>61b</w:t>
      </w:r>
      <w:proofErr w:type="gramEnd"/>
      <w:r w:rsidRPr="007A2566">
        <w:t xml:space="preserve">, </w:t>
      </w:r>
      <w:r w:rsidRPr="007A2566">
        <w:br/>
        <w:t>702 00 Ostrava, 05/2019</w:t>
      </w:r>
    </w:p>
    <w:p w14:paraId="47F4B733" w14:textId="77777777" w:rsidR="00DE2C92" w:rsidRPr="007A2566" w:rsidRDefault="00DE2C92" w:rsidP="009F1811">
      <w:pPr>
        <w:pStyle w:val="Zkladntextodsazen"/>
        <w:numPr>
          <w:ilvl w:val="0"/>
          <w:numId w:val="14"/>
        </w:numPr>
        <w:tabs>
          <w:tab w:val="clear" w:pos="988"/>
          <w:tab w:val="left" w:pos="993"/>
        </w:tabs>
        <w:ind w:left="987"/>
      </w:pPr>
      <w:r w:rsidRPr="007A2566">
        <w:rPr>
          <w:u w:val="single"/>
        </w:rPr>
        <w:t>Zpracovaná STUDIE:</w:t>
      </w:r>
      <w:r w:rsidRPr="007A2566">
        <w:t xml:space="preserve"> „Okružní křižovatka sil. II/101 ulic Mostní s třídou Legií a ulicí Třebízského v Kralupech nad Vltavou“, zpracovaná Ateliérem malých okružních křižovatek Ing. Petra Novotného, Hlaváčova 179, Pardubice 530 02, 05/2021 </w:t>
      </w:r>
    </w:p>
    <w:p w14:paraId="2894A0B9" w14:textId="5270023C" w:rsidR="001D25E5" w:rsidRPr="007A2566" w:rsidRDefault="0090245C" w:rsidP="001D25E5">
      <w:pPr>
        <w:pStyle w:val="Odstavecseseznamem"/>
        <w:numPr>
          <w:ilvl w:val="0"/>
          <w:numId w:val="14"/>
        </w:numPr>
        <w:ind w:hanging="421"/>
        <w:jc w:val="both"/>
        <w:rPr>
          <w:snapToGrid w:val="0"/>
          <w:u w:val="single"/>
        </w:rPr>
      </w:pPr>
      <w:r w:rsidRPr="007A2566">
        <w:rPr>
          <w:snapToGrid w:val="0"/>
          <w:u w:val="single"/>
        </w:rPr>
        <w:t>P</w:t>
      </w:r>
      <w:r w:rsidR="001D25E5" w:rsidRPr="007A2566">
        <w:rPr>
          <w:snapToGrid w:val="0"/>
          <w:u w:val="single"/>
        </w:rPr>
        <w:t>racovní výbor</w:t>
      </w:r>
      <w:r w:rsidR="001D25E5" w:rsidRPr="007A2566">
        <w:rPr>
          <w:snapToGrid w:val="0"/>
        </w:rPr>
        <w:t>, konan</w:t>
      </w:r>
      <w:r w:rsidRPr="007A2566">
        <w:rPr>
          <w:snapToGrid w:val="0"/>
        </w:rPr>
        <w:t>ý dne</w:t>
      </w:r>
      <w:r w:rsidR="001D25E5" w:rsidRPr="007A2566">
        <w:rPr>
          <w:snapToGrid w:val="0"/>
        </w:rPr>
        <w:t xml:space="preserve"> 2</w:t>
      </w:r>
      <w:r w:rsidR="00CF2A46" w:rsidRPr="007A2566">
        <w:rPr>
          <w:snapToGrid w:val="0"/>
        </w:rPr>
        <w:t>0</w:t>
      </w:r>
      <w:r w:rsidR="001D25E5" w:rsidRPr="007A2566">
        <w:rPr>
          <w:snapToGrid w:val="0"/>
        </w:rPr>
        <w:t>. 0</w:t>
      </w:r>
      <w:r w:rsidR="00CF2A46" w:rsidRPr="007A2566">
        <w:rPr>
          <w:snapToGrid w:val="0"/>
        </w:rPr>
        <w:t>9</w:t>
      </w:r>
      <w:r w:rsidR="001D25E5" w:rsidRPr="007A2566">
        <w:rPr>
          <w:snapToGrid w:val="0"/>
        </w:rPr>
        <w:t>. 202</w:t>
      </w:r>
      <w:r w:rsidR="00CF2A46" w:rsidRPr="007A2566">
        <w:rPr>
          <w:snapToGrid w:val="0"/>
        </w:rPr>
        <w:t>3 a 19. 10. 2023</w:t>
      </w:r>
    </w:p>
    <w:p w14:paraId="1D7A8D12" w14:textId="05712C5A" w:rsidR="00DE2C92" w:rsidRPr="007A2566" w:rsidRDefault="00DE2C92" w:rsidP="009F1811">
      <w:pPr>
        <w:pStyle w:val="Zkladntextodsazen"/>
        <w:numPr>
          <w:ilvl w:val="0"/>
          <w:numId w:val="14"/>
        </w:numPr>
        <w:tabs>
          <w:tab w:val="clear" w:pos="988"/>
          <w:tab w:val="left" w:pos="993"/>
        </w:tabs>
        <w:ind w:left="987"/>
      </w:pPr>
      <w:r w:rsidRPr="007A2566">
        <w:rPr>
          <w:u w:val="single"/>
        </w:rPr>
        <w:t>Fotodokumentace 2020</w:t>
      </w:r>
    </w:p>
    <w:p w14:paraId="61BF3A41" w14:textId="35E6D9DB" w:rsidR="001D25E5" w:rsidRPr="007A2566" w:rsidRDefault="001D25E5" w:rsidP="009F1811">
      <w:pPr>
        <w:pStyle w:val="Zkladntextodsazen"/>
        <w:numPr>
          <w:ilvl w:val="0"/>
          <w:numId w:val="14"/>
        </w:numPr>
        <w:tabs>
          <w:tab w:val="clear" w:pos="988"/>
          <w:tab w:val="left" w:pos="993"/>
        </w:tabs>
        <w:ind w:left="987"/>
      </w:pPr>
      <w:r w:rsidRPr="007A2566">
        <w:rPr>
          <w:u w:val="single"/>
        </w:rPr>
        <w:t>Fotodokumentace 2022</w:t>
      </w:r>
    </w:p>
    <w:p w14:paraId="0182B69F" w14:textId="33818514" w:rsidR="00DE2C92" w:rsidRPr="007A2566" w:rsidRDefault="00DE2C92" w:rsidP="009F1811">
      <w:pPr>
        <w:pStyle w:val="Zkladntextodsazen"/>
        <w:numPr>
          <w:ilvl w:val="0"/>
          <w:numId w:val="14"/>
        </w:numPr>
        <w:tabs>
          <w:tab w:val="clear" w:pos="988"/>
          <w:tab w:val="left" w:pos="993"/>
        </w:tabs>
        <w:ind w:left="987"/>
      </w:pPr>
      <w:r w:rsidRPr="007A2566">
        <w:rPr>
          <w:u w:val="single"/>
        </w:rPr>
        <w:t>Pokyny objednatele</w:t>
      </w:r>
      <w:r w:rsidR="0090245C" w:rsidRPr="007A2566">
        <w:t xml:space="preserve">, specifikované v bodech </w:t>
      </w:r>
      <w:r w:rsidR="00D84DED" w:rsidRPr="007A2566">
        <w:t>6</w:t>
      </w:r>
      <w:r w:rsidR="0090245C" w:rsidRPr="007A2566">
        <w:t xml:space="preserve">) </w:t>
      </w:r>
    </w:p>
    <w:p w14:paraId="18DB388B" w14:textId="77777777" w:rsidR="00BA3C44" w:rsidRPr="007A2566" w:rsidRDefault="00BA3C44" w:rsidP="00BA3C44">
      <w:pPr>
        <w:pStyle w:val="Zkladntextodsazen"/>
        <w:numPr>
          <w:ilvl w:val="0"/>
          <w:numId w:val="14"/>
        </w:numPr>
      </w:pPr>
      <w:r w:rsidRPr="007A2566">
        <w:t>Zákon č. 13/1997 Sb., o pozemních komunikacích</w:t>
      </w:r>
    </w:p>
    <w:p w14:paraId="2D14EB4A" w14:textId="77777777" w:rsidR="00BA3C44" w:rsidRPr="007A2566" w:rsidRDefault="00BA3C44" w:rsidP="00BA3C44">
      <w:pPr>
        <w:pStyle w:val="Zkladntextodsazen"/>
        <w:numPr>
          <w:ilvl w:val="0"/>
          <w:numId w:val="14"/>
        </w:numPr>
      </w:pPr>
      <w:r w:rsidRPr="007A2566">
        <w:t>Zákon č. 183/2006 Sb., o územním plánování a stavebním řádu (stavební zákon)</w:t>
      </w:r>
    </w:p>
    <w:p w14:paraId="1693319B" w14:textId="77777777" w:rsidR="00BA3C44" w:rsidRPr="007A2566" w:rsidRDefault="00BA3C44" w:rsidP="00BA3C44">
      <w:pPr>
        <w:pStyle w:val="Zkladntextodsazen"/>
        <w:numPr>
          <w:ilvl w:val="0"/>
          <w:numId w:val="14"/>
        </w:numPr>
      </w:pPr>
      <w:r w:rsidRPr="007A2566">
        <w:t>294/2015 Sb. Vyhláška, kterou se provádějí pravidla provozu na pozemních komunikacích</w:t>
      </w:r>
    </w:p>
    <w:p w14:paraId="5640D7FD" w14:textId="7C328B38" w:rsidR="00BA3C44" w:rsidRPr="007A2566" w:rsidRDefault="00BA3C44" w:rsidP="00BA3C44">
      <w:pPr>
        <w:pStyle w:val="Zkladntextodsazen"/>
        <w:numPr>
          <w:ilvl w:val="0"/>
          <w:numId w:val="14"/>
        </w:numPr>
      </w:pPr>
      <w:r w:rsidRPr="007A2566">
        <w:t>84/2016 Sb. Vyhláška, kterou se mění vyhláška č. 294/2015 Sb., kterou se provádějí pravidla provozu na</w:t>
      </w:r>
      <w:r w:rsidR="001D25E5" w:rsidRPr="007A2566">
        <w:t> </w:t>
      </w:r>
      <w:r w:rsidRPr="007A2566">
        <w:t>pozemních komunikacích</w:t>
      </w:r>
    </w:p>
    <w:p w14:paraId="034658AC" w14:textId="24B1CA34" w:rsidR="001D25E5" w:rsidRPr="007A2566" w:rsidRDefault="001D25E5" w:rsidP="001D25E5">
      <w:pPr>
        <w:pStyle w:val="Zkladntext"/>
        <w:numPr>
          <w:ilvl w:val="0"/>
          <w:numId w:val="14"/>
        </w:numPr>
      </w:pPr>
      <w:r w:rsidRPr="007A2566">
        <w:t>Zákon č. 365/2021 Sb., kterým se mění zákon č. 361/2000 Sb., o provozu na pozemních komunikacích a o změnách některých zákonů (zákon o silničním provozu), ve znění pozdějších předpisů, a zákon č. 13/1997 Sb., o pozemních komunikacích, ve znění pozdějších předpisů.</w:t>
      </w:r>
    </w:p>
    <w:p w14:paraId="0EA4A564" w14:textId="77777777" w:rsidR="00DE2C92" w:rsidRPr="007A2566" w:rsidRDefault="00DE2C92" w:rsidP="009F1811">
      <w:pPr>
        <w:pStyle w:val="Zkladntextodsazen"/>
        <w:numPr>
          <w:ilvl w:val="0"/>
          <w:numId w:val="14"/>
        </w:numPr>
        <w:tabs>
          <w:tab w:val="clear" w:pos="988"/>
          <w:tab w:val="left" w:pos="993"/>
        </w:tabs>
        <w:ind w:left="987"/>
        <w:jc w:val="left"/>
      </w:pPr>
      <w:r w:rsidRPr="007A2566">
        <w:rPr>
          <w:u w:val="single"/>
        </w:rPr>
        <w:t>ČSN 73 6101</w:t>
      </w:r>
      <w:r w:rsidRPr="007A2566">
        <w:t xml:space="preserve"> Projektování silnic a dálnic</w:t>
      </w:r>
      <w:r w:rsidRPr="007A2566">
        <w:rPr>
          <w:u w:val="single"/>
        </w:rPr>
        <w:t xml:space="preserve"> </w:t>
      </w:r>
    </w:p>
    <w:p w14:paraId="5D69A693" w14:textId="4C407618" w:rsidR="00DE2C92" w:rsidRPr="007A2566" w:rsidRDefault="00DE2C92" w:rsidP="009F1811">
      <w:pPr>
        <w:pStyle w:val="Zkladntextodsazen"/>
        <w:numPr>
          <w:ilvl w:val="0"/>
          <w:numId w:val="14"/>
        </w:numPr>
        <w:tabs>
          <w:tab w:val="clear" w:pos="988"/>
          <w:tab w:val="left" w:pos="993"/>
        </w:tabs>
        <w:ind w:left="987"/>
        <w:jc w:val="left"/>
      </w:pPr>
      <w:r w:rsidRPr="007A2566">
        <w:rPr>
          <w:u w:val="single"/>
        </w:rPr>
        <w:t>ČSN 73 6102</w:t>
      </w:r>
      <w:r w:rsidRPr="007A2566">
        <w:t xml:space="preserve"> Projektování křižovatek na </w:t>
      </w:r>
      <w:r w:rsidR="007F2341" w:rsidRPr="007A2566">
        <w:t>pozemních komunikacích</w:t>
      </w:r>
    </w:p>
    <w:p w14:paraId="7334580A" w14:textId="77777777" w:rsidR="00AE412E" w:rsidRPr="007A2566" w:rsidRDefault="00DE2C92" w:rsidP="00AE412E">
      <w:pPr>
        <w:pStyle w:val="Zkladntextodsazen"/>
        <w:numPr>
          <w:ilvl w:val="0"/>
          <w:numId w:val="14"/>
        </w:numPr>
        <w:tabs>
          <w:tab w:val="clear" w:pos="988"/>
          <w:tab w:val="left" w:pos="993"/>
        </w:tabs>
        <w:ind w:left="987"/>
        <w:jc w:val="left"/>
      </w:pPr>
      <w:r w:rsidRPr="007A2566">
        <w:rPr>
          <w:u w:val="single"/>
        </w:rPr>
        <w:t>ČSN 73 6110</w:t>
      </w:r>
      <w:r w:rsidRPr="007A2566">
        <w:t xml:space="preserve"> Projektování místních komunikací</w:t>
      </w:r>
    </w:p>
    <w:p w14:paraId="27347275" w14:textId="124D6E7E" w:rsidR="00AE412E" w:rsidRPr="007A2566" w:rsidRDefault="00AE412E" w:rsidP="00AE412E">
      <w:pPr>
        <w:pStyle w:val="Zkladntextodsazen"/>
        <w:numPr>
          <w:ilvl w:val="0"/>
          <w:numId w:val="14"/>
        </w:numPr>
        <w:tabs>
          <w:tab w:val="clear" w:pos="988"/>
          <w:tab w:val="left" w:pos="993"/>
        </w:tabs>
        <w:ind w:left="987"/>
        <w:jc w:val="left"/>
      </w:pPr>
      <w:r w:rsidRPr="007A2566">
        <w:rPr>
          <w:u w:val="single"/>
        </w:rPr>
        <w:t xml:space="preserve">Silniční a dálniční síť ČR </w:t>
      </w:r>
      <w:r w:rsidRPr="007A2566">
        <w:t>– https://geoportal.rsd.cz/web</w:t>
      </w:r>
    </w:p>
    <w:p w14:paraId="7DD65D63" w14:textId="316686EB" w:rsidR="00DE2C92" w:rsidRPr="007A2566" w:rsidRDefault="00DE2C92" w:rsidP="009F1811">
      <w:pPr>
        <w:pStyle w:val="Zkladntextodsazen"/>
        <w:numPr>
          <w:ilvl w:val="0"/>
          <w:numId w:val="14"/>
        </w:numPr>
        <w:tabs>
          <w:tab w:val="clear" w:pos="988"/>
          <w:tab w:val="num" w:pos="987"/>
        </w:tabs>
        <w:ind w:left="987"/>
        <w:jc w:val="left"/>
        <w:rPr>
          <w:u w:val="single"/>
        </w:rPr>
      </w:pPr>
      <w:r w:rsidRPr="007A2566">
        <w:rPr>
          <w:u w:val="single"/>
        </w:rPr>
        <w:t>Celostátní sčítání dopravy 2016 –</w:t>
      </w:r>
      <w:r w:rsidRPr="007A2566">
        <w:t xml:space="preserve"> http://scitani2016.rsd.cz/pages/map/default.aspx</w:t>
      </w:r>
    </w:p>
    <w:p w14:paraId="061A86C2" w14:textId="77777777"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30/01 Sb.</w:t>
      </w:r>
      <w:r w:rsidRPr="007A2566">
        <w:t xml:space="preserve"> Vyhláška, kterou se provádějí pravidla provozu na pozemních komunikacích</w:t>
      </w:r>
    </w:p>
    <w:p w14:paraId="42B07214" w14:textId="77777777"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 xml:space="preserve">369/01 Sb. Vyhláška Ministerstva pro místní rozvoj o obecných technických požadavcích zabezpečujících </w:t>
      </w:r>
      <w:r w:rsidRPr="007A2566">
        <w:rPr>
          <w:u w:val="single"/>
        </w:rPr>
        <w:lastRenderedPageBreak/>
        <w:t>užívání staveb osobami s omezenou schopností pohybu a orientace</w:t>
      </w:r>
    </w:p>
    <w:p w14:paraId="06154C8D" w14:textId="13D3FC91"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 xml:space="preserve">TP 65 Zásady pro dopravní značení </w:t>
      </w:r>
      <w:r w:rsidRPr="007A2566">
        <w:t>na pozemních komunikacích</w:t>
      </w:r>
    </w:p>
    <w:p w14:paraId="468D04A4" w14:textId="47319760" w:rsidR="006935F7" w:rsidRPr="007A2566" w:rsidRDefault="006935F7" w:rsidP="009F1811">
      <w:pPr>
        <w:pStyle w:val="Zkladntextodsazen"/>
        <w:numPr>
          <w:ilvl w:val="0"/>
          <w:numId w:val="14"/>
        </w:numPr>
        <w:tabs>
          <w:tab w:val="clear" w:pos="988"/>
          <w:tab w:val="num" w:pos="987"/>
        </w:tabs>
        <w:ind w:left="987"/>
        <w:rPr>
          <w:u w:val="single"/>
        </w:rPr>
      </w:pPr>
      <w:r w:rsidRPr="007A2566">
        <w:rPr>
          <w:u w:val="single"/>
        </w:rPr>
        <w:t>TP 66</w:t>
      </w:r>
      <w:r w:rsidR="00310D07" w:rsidRPr="007A2566">
        <w:rPr>
          <w:u w:val="single"/>
        </w:rPr>
        <w:t xml:space="preserve"> Zásady pro označování pracovních míst na pozemních komunikacích </w:t>
      </w:r>
      <w:r w:rsidR="00310D07" w:rsidRPr="007A2566">
        <w:t>– r. 2015</w:t>
      </w:r>
    </w:p>
    <w:p w14:paraId="7A26642F" w14:textId="77777777"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 xml:space="preserve">TP 132 Zásady návrhu dopravního </w:t>
      </w:r>
      <w:r w:rsidRPr="007A2566">
        <w:t>zklidňování na místních komunikacích ČVUT PRAHA 2000</w:t>
      </w:r>
    </w:p>
    <w:p w14:paraId="2DDE4A4C" w14:textId="77777777" w:rsidR="00DE2C92" w:rsidRPr="007A2566" w:rsidRDefault="00DE2C92" w:rsidP="009F1811">
      <w:pPr>
        <w:pStyle w:val="Zkladntextodsazen"/>
        <w:numPr>
          <w:ilvl w:val="0"/>
          <w:numId w:val="14"/>
        </w:numPr>
        <w:tabs>
          <w:tab w:val="clear" w:pos="988"/>
          <w:tab w:val="num" w:pos="987"/>
        </w:tabs>
        <w:ind w:left="987"/>
      </w:pPr>
      <w:r w:rsidRPr="007A2566">
        <w:rPr>
          <w:u w:val="single"/>
        </w:rPr>
        <w:t>TP 133 Zásady pro vodorovné dopravní značení</w:t>
      </w:r>
      <w:r w:rsidRPr="007A2566">
        <w:t xml:space="preserve"> na pozemních komunikacích</w:t>
      </w:r>
    </w:p>
    <w:p w14:paraId="43D51CC0" w14:textId="001516C5" w:rsidR="00DE2C92" w:rsidRPr="007A2566" w:rsidRDefault="00DE2C92" w:rsidP="009F1811">
      <w:pPr>
        <w:pStyle w:val="Zkladntextodsazen"/>
        <w:numPr>
          <w:ilvl w:val="0"/>
          <w:numId w:val="14"/>
        </w:numPr>
        <w:tabs>
          <w:tab w:val="clear" w:pos="988"/>
          <w:tab w:val="left" w:pos="993"/>
        </w:tabs>
        <w:ind w:left="987"/>
      </w:pPr>
      <w:r w:rsidRPr="007A2566">
        <w:rPr>
          <w:u w:val="single"/>
        </w:rPr>
        <w:t>TP 135 Projektování okružních křižovatek</w:t>
      </w:r>
      <w:r w:rsidRPr="007A2566">
        <w:t xml:space="preserve"> na silnicích a místních komunikacích – r. 20</w:t>
      </w:r>
      <w:r w:rsidR="00310D07" w:rsidRPr="007A2566">
        <w:t>17</w:t>
      </w:r>
    </w:p>
    <w:p w14:paraId="61BCD51A" w14:textId="1C989A44"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TP 145 Zásady pro navrhování průtahů silnic obcemi – CDV Brno 2001</w:t>
      </w:r>
    </w:p>
    <w:p w14:paraId="2562E3E5" w14:textId="7E0C4397" w:rsidR="00310D07" w:rsidRPr="007A2566" w:rsidRDefault="00310D07" w:rsidP="009F1811">
      <w:pPr>
        <w:pStyle w:val="Zkladntextodsazen"/>
        <w:numPr>
          <w:ilvl w:val="0"/>
          <w:numId w:val="14"/>
        </w:numPr>
        <w:tabs>
          <w:tab w:val="clear" w:pos="988"/>
          <w:tab w:val="num" w:pos="987"/>
        </w:tabs>
        <w:ind w:left="987"/>
        <w:rPr>
          <w:u w:val="single"/>
        </w:rPr>
      </w:pPr>
      <w:r w:rsidRPr="007A2566">
        <w:rPr>
          <w:u w:val="single"/>
        </w:rPr>
        <w:t>TP 170 Navrhování vozovek pozemních komunikací</w:t>
      </w:r>
      <w:r w:rsidRPr="007A2566">
        <w:t xml:space="preserve"> – všeobecná část, katalog, návrhová metoda</w:t>
      </w:r>
    </w:p>
    <w:p w14:paraId="378A0373" w14:textId="4C4016FC" w:rsidR="00310D07" w:rsidRPr="007A2566" w:rsidRDefault="00310D07" w:rsidP="009F1811">
      <w:pPr>
        <w:pStyle w:val="Zkladntextodsazen"/>
        <w:numPr>
          <w:ilvl w:val="0"/>
          <w:numId w:val="14"/>
        </w:numPr>
        <w:tabs>
          <w:tab w:val="clear" w:pos="988"/>
          <w:tab w:val="num" w:pos="987"/>
        </w:tabs>
        <w:ind w:left="987"/>
        <w:rPr>
          <w:u w:val="single"/>
        </w:rPr>
      </w:pPr>
      <w:r w:rsidRPr="007A2566">
        <w:rPr>
          <w:u w:val="single"/>
        </w:rPr>
        <w:t>TP 171 Vlečné křivky pro ověření průjezdnosti směrových prvků pozemních komunikací</w:t>
      </w:r>
    </w:p>
    <w:p w14:paraId="2448411B" w14:textId="77777777" w:rsidR="00DE2C92" w:rsidRPr="007A2566" w:rsidRDefault="00DE2C92" w:rsidP="009F1811">
      <w:pPr>
        <w:pStyle w:val="Zkladntextodsazen"/>
        <w:numPr>
          <w:ilvl w:val="0"/>
          <w:numId w:val="14"/>
        </w:numPr>
        <w:tabs>
          <w:tab w:val="clear" w:pos="988"/>
          <w:tab w:val="num" w:pos="987"/>
        </w:tabs>
        <w:ind w:left="987"/>
        <w:rPr>
          <w:u w:val="single"/>
        </w:rPr>
      </w:pPr>
      <w:r w:rsidRPr="007A2566">
        <w:rPr>
          <w:u w:val="single"/>
        </w:rPr>
        <w:t>TP 179 Navrhování komunikací pro cyklisty</w:t>
      </w:r>
    </w:p>
    <w:p w14:paraId="423BF74D" w14:textId="0972D98E" w:rsidR="00AC40D1" w:rsidRPr="007A2566" w:rsidRDefault="0097410E" w:rsidP="00240A11">
      <w:pPr>
        <w:pStyle w:val="Zkladntextodsazen"/>
        <w:numPr>
          <w:ilvl w:val="0"/>
          <w:numId w:val="14"/>
        </w:numPr>
        <w:tabs>
          <w:tab w:val="num" w:pos="6516"/>
        </w:tabs>
        <w:spacing w:line="21" w:lineRule="atLeast"/>
        <w:ind w:left="987"/>
        <w:rPr>
          <w:szCs w:val="22"/>
        </w:rPr>
      </w:pPr>
      <w:r w:rsidRPr="007A2566">
        <w:rPr>
          <w:u w:val="single"/>
        </w:rPr>
        <w:t>Statistika nehodovosti za roky 2018-2020</w:t>
      </w:r>
      <w:r w:rsidRPr="007A2566">
        <w:t xml:space="preserve"> (Příloha 1)</w:t>
      </w:r>
      <w:r w:rsidR="00DE2C92" w:rsidRPr="007A2566">
        <w:t xml:space="preserve"> - </w:t>
      </w:r>
      <w:hyperlink r:id="rId12" w:history="1">
        <w:r w:rsidR="00CF2A46" w:rsidRPr="007A2566">
          <w:rPr>
            <w:rStyle w:val="Hypertextovodkaz"/>
          </w:rPr>
          <w:t>https://nehody.cdv.cz/</w:t>
        </w:r>
      </w:hyperlink>
    </w:p>
    <w:p w14:paraId="1BA31248" w14:textId="77777777" w:rsidR="00CF2A46" w:rsidRPr="007A2566" w:rsidRDefault="00CF2A46" w:rsidP="00CF2A46">
      <w:pPr>
        <w:pStyle w:val="Zkladntextodsazen"/>
        <w:tabs>
          <w:tab w:val="num" w:pos="6516"/>
        </w:tabs>
        <w:spacing w:line="21" w:lineRule="atLeast"/>
        <w:rPr>
          <w:szCs w:val="22"/>
        </w:rPr>
      </w:pPr>
    </w:p>
    <w:p w14:paraId="1D754E36" w14:textId="77777777" w:rsidR="00CF2A46" w:rsidRPr="007A2566" w:rsidRDefault="00CF2A46" w:rsidP="00CF2A46">
      <w:pPr>
        <w:pStyle w:val="Zkladntextodsazen"/>
        <w:tabs>
          <w:tab w:val="num" w:pos="6516"/>
        </w:tabs>
        <w:spacing w:line="21" w:lineRule="atLeast"/>
        <w:rPr>
          <w:szCs w:val="22"/>
        </w:rPr>
      </w:pPr>
    </w:p>
    <w:p w14:paraId="32D54073" w14:textId="77777777" w:rsidR="00CF2A46" w:rsidRPr="007A2566" w:rsidRDefault="00CF2A46" w:rsidP="00CF2A46">
      <w:pPr>
        <w:pStyle w:val="Zkladntextodsazen"/>
        <w:tabs>
          <w:tab w:val="num" w:pos="6516"/>
        </w:tabs>
        <w:spacing w:line="21" w:lineRule="atLeast"/>
        <w:rPr>
          <w:szCs w:val="22"/>
        </w:rPr>
      </w:pPr>
    </w:p>
    <w:p w14:paraId="4209C69A" w14:textId="77777777" w:rsidR="00CF2A46" w:rsidRPr="007A2566" w:rsidRDefault="00CF2A46" w:rsidP="00CF2A46">
      <w:pPr>
        <w:pStyle w:val="Zkladntextodsazen"/>
        <w:tabs>
          <w:tab w:val="num" w:pos="6516"/>
        </w:tabs>
        <w:spacing w:line="21" w:lineRule="atLeast"/>
        <w:rPr>
          <w:szCs w:val="22"/>
        </w:rPr>
      </w:pPr>
    </w:p>
    <w:p w14:paraId="750D4F4C" w14:textId="77777777" w:rsidR="00CF2A46" w:rsidRPr="007A2566" w:rsidRDefault="00CF2A46" w:rsidP="00CF2A46">
      <w:pPr>
        <w:pStyle w:val="Zkladntextodsazen"/>
        <w:tabs>
          <w:tab w:val="num" w:pos="6516"/>
        </w:tabs>
        <w:spacing w:line="21" w:lineRule="atLeast"/>
        <w:rPr>
          <w:szCs w:val="22"/>
        </w:rPr>
      </w:pPr>
    </w:p>
    <w:p w14:paraId="23D19FA1" w14:textId="77777777" w:rsidR="00CF2A46" w:rsidRPr="007A2566" w:rsidRDefault="00CF2A46" w:rsidP="00CF2A46">
      <w:pPr>
        <w:pStyle w:val="Zkladntextodsazen"/>
        <w:tabs>
          <w:tab w:val="num" w:pos="6516"/>
        </w:tabs>
        <w:spacing w:line="21" w:lineRule="atLeast"/>
        <w:rPr>
          <w:szCs w:val="22"/>
        </w:rPr>
      </w:pPr>
    </w:p>
    <w:p w14:paraId="029F47B3" w14:textId="77777777" w:rsidR="00CF2A46" w:rsidRPr="007A2566" w:rsidRDefault="00CF2A46" w:rsidP="00CF2A46">
      <w:pPr>
        <w:pStyle w:val="Zkladntextodsazen"/>
        <w:tabs>
          <w:tab w:val="num" w:pos="6516"/>
        </w:tabs>
        <w:spacing w:line="21" w:lineRule="atLeast"/>
        <w:rPr>
          <w:szCs w:val="22"/>
        </w:rPr>
      </w:pPr>
    </w:p>
    <w:p w14:paraId="6E7BB57B" w14:textId="77777777" w:rsidR="00CF2A46" w:rsidRPr="007A2566" w:rsidRDefault="00CF2A46" w:rsidP="00CF2A46">
      <w:pPr>
        <w:pStyle w:val="Zkladntextodsazen"/>
        <w:tabs>
          <w:tab w:val="num" w:pos="6516"/>
        </w:tabs>
        <w:spacing w:line="21" w:lineRule="atLeast"/>
        <w:rPr>
          <w:szCs w:val="22"/>
        </w:rPr>
      </w:pPr>
    </w:p>
    <w:p w14:paraId="5ABC3720" w14:textId="77777777" w:rsidR="00CF2A46" w:rsidRPr="007A2566" w:rsidRDefault="00CF2A46" w:rsidP="00CF2A46">
      <w:pPr>
        <w:pStyle w:val="Zkladntextodsazen"/>
        <w:tabs>
          <w:tab w:val="num" w:pos="6516"/>
        </w:tabs>
        <w:spacing w:line="21" w:lineRule="atLeast"/>
        <w:rPr>
          <w:szCs w:val="22"/>
        </w:rPr>
      </w:pPr>
    </w:p>
    <w:p w14:paraId="17DA3D06" w14:textId="77777777" w:rsidR="00CF2A46" w:rsidRPr="007A2566" w:rsidRDefault="00CF2A46" w:rsidP="00CF2A46">
      <w:pPr>
        <w:pStyle w:val="Zkladntextodsazen"/>
        <w:tabs>
          <w:tab w:val="num" w:pos="6516"/>
        </w:tabs>
        <w:spacing w:line="21" w:lineRule="atLeast"/>
        <w:rPr>
          <w:szCs w:val="22"/>
        </w:rPr>
      </w:pPr>
    </w:p>
    <w:p w14:paraId="20B0BBF2" w14:textId="77777777" w:rsidR="00CF2A46" w:rsidRPr="007A2566" w:rsidRDefault="00CF2A46" w:rsidP="00CF2A46">
      <w:pPr>
        <w:pStyle w:val="Zkladntextodsazen"/>
        <w:tabs>
          <w:tab w:val="num" w:pos="6516"/>
        </w:tabs>
        <w:spacing w:line="21" w:lineRule="atLeast"/>
        <w:rPr>
          <w:szCs w:val="22"/>
        </w:rPr>
      </w:pPr>
    </w:p>
    <w:p w14:paraId="68F27BF5" w14:textId="77777777" w:rsidR="00CF2A46" w:rsidRPr="007A2566" w:rsidRDefault="00CF2A46" w:rsidP="00CF2A46">
      <w:pPr>
        <w:pStyle w:val="Zkladntextodsazen"/>
        <w:tabs>
          <w:tab w:val="num" w:pos="6516"/>
        </w:tabs>
        <w:spacing w:line="21" w:lineRule="atLeast"/>
        <w:rPr>
          <w:szCs w:val="22"/>
        </w:rPr>
      </w:pPr>
    </w:p>
    <w:p w14:paraId="2D594975" w14:textId="77777777" w:rsidR="00CF2A46" w:rsidRPr="007A2566" w:rsidRDefault="00CF2A46" w:rsidP="00CF2A46">
      <w:pPr>
        <w:pStyle w:val="Zkladntextodsazen"/>
        <w:tabs>
          <w:tab w:val="num" w:pos="6516"/>
        </w:tabs>
        <w:spacing w:line="21" w:lineRule="atLeast"/>
        <w:rPr>
          <w:szCs w:val="22"/>
        </w:rPr>
      </w:pPr>
    </w:p>
    <w:p w14:paraId="6E816B05" w14:textId="77777777" w:rsidR="00CF2A46" w:rsidRPr="007A2566" w:rsidRDefault="00CF2A46" w:rsidP="00CF2A46">
      <w:pPr>
        <w:pStyle w:val="Zkladntextodsazen"/>
        <w:tabs>
          <w:tab w:val="num" w:pos="6516"/>
        </w:tabs>
        <w:spacing w:line="21" w:lineRule="atLeast"/>
        <w:rPr>
          <w:szCs w:val="22"/>
        </w:rPr>
      </w:pPr>
    </w:p>
    <w:p w14:paraId="4FF8D5BB" w14:textId="77777777" w:rsidR="00CF2A46" w:rsidRPr="007A2566" w:rsidRDefault="00CF2A46" w:rsidP="00CF2A46">
      <w:pPr>
        <w:pStyle w:val="Zkladntextodsazen"/>
        <w:tabs>
          <w:tab w:val="num" w:pos="6516"/>
        </w:tabs>
        <w:spacing w:line="21" w:lineRule="atLeast"/>
        <w:rPr>
          <w:szCs w:val="22"/>
        </w:rPr>
      </w:pPr>
    </w:p>
    <w:p w14:paraId="37170A45" w14:textId="77777777" w:rsidR="00CF2A46" w:rsidRPr="007A2566" w:rsidRDefault="00CF2A46" w:rsidP="00CF2A46">
      <w:pPr>
        <w:pStyle w:val="Zkladntextodsazen"/>
        <w:tabs>
          <w:tab w:val="num" w:pos="6516"/>
        </w:tabs>
        <w:spacing w:line="21" w:lineRule="atLeast"/>
        <w:rPr>
          <w:szCs w:val="22"/>
        </w:rPr>
      </w:pPr>
    </w:p>
    <w:p w14:paraId="00E42F39" w14:textId="77777777" w:rsidR="00CF2A46" w:rsidRPr="007A2566" w:rsidRDefault="00CF2A46" w:rsidP="00CF2A46">
      <w:pPr>
        <w:pStyle w:val="Zkladntextodsazen"/>
        <w:tabs>
          <w:tab w:val="num" w:pos="6516"/>
        </w:tabs>
        <w:spacing w:line="21" w:lineRule="atLeast"/>
        <w:rPr>
          <w:szCs w:val="22"/>
        </w:rPr>
      </w:pPr>
    </w:p>
    <w:p w14:paraId="66F21EA7" w14:textId="77777777" w:rsidR="00CF2A46" w:rsidRPr="007A2566" w:rsidRDefault="00CF2A46" w:rsidP="00CF2A46">
      <w:pPr>
        <w:pStyle w:val="Zkladntextodsazen"/>
        <w:tabs>
          <w:tab w:val="num" w:pos="6516"/>
        </w:tabs>
        <w:spacing w:line="21" w:lineRule="atLeast"/>
        <w:rPr>
          <w:szCs w:val="22"/>
        </w:rPr>
      </w:pPr>
    </w:p>
    <w:p w14:paraId="595AEC6F" w14:textId="77777777" w:rsidR="00CF2A46" w:rsidRPr="007A2566" w:rsidRDefault="00CF2A46" w:rsidP="00CF2A46">
      <w:pPr>
        <w:pStyle w:val="Zkladntextodsazen"/>
        <w:tabs>
          <w:tab w:val="num" w:pos="6516"/>
        </w:tabs>
        <w:spacing w:line="21" w:lineRule="atLeast"/>
        <w:rPr>
          <w:szCs w:val="22"/>
        </w:rPr>
      </w:pPr>
    </w:p>
    <w:p w14:paraId="5BDD2E27" w14:textId="77777777" w:rsidR="00CF2A46" w:rsidRPr="007A2566" w:rsidRDefault="00CF2A46" w:rsidP="00CF2A46">
      <w:pPr>
        <w:pStyle w:val="Zkladntextodsazen"/>
        <w:tabs>
          <w:tab w:val="num" w:pos="6516"/>
        </w:tabs>
        <w:spacing w:line="21" w:lineRule="atLeast"/>
        <w:rPr>
          <w:szCs w:val="22"/>
        </w:rPr>
      </w:pPr>
    </w:p>
    <w:p w14:paraId="03EB2B3D" w14:textId="77777777" w:rsidR="00CF2A46" w:rsidRPr="007A2566" w:rsidRDefault="00CF2A46" w:rsidP="00CF2A46">
      <w:pPr>
        <w:pStyle w:val="Zkladntextodsazen"/>
        <w:tabs>
          <w:tab w:val="num" w:pos="6516"/>
        </w:tabs>
        <w:spacing w:line="21" w:lineRule="atLeast"/>
        <w:rPr>
          <w:szCs w:val="22"/>
        </w:rPr>
      </w:pPr>
    </w:p>
    <w:p w14:paraId="170F65F8" w14:textId="77777777" w:rsidR="00CF2A46" w:rsidRPr="007A2566" w:rsidRDefault="00CF2A46" w:rsidP="00CF2A46">
      <w:pPr>
        <w:pStyle w:val="Zkladntextodsazen"/>
        <w:tabs>
          <w:tab w:val="num" w:pos="6516"/>
        </w:tabs>
        <w:spacing w:line="21" w:lineRule="atLeast"/>
        <w:rPr>
          <w:szCs w:val="22"/>
        </w:rPr>
      </w:pPr>
    </w:p>
    <w:p w14:paraId="4E2FBA84" w14:textId="77777777" w:rsidR="00CF2A46" w:rsidRPr="007A2566" w:rsidRDefault="00CF2A46" w:rsidP="00CF2A46">
      <w:pPr>
        <w:pStyle w:val="Zkladntextodsazen"/>
        <w:tabs>
          <w:tab w:val="num" w:pos="6516"/>
        </w:tabs>
        <w:spacing w:line="21" w:lineRule="atLeast"/>
        <w:rPr>
          <w:szCs w:val="22"/>
        </w:rPr>
      </w:pPr>
    </w:p>
    <w:p w14:paraId="604DD426" w14:textId="77777777" w:rsidR="00CF2A46" w:rsidRPr="007A2566" w:rsidRDefault="00CF2A46" w:rsidP="00CF2A46">
      <w:pPr>
        <w:pStyle w:val="Zkladntextodsazen"/>
        <w:tabs>
          <w:tab w:val="num" w:pos="6516"/>
        </w:tabs>
        <w:spacing w:line="21" w:lineRule="atLeast"/>
        <w:rPr>
          <w:szCs w:val="22"/>
        </w:rPr>
      </w:pPr>
    </w:p>
    <w:p w14:paraId="4E1953E8" w14:textId="77777777" w:rsidR="00CF2A46" w:rsidRPr="007A2566" w:rsidRDefault="00CF2A46" w:rsidP="00CF2A46">
      <w:pPr>
        <w:pStyle w:val="Zkladntextodsazen"/>
        <w:tabs>
          <w:tab w:val="num" w:pos="6516"/>
        </w:tabs>
        <w:spacing w:line="21" w:lineRule="atLeast"/>
        <w:rPr>
          <w:szCs w:val="22"/>
        </w:rPr>
      </w:pPr>
    </w:p>
    <w:p w14:paraId="2570B575" w14:textId="77777777" w:rsidR="00CF2A46" w:rsidRPr="007A2566" w:rsidRDefault="00CF2A46" w:rsidP="00CF2A46">
      <w:pPr>
        <w:pStyle w:val="Zkladntextodsazen"/>
        <w:tabs>
          <w:tab w:val="num" w:pos="6516"/>
        </w:tabs>
        <w:spacing w:line="21" w:lineRule="atLeast"/>
        <w:rPr>
          <w:szCs w:val="22"/>
        </w:rPr>
      </w:pPr>
    </w:p>
    <w:p w14:paraId="1C55E139" w14:textId="77777777" w:rsidR="00CF2A46" w:rsidRPr="007A2566" w:rsidRDefault="00CF2A46" w:rsidP="00CF2A46">
      <w:pPr>
        <w:pStyle w:val="Zkladntextodsazen"/>
        <w:tabs>
          <w:tab w:val="num" w:pos="6516"/>
        </w:tabs>
        <w:spacing w:line="21" w:lineRule="atLeast"/>
        <w:rPr>
          <w:szCs w:val="22"/>
        </w:rPr>
      </w:pPr>
    </w:p>
    <w:p w14:paraId="12A2A7C3" w14:textId="77777777" w:rsidR="00CF2A46" w:rsidRPr="007A2566" w:rsidRDefault="00CF2A46" w:rsidP="00CF2A46">
      <w:pPr>
        <w:pStyle w:val="Zkladntextodsazen"/>
        <w:tabs>
          <w:tab w:val="num" w:pos="6516"/>
        </w:tabs>
        <w:spacing w:line="21" w:lineRule="atLeast"/>
        <w:rPr>
          <w:szCs w:val="22"/>
        </w:rPr>
      </w:pPr>
    </w:p>
    <w:p w14:paraId="7F3F4459" w14:textId="77777777" w:rsidR="00CF2A46" w:rsidRPr="007A2566" w:rsidRDefault="00CF2A46" w:rsidP="00CF2A46">
      <w:pPr>
        <w:pStyle w:val="Zkladntextodsazen"/>
        <w:tabs>
          <w:tab w:val="num" w:pos="6516"/>
        </w:tabs>
        <w:spacing w:line="21" w:lineRule="atLeast"/>
        <w:rPr>
          <w:szCs w:val="22"/>
        </w:rPr>
      </w:pPr>
    </w:p>
    <w:p w14:paraId="27C405C8" w14:textId="77777777" w:rsidR="00CF2A46" w:rsidRPr="007A2566" w:rsidRDefault="00CF2A46" w:rsidP="00CF2A46">
      <w:pPr>
        <w:pStyle w:val="Zkladntextodsazen"/>
        <w:tabs>
          <w:tab w:val="num" w:pos="6516"/>
        </w:tabs>
        <w:spacing w:line="21" w:lineRule="atLeast"/>
        <w:rPr>
          <w:szCs w:val="22"/>
        </w:rPr>
      </w:pPr>
    </w:p>
    <w:p w14:paraId="6745D0D7" w14:textId="77777777" w:rsidR="00CF2A46" w:rsidRPr="007A2566" w:rsidRDefault="00CF2A46" w:rsidP="00CF2A46">
      <w:pPr>
        <w:pStyle w:val="Zkladntextodsazen"/>
        <w:tabs>
          <w:tab w:val="num" w:pos="6516"/>
        </w:tabs>
        <w:spacing w:line="21" w:lineRule="atLeast"/>
        <w:rPr>
          <w:szCs w:val="22"/>
        </w:rPr>
      </w:pPr>
    </w:p>
    <w:p w14:paraId="663F38FA" w14:textId="77777777" w:rsidR="00CF2A46" w:rsidRPr="007A2566" w:rsidRDefault="00CF2A46" w:rsidP="00CF2A46">
      <w:pPr>
        <w:pStyle w:val="Zkladntextodsazen"/>
        <w:tabs>
          <w:tab w:val="num" w:pos="6516"/>
        </w:tabs>
        <w:spacing w:line="21" w:lineRule="atLeast"/>
        <w:rPr>
          <w:szCs w:val="22"/>
        </w:rPr>
      </w:pPr>
    </w:p>
    <w:p w14:paraId="76387DEC" w14:textId="77777777" w:rsidR="00CF2A46" w:rsidRPr="007A2566" w:rsidRDefault="00CF2A46" w:rsidP="00CF2A46">
      <w:pPr>
        <w:pStyle w:val="Zkladntextodsazen"/>
        <w:tabs>
          <w:tab w:val="num" w:pos="6516"/>
        </w:tabs>
        <w:spacing w:line="21" w:lineRule="atLeast"/>
        <w:rPr>
          <w:szCs w:val="22"/>
        </w:rPr>
      </w:pPr>
    </w:p>
    <w:p w14:paraId="7AD86372" w14:textId="77777777" w:rsidR="00CF2A46" w:rsidRPr="007A2566" w:rsidRDefault="00CF2A46" w:rsidP="00CF2A46">
      <w:pPr>
        <w:pStyle w:val="Zkladntextodsazen"/>
        <w:tabs>
          <w:tab w:val="num" w:pos="6516"/>
        </w:tabs>
        <w:spacing w:line="21" w:lineRule="atLeast"/>
        <w:rPr>
          <w:szCs w:val="22"/>
        </w:rPr>
      </w:pPr>
    </w:p>
    <w:p w14:paraId="2F8BF687" w14:textId="77777777" w:rsidR="00CF2A46" w:rsidRPr="007A2566" w:rsidRDefault="00CF2A46" w:rsidP="00CF2A46">
      <w:pPr>
        <w:pStyle w:val="Zkladntextodsazen"/>
        <w:tabs>
          <w:tab w:val="num" w:pos="6516"/>
        </w:tabs>
        <w:spacing w:line="21" w:lineRule="atLeast"/>
        <w:rPr>
          <w:szCs w:val="22"/>
        </w:rPr>
      </w:pPr>
    </w:p>
    <w:p w14:paraId="2C807F6B" w14:textId="77777777" w:rsidR="00CF2A46" w:rsidRPr="007A2566" w:rsidRDefault="00CF2A46" w:rsidP="00CF2A46">
      <w:pPr>
        <w:pStyle w:val="Zkladntextodsazen"/>
        <w:tabs>
          <w:tab w:val="num" w:pos="6516"/>
        </w:tabs>
        <w:spacing w:line="21" w:lineRule="atLeast"/>
        <w:rPr>
          <w:szCs w:val="22"/>
        </w:rPr>
      </w:pPr>
    </w:p>
    <w:p w14:paraId="33FC212B" w14:textId="77777777" w:rsidR="00CF2A46" w:rsidRPr="007A2566" w:rsidRDefault="00CF2A46" w:rsidP="00CF2A46">
      <w:pPr>
        <w:pStyle w:val="Zkladntextodsazen"/>
        <w:tabs>
          <w:tab w:val="num" w:pos="6516"/>
        </w:tabs>
        <w:spacing w:line="21" w:lineRule="atLeast"/>
        <w:rPr>
          <w:szCs w:val="22"/>
        </w:rPr>
      </w:pPr>
    </w:p>
    <w:p w14:paraId="43F80753" w14:textId="77777777" w:rsidR="00CF2A46" w:rsidRPr="007A2566" w:rsidRDefault="00CF2A46" w:rsidP="00CF2A46">
      <w:pPr>
        <w:pStyle w:val="Zkladntextodsazen"/>
        <w:tabs>
          <w:tab w:val="num" w:pos="6516"/>
        </w:tabs>
        <w:spacing w:line="21" w:lineRule="atLeast"/>
        <w:rPr>
          <w:szCs w:val="22"/>
        </w:rPr>
      </w:pPr>
    </w:p>
    <w:p w14:paraId="1BA5438D" w14:textId="77777777" w:rsidR="00CF2A46" w:rsidRPr="007A2566" w:rsidRDefault="00CF2A46" w:rsidP="00CF2A46">
      <w:pPr>
        <w:pStyle w:val="Zkladntextodsazen"/>
        <w:tabs>
          <w:tab w:val="num" w:pos="6516"/>
        </w:tabs>
        <w:spacing w:line="21" w:lineRule="atLeast"/>
        <w:rPr>
          <w:szCs w:val="22"/>
        </w:rPr>
      </w:pPr>
    </w:p>
    <w:p w14:paraId="0A6EA7A1" w14:textId="77777777" w:rsidR="00CF2A46" w:rsidRPr="007A2566" w:rsidRDefault="00CF2A46" w:rsidP="00CF2A46">
      <w:pPr>
        <w:pStyle w:val="Zkladntextodsazen"/>
        <w:tabs>
          <w:tab w:val="num" w:pos="6516"/>
        </w:tabs>
        <w:spacing w:line="21" w:lineRule="atLeast"/>
        <w:rPr>
          <w:szCs w:val="22"/>
        </w:rPr>
      </w:pPr>
    </w:p>
    <w:p w14:paraId="727E0FC0" w14:textId="77777777" w:rsidR="00CF2A46" w:rsidRPr="007A2566" w:rsidRDefault="00CF2A46" w:rsidP="00CF2A46">
      <w:pPr>
        <w:pStyle w:val="Zkladntextodsazen"/>
        <w:tabs>
          <w:tab w:val="num" w:pos="6516"/>
        </w:tabs>
        <w:spacing w:line="21" w:lineRule="atLeast"/>
        <w:rPr>
          <w:szCs w:val="22"/>
        </w:rPr>
      </w:pPr>
    </w:p>
    <w:p w14:paraId="14096F6E" w14:textId="77777777" w:rsidR="00CF2A46" w:rsidRPr="007A2566" w:rsidRDefault="00CF2A46" w:rsidP="00CF2A46">
      <w:pPr>
        <w:pStyle w:val="Zkladntextodsazen"/>
        <w:tabs>
          <w:tab w:val="num" w:pos="6516"/>
        </w:tabs>
        <w:spacing w:line="21" w:lineRule="atLeast"/>
        <w:rPr>
          <w:szCs w:val="22"/>
        </w:rPr>
      </w:pPr>
    </w:p>
    <w:p w14:paraId="118B1DD8" w14:textId="77777777" w:rsidR="00C000AF" w:rsidRPr="007A2566" w:rsidRDefault="00C000AF" w:rsidP="006E639A">
      <w:pPr>
        <w:pStyle w:val="Nadpis1"/>
        <w:numPr>
          <w:ilvl w:val="0"/>
          <w:numId w:val="0"/>
        </w:numPr>
        <w:spacing w:before="240" w:after="0"/>
        <w:ind w:left="573"/>
        <w:rPr>
          <w:sz w:val="40"/>
          <w:szCs w:val="40"/>
        </w:rPr>
      </w:pPr>
      <w:bookmarkStart w:id="14" w:name="_Toc152578767"/>
      <w:r w:rsidRPr="007A2566">
        <w:rPr>
          <w:sz w:val="40"/>
          <w:szCs w:val="40"/>
        </w:rPr>
        <w:lastRenderedPageBreak/>
        <w:t>B – Souhrnná technická zpráva</w:t>
      </w:r>
      <w:bookmarkEnd w:id="14"/>
    </w:p>
    <w:p w14:paraId="21049BEC" w14:textId="77777777" w:rsidR="00C000AF" w:rsidRPr="007A2566" w:rsidRDefault="00C000AF" w:rsidP="009F1811">
      <w:pPr>
        <w:pStyle w:val="Nadpis1"/>
        <w:numPr>
          <w:ilvl w:val="0"/>
          <w:numId w:val="8"/>
        </w:numPr>
        <w:tabs>
          <w:tab w:val="clear" w:pos="996"/>
          <w:tab w:val="num" w:pos="567"/>
        </w:tabs>
        <w:spacing w:before="400" w:after="40"/>
        <w:ind w:hanging="996"/>
      </w:pPr>
      <w:bookmarkStart w:id="15" w:name="_Toc152578768"/>
      <w:r w:rsidRPr="007A2566">
        <w:t>Popis území stavby</w:t>
      </w:r>
      <w:bookmarkEnd w:id="15"/>
    </w:p>
    <w:p w14:paraId="48DE65E8" w14:textId="77777777" w:rsidR="00C000AF" w:rsidRPr="007A2566" w:rsidRDefault="00C000AF" w:rsidP="00C000AF">
      <w:pPr>
        <w:pStyle w:val="Nadpis2"/>
        <w:spacing w:before="0"/>
      </w:pPr>
      <w:bookmarkStart w:id="16" w:name="_Toc152578769"/>
      <w:r w:rsidRPr="007A2566">
        <w:t>Charakteristika území a stavebního pozemku, dosavadní využití</w:t>
      </w:r>
      <w:bookmarkEnd w:id="16"/>
    </w:p>
    <w:p w14:paraId="16F83F77" w14:textId="2ABA0F5F" w:rsidR="00DD5F0C" w:rsidRPr="007A2566" w:rsidRDefault="00DD5F0C" w:rsidP="00DD5F0C">
      <w:pPr>
        <w:pStyle w:val="Zkladntextodsazen"/>
        <w:ind w:left="567" w:firstLine="426"/>
      </w:pPr>
      <w:r w:rsidRPr="007A2566">
        <w:t xml:space="preserve">Řešená oblast se nachází v severním předpolí mostu T. G. Masaryka. Tato </w:t>
      </w:r>
      <w:r w:rsidR="00D116E9" w:rsidRPr="007A2566">
        <w:t>lokalita</w:t>
      </w:r>
      <w:r w:rsidRPr="007A2566">
        <w:t xml:space="preserve"> byla vybudována v 50.</w:t>
      </w:r>
      <w:r w:rsidR="00D116E9" w:rsidRPr="007A2566">
        <w:t> </w:t>
      </w:r>
      <w:r w:rsidRPr="007A2566">
        <w:t xml:space="preserve">letech 20. století. </w:t>
      </w:r>
      <w:r w:rsidR="00DA4807" w:rsidRPr="007A2566">
        <w:t>K</w:t>
      </w:r>
      <w:r w:rsidRPr="007A2566">
        <w:t>řižovatka a přilehlé upravované plochy se nacházejí přibližně v polovině ulic</w:t>
      </w:r>
      <w:r w:rsidR="009451A1" w:rsidRPr="007A2566">
        <w:t>e</w:t>
      </w:r>
      <w:r w:rsidRPr="007A2566">
        <w:t xml:space="preserve"> Mostní. V</w:t>
      </w:r>
      <w:r w:rsidR="00D116E9" w:rsidRPr="007A2566">
        <w:t xml:space="preserve"> řešené </w:t>
      </w:r>
      <w:r w:rsidRPr="007A2566">
        <w:t>křižovatce se na ulici Mostní napojují ulice třída Legií a Třebízského. Obě tyto ulice mají funkci dopravně obsluž</w:t>
      </w:r>
      <w:r w:rsidR="00DA4807" w:rsidRPr="007A2566">
        <w:t>nou</w:t>
      </w:r>
      <w:r w:rsidRPr="007A2566">
        <w:t>.</w:t>
      </w:r>
    </w:p>
    <w:p w14:paraId="4CA764F6" w14:textId="030A5658" w:rsidR="00DD5F0C" w:rsidRPr="007A2566" w:rsidRDefault="00DD5F0C" w:rsidP="00DD5F0C">
      <w:pPr>
        <w:pStyle w:val="Zkladntextodsazen"/>
        <w:ind w:left="567" w:firstLine="426"/>
      </w:pPr>
      <w:r w:rsidRPr="007A2566">
        <w:t xml:space="preserve">Ulice Mostní </w:t>
      </w:r>
      <w:proofErr w:type="gramStart"/>
      <w:r w:rsidRPr="007A2566">
        <w:t>tvoří</w:t>
      </w:r>
      <w:proofErr w:type="gramEnd"/>
      <w:r w:rsidRPr="007A2566">
        <w:t xml:space="preserve"> centrální</w:t>
      </w:r>
      <w:r w:rsidR="00DA4807" w:rsidRPr="007A2566">
        <w:t xml:space="preserve"> </w:t>
      </w:r>
      <w:r w:rsidRPr="007A2566">
        <w:t>osu města Kralupy nad Vltavou. Její orientace je od jihozápadu na severovýchod. Na jihozápadním konci se ulice Mostní napojuje na okružní křižovatce na ulice Podřipská a S. K. Neumanna. Na severovýchodním konci se napojuje na okružní křižovatce na ulice V </w:t>
      </w:r>
      <w:r w:rsidR="00DA4807" w:rsidRPr="007A2566">
        <w:t>P</w:t>
      </w:r>
      <w:r w:rsidRPr="007A2566">
        <w:t xml:space="preserve">ískovně, O. Wichterleho a Veltruská. Jedná se o </w:t>
      </w:r>
      <w:r w:rsidR="00A85108">
        <w:t>silnici II. tř., č.101,</w:t>
      </w:r>
      <w:r w:rsidRPr="007A2566">
        <w:t xml:space="preserve"> </w:t>
      </w:r>
      <w:r w:rsidR="00A85108">
        <w:t xml:space="preserve">komunikaci </w:t>
      </w:r>
      <w:r w:rsidRPr="007A2566">
        <w:t xml:space="preserve">skupiny B – významná sběrná komunikace. </w:t>
      </w:r>
    </w:p>
    <w:p w14:paraId="4CD91C11" w14:textId="77777777" w:rsidR="00DD5F0C" w:rsidRPr="007A2566" w:rsidRDefault="00DD5F0C" w:rsidP="00DD5F0C">
      <w:pPr>
        <w:pStyle w:val="Zkladntextodsazen"/>
        <w:ind w:left="567" w:firstLine="426"/>
      </w:pPr>
      <w:r w:rsidRPr="007A2566">
        <w:t>V řešené oblasti je vedena stezka pro cyklisty místního významu a také cyklotrasa 7, EV7, Vltavská. Cyklotrasa 7, EV7, Vltavská je vedena přes lávku pro pěší a zasahuje do řešené oblasti v blízkosti mostu T.G. Masaryka, pod kterým je vedena a značena. Stezka pro cyklisty místního významu vede podél celé komunikace v ulici Mostní.</w:t>
      </w:r>
    </w:p>
    <w:p w14:paraId="220311F3" w14:textId="77777777" w:rsidR="00F86FCC" w:rsidRDefault="0033771E" w:rsidP="00143E94">
      <w:pPr>
        <w:pStyle w:val="Zkladntextodsazen"/>
        <w:ind w:left="567" w:firstLine="426"/>
      </w:pPr>
      <w:r w:rsidRPr="007A2566">
        <w:t xml:space="preserve">V současné době je </w:t>
      </w:r>
      <w:r w:rsidR="00F86FCC">
        <w:t>v předmětný úsek v ulici Předmostí</w:t>
      </w:r>
      <w:r w:rsidRPr="007A2566">
        <w:t xml:space="preserve"> využíván pro parkování vozidel. </w:t>
      </w:r>
    </w:p>
    <w:p w14:paraId="401684D4" w14:textId="26B8FE5E" w:rsidR="00396609" w:rsidRPr="007A2566" w:rsidRDefault="0033771E" w:rsidP="00143E94">
      <w:pPr>
        <w:pStyle w:val="Zkladntextodsazen"/>
        <w:ind w:left="567" w:firstLine="426"/>
      </w:pPr>
      <w:r w:rsidRPr="007A2566">
        <w:t xml:space="preserve">Ulicí </w:t>
      </w:r>
      <w:r w:rsidR="00AE412E" w:rsidRPr="007A2566">
        <w:t xml:space="preserve">J. Holuba – </w:t>
      </w:r>
      <w:r w:rsidRPr="007A2566">
        <w:t>Mostní Západní je vedena rozdělená stezka pro chodce a cyklisty. Rozdělení stezek je nevhodně provedeno a</w:t>
      </w:r>
      <w:r w:rsidR="00AE412E" w:rsidRPr="007A2566">
        <w:t> </w:t>
      </w:r>
      <w:r w:rsidRPr="007A2566">
        <w:t>neodpovídá současným standardům. Zpevněná plocha</w:t>
      </w:r>
      <w:r w:rsidR="00DA4807" w:rsidRPr="007A2566">
        <w:t xml:space="preserve"> u bytových domů č.p. 705 a 704</w:t>
      </w:r>
      <w:r w:rsidRPr="007A2566">
        <w:t xml:space="preserve">, která byla </w:t>
      </w:r>
      <w:r w:rsidR="00445DF7" w:rsidRPr="007A2566">
        <w:t xml:space="preserve">pravděpodobně </w:t>
      </w:r>
      <w:r w:rsidRPr="007A2566">
        <w:t>zamýšlena jako parkoviště</w:t>
      </w:r>
      <w:r w:rsidR="00DD5F0C" w:rsidRPr="007A2566">
        <w:t>,</w:t>
      </w:r>
      <w:r w:rsidRPr="007A2566">
        <w:t xml:space="preserve"> je ne</w:t>
      </w:r>
      <w:r w:rsidR="006803F2" w:rsidRPr="007A2566">
        <w:t>přístupn</w:t>
      </w:r>
      <w:r w:rsidR="00BA228E" w:rsidRPr="007A2566">
        <w:t>á</w:t>
      </w:r>
      <w:r w:rsidRPr="007A2566">
        <w:t xml:space="preserve"> z důvodu </w:t>
      </w:r>
      <w:r w:rsidR="00DA4807" w:rsidRPr="007A2566">
        <w:t>vyznačeného</w:t>
      </w:r>
      <w:r w:rsidR="00DD5F0C" w:rsidRPr="007A2566">
        <w:t xml:space="preserve"> </w:t>
      </w:r>
      <w:r w:rsidRPr="007A2566">
        <w:t>zákazu vjezdu.</w:t>
      </w:r>
    </w:p>
    <w:p w14:paraId="3AF28BE3" w14:textId="1CCCCEE4" w:rsidR="0033771E" w:rsidRDefault="0033771E" w:rsidP="00143E94">
      <w:pPr>
        <w:pStyle w:val="Zkladntextodsazen"/>
        <w:ind w:left="567" w:firstLine="426"/>
      </w:pPr>
      <w:r w:rsidRPr="007A2566">
        <w:t>Stezky pro chodce a pro cyklisty, včetně chodníkových ploch, jsou již vyžilé a místy projevují známky porušení krytu a konstrukčních vrstev zapříčiněn</w:t>
      </w:r>
      <w:r w:rsidR="00DA4807" w:rsidRPr="007A2566">
        <w:t>é</w:t>
      </w:r>
      <w:r w:rsidRPr="007A2566">
        <w:t xml:space="preserve"> zatékáním dešťových vod. Během let byl kryt zpevněných ploch pro pěší a cyklisty několikrát opravován. Pro opravy byl použit kryt jiných barev / materiálů a celkově tedy </w:t>
      </w:r>
      <w:proofErr w:type="gramStart"/>
      <w:r w:rsidRPr="007A2566">
        <w:t>tvoří</w:t>
      </w:r>
      <w:proofErr w:type="gramEnd"/>
      <w:r w:rsidRPr="007A2566">
        <w:t xml:space="preserve"> neestetické zpevněné plochy.</w:t>
      </w:r>
    </w:p>
    <w:p w14:paraId="5223ADDA" w14:textId="4F0F9F7C" w:rsidR="00515007" w:rsidRDefault="00F86FCC" w:rsidP="00143E94">
      <w:pPr>
        <w:pStyle w:val="Zkladntextodsazen"/>
        <w:ind w:left="567" w:firstLine="426"/>
      </w:pPr>
      <w:r>
        <w:t xml:space="preserve">Upnutí zpevněných ploch je v lokalitě řešeno nesourodě. Převážná část řešeného úseku silnice II/101 je upnuta do masivních kamenných obrub, jinak je upnutí, v prostoru nárožních oblouků křižovatky, řešeno do kamenných krajníků. Upnutí </w:t>
      </w:r>
      <w:r w:rsidR="00515007">
        <w:t xml:space="preserve">vozovky v ulici Předmostí je řešeno do betonových silničních obrub a do kamenných krajníků v souběhu s lipovou alejí. V ulici </w:t>
      </w:r>
      <w:proofErr w:type="gramStart"/>
      <w:r w:rsidR="00515007">
        <w:t>Mostní- západní</w:t>
      </w:r>
      <w:proofErr w:type="gramEnd"/>
      <w:r w:rsidR="00515007">
        <w:t xml:space="preserve"> je upnutí asfaltové stezky pro pěší a cyklisty řešeno do kamenných krajníků až v oblouku napojení na ulici j. Holuba je upnutí provedeno do betonových silničních obrub.</w:t>
      </w:r>
      <w:r w:rsidR="009223BA">
        <w:t xml:space="preserve"> Upnutí vozovky v ulici třída Legii je řešeno do masivních kamenných obrub a v ulici Třebízského do kamenných krajníků a betonových silničních obrub.</w:t>
      </w:r>
    </w:p>
    <w:p w14:paraId="6FABC41B" w14:textId="6AF1FE08" w:rsidR="00F86FCC" w:rsidRPr="007A2566" w:rsidRDefault="00515007" w:rsidP="00143E94">
      <w:pPr>
        <w:pStyle w:val="Zkladntextodsazen"/>
        <w:ind w:left="567" w:firstLine="426"/>
      </w:pPr>
      <w:r>
        <w:t>Plochy pro pěší jsou upnuty do betonových parkových obrub. V ulici Mostní a Mostní – západní jsou řešeny převážně s asfaltovým krytem</w:t>
      </w:r>
      <w:r w:rsidR="009223BA">
        <w:t>. Zbylé plochy jsou vyskládány z betonové zámkové dlažby typu kost, nebo lichoběžníkového tvaru.</w:t>
      </w:r>
    </w:p>
    <w:p w14:paraId="05ED5943" w14:textId="677CFCFF" w:rsidR="0033771E" w:rsidRPr="007A2566" w:rsidRDefault="0033771E" w:rsidP="00143E94">
      <w:pPr>
        <w:pStyle w:val="Zkladntextodsazen"/>
        <w:ind w:left="567" w:firstLine="426"/>
      </w:pPr>
      <w:r w:rsidRPr="007A2566">
        <w:t>Stávající přechody pro chodce v ulici Mostní, Třebízského a</w:t>
      </w:r>
      <w:r w:rsidR="00DA4807" w:rsidRPr="007A2566">
        <w:t xml:space="preserve"> na</w:t>
      </w:r>
      <w:r w:rsidRPr="007A2566">
        <w:t xml:space="preserve"> tříd</w:t>
      </w:r>
      <w:r w:rsidR="006803F2" w:rsidRPr="007A2566">
        <w:t>ě</w:t>
      </w:r>
      <w:r w:rsidRPr="007A2566">
        <w:t xml:space="preserve"> Legií </w:t>
      </w:r>
      <w:r w:rsidR="00DA4807" w:rsidRPr="007A2566">
        <w:t>postrádají</w:t>
      </w:r>
      <w:r w:rsidR="006022D2" w:rsidRPr="007A2566">
        <w:t xml:space="preserve"> děl</w:t>
      </w:r>
      <w:r w:rsidR="00DA4807" w:rsidRPr="007A2566">
        <w:t>i</w:t>
      </w:r>
      <w:r w:rsidR="006022D2" w:rsidRPr="007A2566">
        <w:t xml:space="preserve">cí ostrůvky usnadňující přecházení chodců a </w:t>
      </w:r>
      <w:r w:rsidR="00DA4807" w:rsidRPr="007A2566">
        <w:t>zvyšující</w:t>
      </w:r>
      <w:r w:rsidR="006022D2" w:rsidRPr="007A2566">
        <w:t xml:space="preserve"> bezpečnost pro pěší při překonávání komunikac</w:t>
      </w:r>
      <w:r w:rsidR="00DA4807" w:rsidRPr="007A2566">
        <w:t>e</w:t>
      </w:r>
      <w:r w:rsidR="006022D2" w:rsidRPr="007A2566">
        <w:t xml:space="preserve">. </w:t>
      </w:r>
      <w:r w:rsidR="00BA228E" w:rsidRPr="007A2566">
        <w:t>Na stezce pro cyklisty není provedeno</w:t>
      </w:r>
      <w:r w:rsidR="006022D2" w:rsidRPr="007A2566">
        <w:t xml:space="preserve"> značení přejezdu pro cyklisty přes komunikaci v ulici třída Legií.</w:t>
      </w:r>
    </w:p>
    <w:p w14:paraId="7D8611FD" w14:textId="77777777" w:rsidR="00396609" w:rsidRPr="007A2566" w:rsidRDefault="00396609" w:rsidP="00143E94">
      <w:pPr>
        <w:pStyle w:val="Zkladntextodsazen"/>
        <w:ind w:left="567" w:firstLine="426"/>
      </w:pPr>
      <w:r w:rsidRPr="007A2566">
        <w:t>V současné době se v místě projektované okružní křižovatky nachází průsečná křižovatka</w:t>
      </w:r>
      <w:r w:rsidR="005A7405" w:rsidRPr="007A2566">
        <w:t xml:space="preserve"> řízená SSZ</w:t>
      </w:r>
      <w:r w:rsidRPr="007A2566">
        <w:t xml:space="preserve">. </w:t>
      </w:r>
    </w:p>
    <w:p w14:paraId="1B6D0F06" w14:textId="26E11C45" w:rsidR="00396609" w:rsidRPr="007A2566" w:rsidRDefault="00845E99" w:rsidP="00143E94">
      <w:pPr>
        <w:pStyle w:val="Zkladntextodsazen"/>
        <w:ind w:left="567" w:firstLine="426"/>
      </w:pPr>
      <w:r w:rsidRPr="007A2566">
        <w:t xml:space="preserve">Odvodnění zpevněných ploch je řešeno pomocí </w:t>
      </w:r>
      <w:r w:rsidR="00BA228E" w:rsidRPr="007A2566">
        <w:t>uličních</w:t>
      </w:r>
      <w:r w:rsidRPr="007A2566">
        <w:t xml:space="preserve"> </w:t>
      </w:r>
      <w:r w:rsidR="00AE412E" w:rsidRPr="007A2566">
        <w:t xml:space="preserve">a obrubníkových </w:t>
      </w:r>
      <w:r w:rsidRPr="007A2566">
        <w:t>vpustí a zasakování v přilehlé zeleni.</w:t>
      </w:r>
    </w:p>
    <w:p w14:paraId="41E61340" w14:textId="3480D05F" w:rsidR="008B261E" w:rsidRPr="007A2566" w:rsidRDefault="00845E99" w:rsidP="00DD5F0C">
      <w:pPr>
        <w:pStyle w:val="Zkladntextodsazen"/>
        <w:ind w:left="567" w:firstLine="426"/>
      </w:pPr>
      <w:r w:rsidRPr="007A2566">
        <w:t xml:space="preserve">Všechny ulice jsou osvětleny </w:t>
      </w:r>
      <w:r w:rsidR="00DA4807" w:rsidRPr="007A2566">
        <w:t xml:space="preserve">stávajícím </w:t>
      </w:r>
      <w:r w:rsidRPr="007A2566">
        <w:t>veřejným osvětlením.</w:t>
      </w:r>
      <w:r w:rsidR="008B261E" w:rsidRPr="007A2566">
        <w:rPr>
          <w:szCs w:val="22"/>
        </w:rPr>
        <w:t xml:space="preserve"> </w:t>
      </w:r>
    </w:p>
    <w:p w14:paraId="327D4F53" w14:textId="77777777" w:rsidR="009C53FD" w:rsidRPr="007A2566" w:rsidRDefault="009C53FD" w:rsidP="009C53FD">
      <w:pPr>
        <w:pStyle w:val="Nadpis2"/>
        <w:spacing w:before="120"/>
        <w:ind w:left="573" w:hanging="573"/>
      </w:pPr>
      <w:bookmarkStart w:id="17" w:name="_Toc459969456"/>
      <w:bookmarkStart w:id="18" w:name="_Toc152578770"/>
      <w:r w:rsidRPr="007A2566">
        <w:t>Údaje o souladu s územně plánovací dokumentací</w:t>
      </w:r>
      <w:bookmarkEnd w:id="17"/>
      <w:bookmarkEnd w:id="18"/>
    </w:p>
    <w:p w14:paraId="0C58EB29" w14:textId="77777777" w:rsidR="009C53FD" w:rsidRPr="007A2566" w:rsidRDefault="00672F28" w:rsidP="009C53FD">
      <w:pPr>
        <w:pStyle w:val="Zkladntextodsazen"/>
        <w:ind w:left="567" w:firstLine="426"/>
      </w:pPr>
      <w:r w:rsidRPr="007A2566">
        <w:t>Poslední změna územního plánu města Kralupy nad Vltavou nabyla účinnosti dne 21. 05. 2020</w:t>
      </w:r>
      <w:r w:rsidR="009C53FD" w:rsidRPr="007A2566">
        <w:t>.</w:t>
      </w:r>
    </w:p>
    <w:p w14:paraId="4A424CB9" w14:textId="77777777" w:rsidR="009C53FD" w:rsidRPr="007A2566" w:rsidRDefault="009C53FD" w:rsidP="009C53FD">
      <w:pPr>
        <w:pStyle w:val="Zkladntextodsazen"/>
        <w:ind w:left="567" w:firstLine="426"/>
      </w:pPr>
      <w:r w:rsidRPr="007A2566">
        <w:t xml:space="preserve">Zájmová lokalita spadá do </w:t>
      </w:r>
      <w:r w:rsidR="00672F28" w:rsidRPr="007A2566">
        <w:t>ploch hromadného bydlení (BH) a ploch veřejného prostranství (PV)</w:t>
      </w:r>
      <w:r w:rsidRPr="007A2566">
        <w:t>.</w:t>
      </w:r>
    </w:p>
    <w:p w14:paraId="6C864453" w14:textId="77777777" w:rsidR="00415D9F" w:rsidRPr="007A2566" w:rsidRDefault="00415D9F" w:rsidP="00415D9F">
      <w:pPr>
        <w:pStyle w:val="Zkladntext"/>
      </w:pPr>
      <w:r w:rsidRPr="007A2566">
        <w:t>Navrhovaná stavba je v souladu s platným Územním plánem.</w:t>
      </w:r>
    </w:p>
    <w:p w14:paraId="0547BF2E" w14:textId="1DC7C454" w:rsidR="00CF2A46" w:rsidRPr="007A2566" w:rsidRDefault="00CF2A46" w:rsidP="00415D9F">
      <w:pPr>
        <w:pStyle w:val="Zkladntext"/>
      </w:pPr>
      <w:r w:rsidRPr="007A2566">
        <w:t>Na danou akci bylo dne 28. 03. 2023 vydáno Společné rozhodnutí o umístění stavby (č.j. MUKV 13724/2023 VYST)</w:t>
      </w:r>
    </w:p>
    <w:p w14:paraId="75F80C4D" w14:textId="77777777" w:rsidR="00306096" w:rsidRPr="007A2566" w:rsidRDefault="00B82F42" w:rsidP="00306096">
      <w:pPr>
        <w:pStyle w:val="Nadpis2"/>
        <w:spacing w:before="120"/>
        <w:ind w:left="573" w:hanging="573"/>
      </w:pPr>
      <w:bookmarkStart w:id="19" w:name="_Toc152578771"/>
      <w:r w:rsidRPr="007A2566">
        <w:t>G</w:t>
      </w:r>
      <w:r w:rsidR="00306096" w:rsidRPr="007A2566">
        <w:t>eologická, geomorfologická a hydrologická charakteristika, včetně zdrojů nerostů a podzemních vod</w:t>
      </w:r>
      <w:bookmarkEnd w:id="19"/>
    </w:p>
    <w:p w14:paraId="47FCD265" w14:textId="6474D39E" w:rsidR="000716AB" w:rsidRDefault="0086309D" w:rsidP="0086309D">
      <w:pPr>
        <w:pStyle w:val="Zkladntextodsazen"/>
        <w:ind w:left="567" w:firstLine="426"/>
      </w:pPr>
      <w:r w:rsidRPr="007A2566">
        <w:t>V projektu byly provedeny sondy zjišťující skladbu stávajících komunikací a ploch pro pěší a cyklisty.</w:t>
      </w:r>
      <w:r w:rsidR="000716AB" w:rsidRPr="007A2566">
        <w:t xml:space="preserve"> </w:t>
      </w:r>
    </w:p>
    <w:p w14:paraId="29626030" w14:textId="77777777" w:rsidR="009223BA" w:rsidRDefault="009223BA" w:rsidP="0086309D">
      <w:pPr>
        <w:pStyle w:val="Zkladntextodsazen"/>
        <w:ind w:left="567" w:firstLine="426"/>
      </w:pPr>
    </w:p>
    <w:p w14:paraId="4920403C" w14:textId="0FD8AB31" w:rsidR="00306096" w:rsidRPr="007A2566" w:rsidRDefault="00306096" w:rsidP="00306096">
      <w:pPr>
        <w:pStyle w:val="Nadpis2"/>
        <w:spacing w:before="120"/>
        <w:ind w:left="573" w:hanging="573"/>
      </w:pPr>
      <w:bookmarkStart w:id="20" w:name="_Toc152578772"/>
      <w:r w:rsidRPr="007A2566">
        <w:lastRenderedPageBreak/>
        <w:t>Výčet a závěry provedených průzkumů a měření</w:t>
      </w:r>
      <w:bookmarkEnd w:id="20"/>
    </w:p>
    <w:p w14:paraId="754D2BF0" w14:textId="77777777" w:rsidR="000716AB" w:rsidRDefault="000716AB" w:rsidP="000716AB">
      <w:pPr>
        <w:pStyle w:val="Zkladntext"/>
      </w:pPr>
      <w:bookmarkStart w:id="21" w:name="_Hlk89256417"/>
      <w:r w:rsidRPr="007A2566">
        <w:t>V zájmové oblasti byl proveden zevrubný stavebně technický průzkum po stavební stránce potvrzující možnost stavbu provést.</w:t>
      </w:r>
    </w:p>
    <w:p w14:paraId="5244A791" w14:textId="70C58F8E" w:rsidR="00AE1D04" w:rsidRDefault="00AE1D04" w:rsidP="000716AB">
      <w:pPr>
        <w:pStyle w:val="Zkladntext"/>
      </w:pPr>
      <w:r>
        <w:t xml:space="preserve">Na předmětnou stavbu byl proveden průzkum </w:t>
      </w:r>
      <w:r w:rsidR="00894186">
        <w:t>konstrukce a podloží vozovky, včetně stanovení PAU.</w:t>
      </w:r>
    </w:p>
    <w:p w14:paraId="42A871A2" w14:textId="77777777" w:rsidR="00894186" w:rsidRPr="007A2566" w:rsidRDefault="00894186" w:rsidP="00894186">
      <w:pPr>
        <w:pStyle w:val="Nadpis3"/>
        <w:tabs>
          <w:tab w:val="num" w:pos="573"/>
        </w:tabs>
        <w:spacing w:after="40"/>
        <w:ind w:left="720"/>
      </w:pPr>
      <w:r w:rsidRPr="007A2566">
        <w:t>P</w:t>
      </w:r>
      <w:r>
        <w:t>růzkum konstrukce a podloží vozovky, Stanovení polycyklických aromatických uhlovodíků Silnice II/101 ul. Mostní, třída Legií a Třebízského, Kralupy nad Vltavou</w:t>
      </w:r>
    </w:p>
    <w:p w14:paraId="531C37E1" w14:textId="77777777" w:rsidR="00894186" w:rsidRDefault="00894186" w:rsidP="00894186">
      <w:pPr>
        <w:pStyle w:val="Zkladntextodsazen"/>
        <w:ind w:left="567" w:firstLine="426"/>
      </w:pPr>
      <w:r>
        <w:t>Z provedeného průzkumu, naměřených hodnot provedených zkoušek a zjištěných charakteristik z odebraných vzorků konstrukce a podloží vozovky lze učinit následující závěry:</w:t>
      </w:r>
    </w:p>
    <w:p w14:paraId="7C989F62" w14:textId="77777777" w:rsidR="00894186" w:rsidRPr="003E2587" w:rsidRDefault="00894186" w:rsidP="00894186">
      <w:pPr>
        <w:pStyle w:val="Zkladntextodsazen"/>
        <w:numPr>
          <w:ilvl w:val="0"/>
          <w:numId w:val="40"/>
        </w:numPr>
        <w:rPr>
          <w:u w:val="single"/>
        </w:rPr>
      </w:pPr>
      <w:r w:rsidRPr="003E2587">
        <w:rPr>
          <w:u w:val="single"/>
        </w:rPr>
        <w:t>Konstrukce a podloží vozovky</w:t>
      </w:r>
    </w:p>
    <w:p w14:paraId="06275AFB" w14:textId="77777777" w:rsidR="00894186" w:rsidRPr="003E2587" w:rsidRDefault="00894186" w:rsidP="00894186">
      <w:pPr>
        <w:pStyle w:val="Zkladntextodsazen"/>
        <w:numPr>
          <w:ilvl w:val="0"/>
          <w:numId w:val="41"/>
        </w:numPr>
        <w:rPr>
          <w:u w:val="single"/>
        </w:rPr>
      </w:pPr>
      <w:r>
        <w:t xml:space="preserve">Z provedených laboratorních zkoušek a rozborů vyplývá, že v podloží vozovky (aktivní zóně vozovky) se nacházejí zeminy, které lze zařadit jako: </w:t>
      </w:r>
      <w:r w:rsidRPr="003E2587">
        <w:rPr>
          <w:b/>
          <w:bCs/>
        </w:rPr>
        <w:t>písčitý jíl (F4 CS)</w:t>
      </w:r>
      <w:r>
        <w:t>.</w:t>
      </w:r>
    </w:p>
    <w:p w14:paraId="2EDA03B6" w14:textId="77777777" w:rsidR="00894186" w:rsidRPr="003E2587" w:rsidRDefault="00894186" w:rsidP="00894186">
      <w:pPr>
        <w:pStyle w:val="Zkladntextodsazen"/>
        <w:numPr>
          <w:ilvl w:val="0"/>
          <w:numId w:val="41"/>
        </w:numPr>
        <w:rPr>
          <w:u w:val="single"/>
        </w:rPr>
      </w:pPr>
      <w:r>
        <w:t>Ze stanovení zrnitosti odebraných vzorků zemin podloží lze konstatovat, že se jedná o nebezpečně namrzavé zeminy. Tyto zeminy jsou podmínečně vhodné do podloží aktivní zóny vozovky.</w:t>
      </w:r>
    </w:p>
    <w:p w14:paraId="7CCD1D41" w14:textId="77777777" w:rsidR="00894186" w:rsidRPr="003E2587" w:rsidRDefault="00894186" w:rsidP="00894186">
      <w:pPr>
        <w:pStyle w:val="Zkladntextodsazen"/>
        <w:numPr>
          <w:ilvl w:val="0"/>
          <w:numId w:val="41"/>
        </w:numPr>
        <w:rPr>
          <w:u w:val="single"/>
        </w:rPr>
      </w:pPr>
      <w:r>
        <w:t>Stanovení meze tekutosti a meze plasticity bylo možné stanovit na odebraném vzorku KS1. mez tekutosti byla naměřena hodnotou 28,7 %. Naměřená hodnota nepřesahovala 35 %, a proto byl tento vzorek specifikován jako zemina s nízkou plasticitou. Jedná se o zeminu se zastoupením jemných částic 35 % až 65 %.</w:t>
      </w:r>
    </w:p>
    <w:p w14:paraId="63E83308" w14:textId="77777777" w:rsidR="00894186" w:rsidRPr="003E2587" w:rsidRDefault="00894186" w:rsidP="00894186">
      <w:pPr>
        <w:pStyle w:val="Zkladntextodsazen"/>
        <w:numPr>
          <w:ilvl w:val="0"/>
          <w:numId w:val="41"/>
        </w:numPr>
        <w:rPr>
          <w:u w:val="single"/>
        </w:rPr>
      </w:pPr>
      <w:r>
        <w:t>Stanovení optimální vlhkosti při maximální míře zhutnění bylo provedeno na vzorku – KS1. Naměřená hodnota optimální vlhkosti byla stanovena 12,2 % při maximální objemové hmotnosti 1920 kg/m</w:t>
      </w:r>
      <w:r w:rsidRPr="003E2587">
        <w:rPr>
          <w:vertAlign w:val="superscript"/>
        </w:rPr>
        <w:t>3</w:t>
      </w:r>
      <w:r>
        <w:t>.</w:t>
      </w:r>
    </w:p>
    <w:p w14:paraId="5DFAB3D0" w14:textId="77777777" w:rsidR="00894186" w:rsidRPr="00600A09" w:rsidRDefault="00894186" w:rsidP="00894186">
      <w:pPr>
        <w:pStyle w:val="Zkladntextodsazen"/>
        <w:numPr>
          <w:ilvl w:val="0"/>
          <w:numId w:val="41"/>
        </w:numPr>
        <w:rPr>
          <w:u w:val="single"/>
        </w:rPr>
      </w:pPr>
      <w:r>
        <w:t>Stanovení kalifornského poměru únosnosti CBR bylo provedeno na vzorku KS1.</w:t>
      </w:r>
    </w:p>
    <w:p w14:paraId="75D120B4" w14:textId="77777777" w:rsidR="00894186" w:rsidRDefault="00894186" w:rsidP="00894186">
      <w:pPr>
        <w:pStyle w:val="Zkladntextodsazen"/>
        <w:ind w:left="2073" w:firstLine="0"/>
      </w:pPr>
      <w:r>
        <w:t xml:space="preserve">Naměřená hodnota CBR byla 12,3 %. Naměřená hodnota nesplňuje požadavek na minimální hodnotu poměru únosnosti </w:t>
      </w:r>
      <w:proofErr w:type="spellStart"/>
      <w:r>
        <w:t>CBR</w:t>
      </w:r>
      <w:r w:rsidRPr="00600A09">
        <w:rPr>
          <w:vertAlign w:val="subscript"/>
        </w:rPr>
        <w:t>min</w:t>
      </w:r>
      <w:proofErr w:type="spellEnd"/>
      <w:r>
        <w:t xml:space="preserve"> = 15 %. Z tohoto důvodu jsou tyto zeminy podmínečně vhodné při použití do aktivní zóny vozovky a </w:t>
      </w:r>
      <w:r w:rsidRPr="00AE1D04">
        <w:rPr>
          <w:b/>
          <w:bCs/>
        </w:rPr>
        <w:t>je nutné provést jejich úpravu nebo výměnu</w:t>
      </w:r>
      <w:r>
        <w:t>.</w:t>
      </w:r>
    </w:p>
    <w:p w14:paraId="72E09A0A" w14:textId="77777777" w:rsidR="00894186" w:rsidRDefault="00894186" w:rsidP="00894186">
      <w:pPr>
        <w:pStyle w:val="Zkladntextodsazen"/>
        <w:numPr>
          <w:ilvl w:val="0"/>
          <w:numId w:val="41"/>
        </w:numPr>
      </w:pPr>
      <w:r>
        <w:t>Stanovení koeficientu filtrace bylo provedeno na odebraném vzorku KS1 při porušeném stavu zeminy, která byla zkoušena při optimální vlhkosti metodou stanovení propustnosti při konstantním spádu.</w:t>
      </w:r>
    </w:p>
    <w:p w14:paraId="2D826D31" w14:textId="77777777" w:rsidR="00894186" w:rsidRDefault="00894186" w:rsidP="00894186">
      <w:pPr>
        <w:pStyle w:val="Zkladntextodsazen"/>
        <w:ind w:left="2073" w:firstLine="0"/>
      </w:pPr>
      <w:r>
        <w:t xml:space="preserve">Naměřená hodnota koeficientu filtrace přímou metodou je </w:t>
      </w:r>
      <w:r w:rsidRPr="00AE1D04">
        <w:rPr>
          <w:b/>
          <w:bCs/>
        </w:rPr>
        <w:t>7,10x10</w:t>
      </w:r>
      <w:r w:rsidRPr="00AE1D04">
        <w:rPr>
          <w:b/>
          <w:bCs/>
          <w:vertAlign w:val="superscript"/>
        </w:rPr>
        <w:t>-9</w:t>
      </w:r>
      <w:r w:rsidRPr="00AE1D04">
        <w:rPr>
          <w:b/>
          <w:bCs/>
        </w:rPr>
        <w:t xml:space="preserve"> m/s</w:t>
      </w:r>
      <w:r>
        <w:t xml:space="preserve">. Dle stanoveného koeficientu filtrace lze usuzovat, že zkoumaná zemina je nepropustná, a proto </w:t>
      </w:r>
      <w:r w:rsidRPr="00AE1D04">
        <w:rPr>
          <w:b/>
          <w:bCs/>
        </w:rPr>
        <w:t>není vhodná pro vsakování srážkových vod</w:t>
      </w:r>
      <w:r>
        <w:t>.</w:t>
      </w:r>
    </w:p>
    <w:p w14:paraId="7FA3B881" w14:textId="77777777" w:rsidR="00894186" w:rsidRDefault="00894186" w:rsidP="00894186">
      <w:pPr>
        <w:pStyle w:val="Zkladntextodsazen"/>
        <w:numPr>
          <w:ilvl w:val="0"/>
          <w:numId w:val="40"/>
        </w:numPr>
        <w:rPr>
          <w:u w:val="single"/>
        </w:rPr>
      </w:pPr>
      <w:r w:rsidRPr="00AE1D04">
        <w:rPr>
          <w:u w:val="single"/>
        </w:rPr>
        <w:t>Polycyklické aromatické uhlovodíky</w:t>
      </w:r>
    </w:p>
    <w:p w14:paraId="46EA268C" w14:textId="77777777" w:rsidR="00894186" w:rsidRDefault="00894186" w:rsidP="00894186">
      <w:pPr>
        <w:pStyle w:val="Zkladntextodsazen"/>
        <w:ind w:left="1713" w:firstLine="0"/>
      </w:pPr>
      <w:r>
        <w:t>Vzorek – V1</w:t>
      </w:r>
      <w:r>
        <w:tab/>
        <w:t>vrstva V1-1 (ACO 11)</w:t>
      </w:r>
      <w:r>
        <w:tab/>
        <w:t>třída ZAS-T1</w:t>
      </w:r>
    </w:p>
    <w:p w14:paraId="1FD5A21A" w14:textId="77777777" w:rsidR="00894186" w:rsidRDefault="00894186" w:rsidP="00894186">
      <w:pPr>
        <w:pStyle w:val="Zkladntextodsazen"/>
        <w:ind w:left="1713" w:firstLine="0"/>
      </w:pPr>
      <w:r>
        <w:tab/>
      </w:r>
      <w:r>
        <w:tab/>
        <w:t>vrstva V1-2 (ACO 11)</w:t>
      </w:r>
      <w:r>
        <w:tab/>
        <w:t>třída ZAS-T1</w:t>
      </w:r>
    </w:p>
    <w:p w14:paraId="61B87FBB" w14:textId="77777777" w:rsidR="00894186" w:rsidRDefault="00894186" w:rsidP="00894186">
      <w:pPr>
        <w:pStyle w:val="Zkladntextodsazen"/>
        <w:ind w:left="1713" w:firstLine="0"/>
      </w:pPr>
      <w:r>
        <w:t>Vzorek – V4</w:t>
      </w:r>
      <w:r>
        <w:tab/>
        <w:t>vrstva V4-1 (ACO 8)</w:t>
      </w:r>
      <w:r>
        <w:tab/>
        <w:t>třída ZAS-T1</w:t>
      </w:r>
    </w:p>
    <w:p w14:paraId="1B8118FD" w14:textId="662134CB" w:rsidR="00894186" w:rsidRDefault="00894186" w:rsidP="00894186">
      <w:pPr>
        <w:pStyle w:val="Zkladntext"/>
      </w:pPr>
      <w:r>
        <w:tab/>
      </w:r>
      <w:r>
        <w:tab/>
      </w:r>
      <w:r>
        <w:tab/>
        <w:t>vrstva V4-2 (ACL 16)</w:t>
      </w:r>
      <w:r>
        <w:tab/>
        <w:t>třída ZAS-T3</w:t>
      </w:r>
    </w:p>
    <w:p w14:paraId="670AA017" w14:textId="77777777" w:rsidR="00894186" w:rsidRPr="007A2566" w:rsidRDefault="00894186" w:rsidP="00894186">
      <w:pPr>
        <w:pStyle w:val="Zkladntext"/>
      </w:pPr>
    </w:p>
    <w:p w14:paraId="2C9B96D7" w14:textId="02A2C460" w:rsidR="002D03A1" w:rsidRPr="007A2566" w:rsidRDefault="000716AB" w:rsidP="002D03A1">
      <w:pPr>
        <w:pStyle w:val="Zkladntextodsazen"/>
        <w:ind w:left="567" w:firstLine="426"/>
      </w:pPr>
      <w:r w:rsidRPr="007A2566">
        <w:t>Zaměření</w:t>
      </w:r>
      <w:r w:rsidR="00DD468C" w:rsidRPr="007A2566">
        <w:t xml:space="preserve"> bylo provedeno </w:t>
      </w:r>
      <w:r w:rsidR="00DA4807" w:rsidRPr="007A2566">
        <w:t>firmou</w:t>
      </w:r>
      <w:r w:rsidR="00DD468C" w:rsidRPr="007A2566">
        <w:t xml:space="preserve"> GEO 2010, Dr. Martínka 1509/5, 700 30 Ostrava – Hrabůvka, 04/2019 a následné doměření </w:t>
      </w:r>
      <w:r w:rsidR="00DA4807" w:rsidRPr="007A2566">
        <w:t>firmou</w:t>
      </w:r>
      <w:r w:rsidR="00DD468C" w:rsidRPr="007A2566">
        <w:t xml:space="preserve"> MAPLE, Ohrazenická 281, 530 09 Pardubice</w:t>
      </w:r>
      <w:r w:rsidRPr="007A2566">
        <w:t>.</w:t>
      </w:r>
    </w:p>
    <w:p w14:paraId="67F68B4C" w14:textId="77777777" w:rsidR="002D03A1" w:rsidRPr="007A2566" w:rsidRDefault="002D03A1" w:rsidP="008841C2">
      <w:pPr>
        <w:pStyle w:val="Nadpis2"/>
        <w:spacing w:before="120"/>
        <w:ind w:left="573" w:hanging="573"/>
      </w:pPr>
      <w:bookmarkStart w:id="22" w:name="_Toc152578773"/>
      <w:bookmarkEnd w:id="21"/>
      <w:r w:rsidRPr="007A2566">
        <w:t>Ochrana území podle jiných právních předpisů</w:t>
      </w:r>
      <w:bookmarkEnd w:id="22"/>
    </w:p>
    <w:p w14:paraId="784AD09A" w14:textId="77777777" w:rsidR="00306096" w:rsidRPr="007A2566" w:rsidRDefault="00794FD1" w:rsidP="008841C2">
      <w:pPr>
        <w:pStyle w:val="Zkladntext"/>
      </w:pPr>
      <w:r w:rsidRPr="007A2566">
        <w:t>Stavba nezasahuje do pozemků s</w:t>
      </w:r>
      <w:r w:rsidR="000716AB" w:rsidRPr="007A2566">
        <w:t> </w:t>
      </w:r>
      <w:r w:rsidR="0057742F" w:rsidRPr="007A2566">
        <w:t>jinou</w:t>
      </w:r>
      <w:r w:rsidRPr="007A2566">
        <w:t xml:space="preserve"> ochran</w:t>
      </w:r>
      <w:r w:rsidR="0057742F" w:rsidRPr="007A2566">
        <w:t>ou</w:t>
      </w:r>
      <w:r w:rsidRPr="007A2566">
        <w:t>.</w:t>
      </w:r>
      <w:r w:rsidR="0057742F" w:rsidRPr="007A2566">
        <w:t xml:space="preserve"> Výstavbou není dotčena žádná chráněná kulturní památka.</w:t>
      </w:r>
    </w:p>
    <w:p w14:paraId="693196A9" w14:textId="77777777" w:rsidR="00794FD1" w:rsidRPr="007A2566" w:rsidRDefault="00794FD1" w:rsidP="00794FD1">
      <w:pPr>
        <w:pStyle w:val="Nadpis2"/>
        <w:spacing w:before="120"/>
        <w:ind w:left="573" w:hanging="573"/>
      </w:pPr>
      <w:bookmarkStart w:id="23" w:name="_Toc152578774"/>
      <w:r w:rsidRPr="007A2566">
        <w:t>Poloha vzhledem k záplavovému území, poddolovanému území apod.</w:t>
      </w:r>
      <w:bookmarkEnd w:id="23"/>
    </w:p>
    <w:p w14:paraId="2E6DAED5" w14:textId="77777777" w:rsidR="00794FD1" w:rsidRPr="007A2566" w:rsidRDefault="00794FD1" w:rsidP="00794FD1">
      <w:pPr>
        <w:pStyle w:val="Zkladntext"/>
      </w:pPr>
      <w:r w:rsidRPr="007A2566">
        <w:t>Řešené území svou polohou nespadá do aktivní zóny záplavového území, ani do rozsahu záplavového území stanoveného pro Q100.</w:t>
      </w:r>
    </w:p>
    <w:p w14:paraId="40D8E843" w14:textId="77777777" w:rsidR="0057742F" w:rsidRPr="007A2566" w:rsidRDefault="00794FD1" w:rsidP="0001662A">
      <w:pPr>
        <w:pStyle w:val="Zkladntext"/>
      </w:pPr>
      <w:r w:rsidRPr="007A2566">
        <w:t xml:space="preserve">Pozemky stavby </w:t>
      </w:r>
      <w:proofErr w:type="gramStart"/>
      <w:r w:rsidRPr="007A2566">
        <w:t>neleží</w:t>
      </w:r>
      <w:proofErr w:type="gramEnd"/>
      <w:r w:rsidRPr="007A2566">
        <w:t xml:space="preserve"> v prostoru žádných ložisek, proto nebudou ovlivněny důlní ani těžební činností.</w:t>
      </w:r>
    </w:p>
    <w:p w14:paraId="5C5325BC" w14:textId="77777777" w:rsidR="00794FD1" w:rsidRPr="007A2566" w:rsidRDefault="00992AC1" w:rsidP="003C592F">
      <w:pPr>
        <w:pStyle w:val="Nadpis2"/>
        <w:spacing w:before="120"/>
        <w:ind w:left="573" w:hanging="573"/>
        <w:jc w:val="both"/>
      </w:pPr>
      <w:bookmarkStart w:id="24" w:name="_Toc152578775"/>
      <w:r w:rsidRPr="007A2566">
        <w:t>Vliv stavby na okolní stavby a pozemky, ochrana okolí, vliv stavby na odtokové poměry</w:t>
      </w:r>
      <w:bookmarkEnd w:id="24"/>
    </w:p>
    <w:p w14:paraId="7CDB7D80" w14:textId="616611B5" w:rsidR="00794FD1" w:rsidRPr="007A2566" w:rsidRDefault="00992AC1" w:rsidP="00794FD1">
      <w:pPr>
        <w:pStyle w:val="Zkladntext"/>
      </w:pPr>
      <w:r w:rsidRPr="007A2566">
        <w:t>Hlavním přínosem úpravy bude</w:t>
      </w:r>
      <w:r w:rsidR="005614BF" w:rsidRPr="007A2566">
        <w:t xml:space="preserve"> </w:t>
      </w:r>
      <w:r w:rsidR="00402014" w:rsidRPr="007A2566">
        <w:t xml:space="preserve">zvýšení </w:t>
      </w:r>
      <w:r w:rsidR="005614BF" w:rsidRPr="007A2566">
        <w:t>plynulost</w:t>
      </w:r>
      <w:r w:rsidR="00402014" w:rsidRPr="007A2566">
        <w:t>i</w:t>
      </w:r>
      <w:r w:rsidR="005614BF" w:rsidRPr="007A2566">
        <w:t xml:space="preserve"> dopravy</w:t>
      </w:r>
      <w:r w:rsidR="00D32DCD" w:rsidRPr="007A2566">
        <w:t xml:space="preserve"> v lokalitě</w:t>
      </w:r>
      <w:r w:rsidR="005614BF" w:rsidRPr="007A2566">
        <w:t>, větší kapacita křižovatky, bezpečnost provozu, zvýšení</w:t>
      </w:r>
      <w:r w:rsidRPr="007A2566">
        <w:t xml:space="preserve"> užitné hodnoty řešeného prostoru, a to vytvořením bezpečného a</w:t>
      </w:r>
      <w:r w:rsidR="009E4729" w:rsidRPr="007A2566">
        <w:t> </w:t>
      </w:r>
      <w:r w:rsidRPr="007A2566">
        <w:t>komfortního prostoru pro</w:t>
      </w:r>
      <w:r w:rsidR="00402014" w:rsidRPr="007A2566">
        <w:t> </w:t>
      </w:r>
      <w:r w:rsidRPr="007A2566">
        <w:t>pěší</w:t>
      </w:r>
      <w:r w:rsidR="00F747F8" w:rsidRPr="007A2566">
        <w:t>,</w:t>
      </w:r>
      <w:r w:rsidR="005614BF" w:rsidRPr="007A2566">
        <w:t xml:space="preserve"> vybudováním nových</w:t>
      </w:r>
      <w:r w:rsidR="00F747F8" w:rsidRPr="007A2566">
        <w:t xml:space="preserve"> parkovacích stání a zvýšením urbanistické atraktivity lokality.</w:t>
      </w:r>
      <w:r w:rsidR="00656A8E" w:rsidRPr="007A2566">
        <w:t xml:space="preserve"> Nové doprav</w:t>
      </w:r>
      <w:r w:rsidR="00DF6620" w:rsidRPr="007A2566">
        <w:t>ní</w:t>
      </w:r>
      <w:r w:rsidR="00656A8E" w:rsidRPr="007A2566">
        <w:t xml:space="preserve"> ostrůvky přechodových míst budou </w:t>
      </w:r>
      <w:r w:rsidR="00402014" w:rsidRPr="007A2566">
        <w:t xml:space="preserve">zároveň </w:t>
      </w:r>
      <w:r w:rsidR="00656A8E" w:rsidRPr="007A2566">
        <w:t>sloužit</w:t>
      </w:r>
      <w:r w:rsidR="004B013C" w:rsidRPr="007A2566">
        <w:t xml:space="preserve"> i</w:t>
      </w:r>
      <w:r w:rsidR="00656A8E" w:rsidRPr="007A2566">
        <w:t xml:space="preserve"> jako zpomalovací prvky provozu.</w:t>
      </w:r>
    </w:p>
    <w:p w14:paraId="0B6AA066" w14:textId="77777777" w:rsidR="00794FD1" w:rsidRPr="007A2566" w:rsidRDefault="00992AC1" w:rsidP="00794FD1">
      <w:pPr>
        <w:pStyle w:val="Zkladntext"/>
        <w:rPr>
          <w:snapToGrid w:val="0"/>
        </w:rPr>
      </w:pPr>
      <w:r w:rsidRPr="007A2566">
        <w:rPr>
          <w:snapToGrid w:val="0"/>
        </w:rPr>
        <w:lastRenderedPageBreak/>
        <w:t>Stavba nevyvolává žádné požadavky na ochranu okolí.</w:t>
      </w:r>
    </w:p>
    <w:p w14:paraId="14981723" w14:textId="1386D9EB" w:rsidR="00992AC1" w:rsidRDefault="00992AC1" w:rsidP="00992AC1">
      <w:pPr>
        <w:pStyle w:val="Zkladntext"/>
        <w:rPr>
          <w:snapToGrid w:val="0"/>
        </w:rPr>
      </w:pPr>
      <w:r w:rsidRPr="007A2566">
        <w:rPr>
          <w:snapToGrid w:val="0"/>
        </w:rPr>
        <w:t>Odtokové poměry v řešené lokalitě budou zachovány stávající</w:t>
      </w:r>
      <w:r w:rsidR="00F747F8" w:rsidRPr="007A2566">
        <w:rPr>
          <w:snapToGrid w:val="0"/>
        </w:rPr>
        <w:t xml:space="preserve">. Voda bude odvedena uličními </w:t>
      </w:r>
      <w:r w:rsidR="00DB1F22" w:rsidRPr="007A2566">
        <w:rPr>
          <w:snapToGrid w:val="0"/>
        </w:rPr>
        <w:t xml:space="preserve">a obrubníkovými </w:t>
      </w:r>
      <w:proofErr w:type="spellStart"/>
      <w:r w:rsidR="00F747F8" w:rsidRPr="007A2566">
        <w:rPr>
          <w:snapToGrid w:val="0"/>
        </w:rPr>
        <w:t>vpus</w:t>
      </w:r>
      <w:r w:rsidR="00402014" w:rsidRPr="007A2566">
        <w:rPr>
          <w:snapToGrid w:val="0"/>
        </w:rPr>
        <w:t>t</w:t>
      </w:r>
      <w:r w:rsidR="00F747F8" w:rsidRPr="007A2566">
        <w:rPr>
          <w:snapToGrid w:val="0"/>
        </w:rPr>
        <w:t>mi</w:t>
      </w:r>
      <w:proofErr w:type="spellEnd"/>
      <w:r w:rsidR="00F747F8" w:rsidRPr="007A2566">
        <w:rPr>
          <w:snapToGrid w:val="0"/>
        </w:rPr>
        <w:t>, případně bude zasakovat do přilehlé zeleně.</w:t>
      </w:r>
    </w:p>
    <w:p w14:paraId="3FE7C854" w14:textId="704D3296" w:rsidR="002560FC" w:rsidRPr="007A2566" w:rsidRDefault="002560FC" w:rsidP="00992AC1">
      <w:pPr>
        <w:pStyle w:val="Zkladntext"/>
        <w:rPr>
          <w:snapToGrid w:val="0"/>
        </w:rPr>
      </w:pPr>
      <w:r>
        <w:t>Na základě pracovního jednání ze dne 21. září 2022 bylo navrženo koncepční řešení odvodu dešťových vod, které budou využity a v co největší míře zasakovány v rámci „zelených“ ploch do trávníku a výsadeb (propustné povrchy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p>
    <w:p w14:paraId="29BC6864" w14:textId="77777777" w:rsidR="00992AC1" w:rsidRPr="007A2566" w:rsidRDefault="00115966" w:rsidP="00992AC1">
      <w:pPr>
        <w:pStyle w:val="Nadpis2"/>
        <w:spacing w:before="120"/>
        <w:ind w:left="573" w:hanging="573"/>
      </w:pPr>
      <w:bookmarkStart w:id="25" w:name="_Toc152578776"/>
      <w:r w:rsidRPr="007A2566">
        <w:t>Požadavky na asanace, demolice, kácení dřevin</w:t>
      </w:r>
      <w:bookmarkEnd w:id="25"/>
    </w:p>
    <w:p w14:paraId="3BFD9387" w14:textId="77777777" w:rsidR="00D13095" w:rsidRPr="007A2566" w:rsidRDefault="00D13095" w:rsidP="00D13095">
      <w:pPr>
        <w:pStyle w:val="Nadpis3"/>
        <w:tabs>
          <w:tab w:val="num" w:pos="573"/>
        </w:tabs>
        <w:spacing w:before="0" w:after="40"/>
        <w:ind w:left="720"/>
      </w:pPr>
      <w:bookmarkStart w:id="26" w:name="_Toc401299961"/>
      <w:r w:rsidRPr="007A2566">
        <w:t>Bourací práce</w:t>
      </w:r>
      <w:bookmarkEnd w:id="26"/>
    </w:p>
    <w:p w14:paraId="0A117BA9" w14:textId="77777777" w:rsidR="00D13095" w:rsidRPr="007A2566" w:rsidRDefault="00D13095" w:rsidP="00D13095">
      <w:pPr>
        <w:pStyle w:val="Zkladntext"/>
      </w:pPr>
      <w:r w:rsidRPr="007A2566">
        <w:t>V rámci stavby se předpokládají bourací práce v rámci komunikací</w:t>
      </w:r>
      <w:r w:rsidR="00F747F8" w:rsidRPr="007A2566">
        <w:t xml:space="preserve"> a chodníků</w:t>
      </w:r>
      <w:r w:rsidR="00FD728C" w:rsidRPr="007A2566">
        <w:t xml:space="preserve"> </w:t>
      </w:r>
      <w:r w:rsidRPr="007A2566">
        <w:t>– odstranění krytů a jejich upnutí</w:t>
      </w:r>
      <w:r w:rsidR="00F747F8" w:rsidRPr="007A2566">
        <w:t>, odstranění konstrukčních vrstev komunikací a chodníků</w:t>
      </w:r>
      <w:r w:rsidRPr="007A2566">
        <w:t>.</w:t>
      </w:r>
      <w:r w:rsidR="00F747F8" w:rsidRPr="007A2566">
        <w:t xml:space="preserve"> </w:t>
      </w:r>
    </w:p>
    <w:p w14:paraId="5BC1BF29" w14:textId="77777777" w:rsidR="00D13095" w:rsidRPr="007A2566" w:rsidRDefault="00D13095" w:rsidP="00D13095">
      <w:pPr>
        <w:pStyle w:val="Nadpis3"/>
        <w:tabs>
          <w:tab w:val="num" w:pos="573"/>
        </w:tabs>
        <w:spacing w:after="40"/>
        <w:ind w:left="720"/>
      </w:pPr>
      <w:bookmarkStart w:id="27" w:name="_Toc401299962"/>
      <w:r w:rsidRPr="007A2566">
        <w:t>Kácení zeleně a její případná náhrada</w:t>
      </w:r>
      <w:bookmarkEnd w:id="27"/>
    </w:p>
    <w:p w14:paraId="32CF6DA6" w14:textId="22173E9D" w:rsidR="00F747F8" w:rsidRPr="007A2566" w:rsidRDefault="00F747F8" w:rsidP="00B82F42">
      <w:pPr>
        <w:widowControl w:val="0"/>
        <w:tabs>
          <w:tab w:val="left" w:pos="567"/>
        </w:tabs>
        <w:ind w:left="567" w:firstLine="426"/>
        <w:jc w:val="both"/>
      </w:pPr>
      <w:r w:rsidRPr="007A2566">
        <w:t>V prostoru stavby podél ulice Mostní se nachází stromořadí vzrostlých stromů</w:t>
      </w:r>
      <w:r w:rsidR="00500F14" w:rsidRPr="007A2566">
        <w:t xml:space="preserve">. Stromy v nejbližším okolí stavby musí být </w:t>
      </w:r>
      <w:r w:rsidR="00DA4807" w:rsidRPr="007A2566">
        <w:t>po celou dobu</w:t>
      </w:r>
      <w:r w:rsidR="00500F14" w:rsidRPr="007A2566">
        <w:t xml:space="preserve"> výstavby chráněny viz ČSN 83 9061 – Technologie vegetačních úprav v krajině – Ochrana stromů, porostů a vegetačních ploch při stavebních pracích. V prostoru do 1,00 m od stávajících vzrostlých stromů nebudou prováděny žádné stavební práce (výkopové práce, deponie zeminy, zatěžování stavební technikou, …). Během výstavby budou stromy chráněny bedněním. Případné odkrytí kořenového systému bude proti vysychání chráněno překrytím geotextílií a pravidelně zavlažováno.</w:t>
      </w:r>
    </w:p>
    <w:p w14:paraId="5AAE4668" w14:textId="45C30ECD" w:rsidR="0084416F" w:rsidRPr="007A2566" w:rsidRDefault="00E66F07" w:rsidP="00B82F42">
      <w:pPr>
        <w:widowControl w:val="0"/>
        <w:tabs>
          <w:tab w:val="left" w:pos="567"/>
        </w:tabs>
        <w:ind w:left="567" w:firstLine="426"/>
        <w:jc w:val="both"/>
        <w:rPr>
          <w:b/>
          <w:u w:val="single"/>
        </w:rPr>
      </w:pPr>
      <w:r w:rsidRPr="007A2566">
        <w:t xml:space="preserve">Během výstavby se počítá s kácením </w:t>
      </w:r>
      <w:r w:rsidR="005518B8">
        <w:t>čtyř</w:t>
      </w:r>
      <w:r w:rsidR="00CF2A46" w:rsidRPr="007A2566">
        <w:t xml:space="preserve"> </w:t>
      </w:r>
      <w:r w:rsidRPr="007A2566">
        <w:t>stromů</w:t>
      </w:r>
      <w:r w:rsidR="005518B8">
        <w:t xml:space="preserve">, z toho u tří stromů se jedná o dřeviny nadlimitní, vyžadující povolení ke kácení. </w:t>
      </w:r>
      <w:r w:rsidR="00CF2A46" w:rsidRPr="007A2566">
        <w:t xml:space="preserve">Blíže </w:t>
      </w:r>
      <w:r w:rsidR="005518B8">
        <w:t xml:space="preserve">je </w:t>
      </w:r>
      <w:r w:rsidR="00CF2A46" w:rsidRPr="007A2566">
        <w:t>specifikováno v objektu SO 801 – Sadové úpravy</w:t>
      </w:r>
      <w:r w:rsidR="005518B8">
        <w:t xml:space="preserve">, stejně tak nové výsadby. </w:t>
      </w:r>
      <w:r w:rsidRPr="007A2566">
        <w:t>Keře, které bud</w:t>
      </w:r>
      <w:r w:rsidR="00AE412E" w:rsidRPr="007A2566">
        <w:t>e nutné</w:t>
      </w:r>
      <w:r w:rsidRPr="007A2566">
        <w:t xml:space="preserve"> odstran</w:t>
      </w:r>
      <w:r w:rsidR="00AE412E" w:rsidRPr="007A2566">
        <w:t>it</w:t>
      </w:r>
      <w:r w:rsidRPr="007A2566">
        <w:t xml:space="preserve"> během výstavby, budou nahrazeny výsadbou nových. </w:t>
      </w:r>
      <w:r w:rsidR="00CF2A46" w:rsidRPr="007A2566">
        <w:t>V rámci stavby se též počítá se „zmlazením“ stávajících solitérních i liniových keřů. Dále j</w:t>
      </w:r>
      <w:r w:rsidR="000018A9" w:rsidRPr="007A2566">
        <w:t>e</w:t>
      </w:r>
      <w:r w:rsidR="00CF2A46" w:rsidRPr="007A2566">
        <w:t xml:space="preserve"> v rámci akce </w:t>
      </w:r>
      <w:r w:rsidR="005518B8">
        <w:t>pět</w:t>
      </w:r>
      <w:r w:rsidR="00CF2A46" w:rsidRPr="007A2566">
        <w:t xml:space="preserve"> mlad</w:t>
      </w:r>
      <w:r w:rsidR="000018A9" w:rsidRPr="007A2566">
        <w:t xml:space="preserve">ých </w:t>
      </w:r>
      <w:r w:rsidR="00CF2A46" w:rsidRPr="007A2566">
        <w:t>stromk</w:t>
      </w:r>
      <w:r w:rsidR="000018A9" w:rsidRPr="007A2566">
        <w:t>ů</w:t>
      </w:r>
      <w:r w:rsidR="00CF2A46" w:rsidRPr="007A2566">
        <w:t xml:space="preserve"> určen</w:t>
      </w:r>
      <w:r w:rsidR="000018A9" w:rsidRPr="007A2566">
        <w:t>o</w:t>
      </w:r>
      <w:r w:rsidR="00CF2A46" w:rsidRPr="007A2566">
        <w:t xml:space="preserve"> k přesazení.</w:t>
      </w:r>
    </w:p>
    <w:p w14:paraId="6ACFDA19" w14:textId="77777777" w:rsidR="00D13095" w:rsidRPr="007A2566" w:rsidRDefault="00B82F42" w:rsidP="00B82F42">
      <w:pPr>
        <w:pStyle w:val="Zkladntext"/>
      </w:pPr>
      <w:r w:rsidRPr="007A2566">
        <w:t xml:space="preserve">Při konečných terénních úpravách bude terén upraven tak, aby byl připraven k ohumusování vhodnou zeminou a k osetí vhodným travním semenem. </w:t>
      </w:r>
    </w:p>
    <w:p w14:paraId="42EED483" w14:textId="77777777" w:rsidR="008841C2" w:rsidRPr="007A2566" w:rsidRDefault="008841C2" w:rsidP="004E4F31">
      <w:pPr>
        <w:pStyle w:val="Nadpis2"/>
        <w:spacing w:before="120" w:after="0"/>
        <w:ind w:left="573" w:hanging="573"/>
        <w:jc w:val="both"/>
      </w:pPr>
      <w:bookmarkStart w:id="28" w:name="_Toc152578777"/>
      <w:r w:rsidRPr="007A2566">
        <w:t>Požadavky na maximální dočasné a trvalé zábory zemědělského půdního fondu nebo pozemků určených k plnění funkce lesa</w:t>
      </w:r>
      <w:bookmarkEnd w:id="28"/>
    </w:p>
    <w:p w14:paraId="5F5B80ED" w14:textId="77777777" w:rsidR="002F0330" w:rsidRPr="007A2566" w:rsidRDefault="001E7061" w:rsidP="002F0330">
      <w:pPr>
        <w:pStyle w:val="Zkladntext"/>
      </w:pPr>
      <w:r w:rsidRPr="007A2566">
        <w:t>Stavba nezasahuje do pozemků vedených jako součást zemědělského půdního fondu.</w:t>
      </w:r>
    </w:p>
    <w:p w14:paraId="546DEE0C" w14:textId="77777777" w:rsidR="00992AC1" w:rsidRPr="007A2566" w:rsidRDefault="008841C2" w:rsidP="008841C2">
      <w:pPr>
        <w:pStyle w:val="Zkladntext"/>
      </w:pPr>
      <w:r w:rsidRPr="007A2566">
        <w:t xml:space="preserve">Stavba nezasahuje do lesních pozemků, </w:t>
      </w:r>
      <w:r w:rsidR="004C3E9E" w:rsidRPr="007A2566">
        <w:t>ani se</w:t>
      </w:r>
      <w:r w:rsidRPr="007A2566">
        <w:t xml:space="preserve"> </w:t>
      </w:r>
      <w:r w:rsidR="004C3E9E" w:rsidRPr="007A2566">
        <w:t>ne</w:t>
      </w:r>
      <w:r w:rsidRPr="007A2566">
        <w:t>nachází ve vzdálenosti do 50 m od lesního pozemku</w:t>
      </w:r>
      <w:r w:rsidR="004C3E9E" w:rsidRPr="007A2566">
        <w:t>.</w:t>
      </w:r>
    </w:p>
    <w:p w14:paraId="1852160F" w14:textId="77777777" w:rsidR="001E7061" w:rsidRPr="007A2566" w:rsidRDefault="001E7061" w:rsidP="001E7061">
      <w:pPr>
        <w:pStyle w:val="Zkladntext"/>
      </w:pPr>
      <w:r w:rsidRPr="007A2566">
        <w:t>Stavba nezasahuje do pozemků s jinou ochranou.</w:t>
      </w:r>
    </w:p>
    <w:p w14:paraId="2024ECCE" w14:textId="77777777" w:rsidR="008841C2" w:rsidRPr="007A2566" w:rsidRDefault="008841C2" w:rsidP="008841C2">
      <w:pPr>
        <w:pStyle w:val="Nadpis2"/>
        <w:spacing w:before="120"/>
        <w:ind w:left="573" w:hanging="573"/>
      </w:pPr>
      <w:bookmarkStart w:id="29" w:name="_Toc152578778"/>
      <w:r w:rsidRPr="007A2566">
        <w:t>Územně technické podmínky</w:t>
      </w:r>
      <w:bookmarkEnd w:id="29"/>
    </w:p>
    <w:p w14:paraId="439D6CE2" w14:textId="77777777" w:rsidR="008841C2" w:rsidRPr="007A2566" w:rsidRDefault="008841C2" w:rsidP="008841C2">
      <w:pPr>
        <w:pStyle w:val="Nadpis3"/>
        <w:tabs>
          <w:tab w:val="num" w:pos="573"/>
        </w:tabs>
        <w:spacing w:before="0" w:after="40"/>
        <w:ind w:left="720"/>
      </w:pPr>
      <w:r w:rsidRPr="007A2566">
        <w:t>Napojení na stávající dopravní a technickou infrastrukturu</w:t>
      </w:r>
    </w:p>
    <w:p w14:paraId="0966EFF9" w14:textId="77777777" w:rsidR="008841C2" w:rsidRPr="007A2566" w:rsidRDefault="001242D4" w:rsidP="00AD3057">
      <w:pPr>
        <w:pStyle w:val="Zkladntext"/>
      </w:pPr>
      <w:r w:rsidRPr="007A2566">
        <w:t>Napojení na dopravní i technickou infrastrukturu je bez nároků.</w:t>
      </w:r>
      <w:r w:rsidR="002F3CE0" w:rsidRPr="007A2566">
        <w:tab/>
      </w:r>
      <w:r w:rsidR="008841C2" w:rsidRPr="007A2566">
        <w:t xml:space="preserve"> </w:t>
      </w:r>
    </w:p>
    <w:p w14:paraId="4D10DD14" w14:textId="77777777" w:rsidR="008841C2" w:rsidRPr="007A2566" w:rsidRDefault="008841C2" w:rsidP="008841C2">
      <w:pPr>
        <w:pStyle w:val="Nadpis3"/>
        <w:tabs>
          <w:tab w:val="num" w:pos="573"/>
        </w:tabs>
        <w:spacing w:after="40"/>
        <w:ind w:left="720"/>
      </w:pPr>
      <w:r w:rsidRPr="007A2566">
        <w:t>Bezbariérový přístup k navrhované stavbě</w:t>
      </w:r>
    </w:p>
    <w:p w14:paraId="1AFE15E5" w14:textId="0ADF05BE" w:rsidR="007E2039" w:rsidRPr="007A2566" w:rsidRDefault="001E7061" w:rsidP="007E2039">
      <w:pPr>
        <w:pStyle w:val="Zkladntext"/>
        <w:rPr>
          <w:szCs w:val="22"/>
        </w:rPr>
      </w:pPr>
      <w:r w:rsidRPr="007A2566">
        <w:rPr>
          <w:szCs w:val="22"/>
        </w:rPr>
        <w:t>V projektu jsou</w:t>
      </w:r>
      <w:r w:rsidR="007E2039" w:rsidRPr="007A2566">
        <w:rPr>
          <w:szCs w:val="22"/>
        </w:rPr>
        <w:t xml:space="preserve"> realizovány standar</w:t>
      </w:r>
      <w:r w:rsidR="00DA4807" w:rsidRPr="007A2566">
        <w:rPr>
          <w:szCs w:val="22"/>
        </w:rPr>
        <w:t>d</w:t>
      </w:r>
      <w:r w:rsidR="007E2039" w:rsidRPr="007A2566">
        <w:rPr>
          <w:szCs w:val="22"/>
        </w:rPr>
        <w:t>ní prvky pro nevidomé a slabozraké občany.</w:t>
      </w:r>
    </w:p>
    <w:p w14:paraId="209AAC90" w14:textId="77777777" w:rsidR="008841C2" w:rsidRPr="007A2566" w:rsidRDefault="007E2039" w:rsidP="00BA742A">
      <w:pPr>
        <w:pStyle w:val="Zkladntext"/>
      </w:pPr>
      <w:r w:rsidRPr="007A2566">
        <w:rPr>
          <w:szCs w:val="22"/>
        </w:rPr>
        <w:t xml:space="preserve">Navržené řešení plně respektuje požadavky na bezbariérové užívání stavby stanovené zvláštním předpisem tj. „vyhláškou 398/2009 Sb. o obecných technických požadavcích zabezpečujících bezbariérové užívání staveb a „ČSN 73 6110 (změna Z1/2010). </w:t>
      </w:r>
    </w:p>
    <w:p w14:paraId="68DAD6E5" w14:textId="77777777" w:rsidR="007318E8" w:rsidRPr="007A2566" w:rsidRDefault="007318E8" w:rsidP="007318E8">
      <w:pPr>
        <w:pStyle w:val="Nadpis2"/>
        <w:spacing w:before="120"/>
        <w:ind w:left="573" w:hanging="573"/>
      </w:pPr>
      <w:bookmarkStart w:id="30" w:name="_Toc152578779"/>
      <w:r w:rsidRPr="007A2566">
        <w:t>Věcné a časové vazby stavby, podmiňující, vyvolané, související investice</w:t>
      </w:r>
      <w:bookmarkEnd w:id="30"/>
    </w:p>
    <w:p w14:paraId="2E72ED14" w14:textId="6328FC16" w:rsidR="00BF0CDC" w:rsidRDefault="003C592F" w:rsidP="003C592F">
      <w:pPr>
        <w:pStyle w:val="Zkladntext"/>
      </w:pPr>
      <w:r w:rsidRPr="007A2566">
        <w:t>Před zahájením stavby budou provedeny sondy vedoucí ke zjištění kryt</w:t>
      </w:r>
      <w:r w:rsidR="00DF6620" w:rsidRPr="007A2566">
        <w:t>ů</w:t>
      </w:r>
      <w:r w:rsidRPr="007A2566">
        <w:t xml:space="preserve"> stávajících podzemních sítí a</w:t>
      </w:r>
      <w:r w:rsidR="009E4729" w:rsidRPr="007A2566">
        <w:t> </w:t>
      </w:r>
      <w:r w:rsidRPr="007A2566">
        <w:t>následně budou určeny případné způsoby ochrany těchto vedení, resp. přeložka dle doporučení správců sítí.</w:t>
      </w:r>
    </w:p>
    <w:p w14:paraId="6118D7FE" w14:textId="6C5C673B" w:rsidR="005518B8" w:rsidRDefault="005518B8" w:rsidP="005518B8">
      <w:pPr>
        <w:pStyle w:val="Zkladntext"/>
        <w:numPr>
          <w:ilvl w:val="0"/>
          <w:numId w:val="42"/>
        </w:numPr>
      </w:pPr>
      <w:r w:rsidRPr="00786ABE">
        <w:t xml:space="preserve">Součástí této PD je objekt nového nasvětlení </w:t>
      </w:r>
      <w:r>
        <w:t>zpevněných ploch, u kterých v</w:t>
      </w:r>
      <w:r w:rsidR="003325FA">
        <w:t> </w:t>
      </w:r>
      <w:r>
        <w:t>rámci</w:t>
      </w:r>
      <w:r w:rsidR="003325FA">
        <w:t xml:space="preserve"> projektu došlo k prostorovým i funkčním změnám (změna styčné křižovatky na okružní, část ulice </w:t>
      </w:r>
      <w:proofErr w:type="spellStart"/>
      <w:r w:rsidR="003325FA">
        <w:t>Mostní-západní</w:t>
      </w:r>
      <w:proofErr w:type="spellEnd"/>
      <w:r w:rsidR="003325FA">
        <w:t xml:space="preserve"> nově určena pro</w:t>
      </w:r>
      <w:r w:rsidRPr="00786ABE">
        <w:t xml:space="preserve"> </w:t>
      </w:r>
      <w:r w:rsidR="003325FA">
        <w:t xml:space="preserve">motorovou dopravu a </w:t>
      </w:r>
      <w:proofErr w:type="gramStart"/>
      <w:r w:rsidR="003325FA">
        <w:t>parkování,…</w:t>
      </w:r>
      <w:proofErr w:type="gramEnd"/>
      <w:r w:rsidR="003325FA">
        <w:t>).</w:t>
      </w:r>
      <w:r w:rsidRPr="00786ABE">
        <w:t xml:space="preserve"> Objekt nového nasvětlení je vyvolanou investicí úpravy komunikací.</w:t>
      </w:r>
    </w:p>
    <w:p w14:paraId="35123A0A" w14:textId="03802B5E" w:rsidR="002560FC" w:rsidRDefault="002560FC" w:rsidP="005518B8">
      <w:pPr>
        <w:pStyle w:val="Zkladntext"/>
        <w:numPr>
          <w:ilvl w:val="0"/>
          <w:numId w:val="42"/>
        </w:numPr>
      </w:pPr>
      <w:bookmarkStart w:id="31" w:name="_Hlk151642629"/>
      <w:r>
        <w:t xml:space="preserve">Stávající objekt SO 801 – Sadové úpravy </w:t>
      </w:r>
      <w:proofErr w:type="gramStart"/>
      <w:r>
        <w:t>neřeší</w:t>
      </w:r>
      <w:proofErr w:type="gramEnd"/>
      <w:r>
        <w:t xml:space="preserve"> prostor stávající lipové aleje, která se nachází z obou stran silnice II/101, ulice Mostní, a odděluje zelení ulici Předmostí a Mostní Západní</w:t>
      </w:r>
      <w:r w:rsidR="001C77A0">
        <w:t xml:space="preserve"> od silnice II. třídy a je dožívající. Tyto plochy budou řešeny samostatnou dokumentací, která bude koordinována s touto. V těchto plochách je uvažováno s novou výsadbou stromů se zřízením </w:t>
      </w:r>
      <w:r w:rsidR="001C77A0">
        <w:lastRenderedPageBreak/>
        <w:t xml:space="preserve">objektu podzemní vsakovací rýhy s regulovaným odtokem do dešťové kanalizace. Doba vyprázdnění retenčního objemu musí být 24 hod a bude řízena velikostí odtoku v regulačních šachtách. Na celý propojený systém výsadbové rýhy budou osazeny regulační šachty. Čištění srážkových vod </w:t>
      </w:r>
      <w:r w:rsidR="004F7317">
        <w:t xml:space="preserve">bude probíhat </w:t>
      </w:r>
      <w:r w:rsidR="001C77A0">
        <w:t xml:space="preserve">sedimentací hrubých částic (písku) v prostoru nátoku do stromové mísy a následně vsakem přes půdní filtr tvořený substrátem. Hlavní objem výsadbové rýhy bude tvořit strukturální substrát umožňující, jak vytvoření retenčního objemu tvořícího 30 % objemu, tak prorůstání kořenů stromů. Strukturální substrát </w:t>
      </w:r>
      <w:proofErr w:type="gramStart"/>
      <w:r w:rsidR="001C77A0">
        <w:t>tvoří</w:t>
      </w:r>
      <w:proofErr w:type="gramEnd"/>
      <w:r w:rsidR="001C77A0">
        <w:t xml:space="preserve"> 85 % HDK 32/63 a 15 % organické komponenty frakce 0/10. Do těchto nově vytvořených rýh budou následně přepojeny uliční vpusti UV-5, OV-8, UV-9 a UV-2</w:t>
      </w:r>
      <w:r w:rsidR="00CD3B9A">
        <w:t>5</w:t>
      </w:r>
      <w:r w:rsidR="000E738E">
        <w:t>, které budou provedeny jako zkrácené, aby odtok z těchto vpustí vycházel do uvažovaných rýh. Vpusti budou opatřeny kalovým dnem pro zachycení splachu interního materiálu.</w:t>
      </w:r>
      <w:bookmarkEnd w:id="31"/>
    </w:p>
    <w:p w14:paraId="4B5398C7" w14:textId="77777777" w:rsidR="005518B8" w:rsidRPr="00D20100" w:rsidRDefault="005518B8" w:rsidP="003C592F">
      <w:pPr>
        <w:pStyle w:val="Zkladntext"/>
        <w:rPr>
          <w:sz w:val="12"/>
          <w:szCs w:val="12"/>
        </w:rPr>
      </w:pPr>
    </w:p>
    <w:p w14:paraId="09FDE299" w14:textId="77777777" w:rsidR="00AD3057" w:rsidRPr="007A2566" w:rsidRDefault="002F0330" w:rsidP="003C592F">
      <w:pPr>
        <w:pStyle w:val="Zkladntext"/>
      </w:pPr>
      <w:r w:rsidRPr="007A2566">
        <w:t>Jiné související investice nejsou známy.</w:t>
      </w:r>
    </w:p>
    <w:p w14:paraId="6BEAC240" w14:textId="77777777" w:rsidR="003C592F" w:rsidRPr="007A2566" w:rsidRDefault="003C592F" w:rsidP="003C592F">
      <w:pPr>
        <w:pStyle w:val="Nadpis2"/>
        <w:spacing w:before="120"/>
        <w:ind w:left="573" w:hanging="573"/>
        <w:jc w:val="both"/>
      </w:pPr>
      <w:bookmarkStart w:id="32" w:name="_Toc152578780"/>
      <w:r w:rsidRPr="007A2566">
        <w:t>Seznam pozemků podle katastru nemovitostí, na kterých se stavby umísťuje a</w:t>
      </w:r>
      <w:r w:rsidR="009E4729" w:rsidRPr="007A2566">
        <w:t> </w:t>
      </w:r>
      <w:r w:rsidRPr="007A2566">
        <w:t>provádí</w:t>
      </w:r>
      <w:bookmarkEnd w:id="32"/>
    </w:p>
    <w:p w14:paraId="282AF3B5" w14:textId="77777777" w:rsidR="008841C2" w:rsidRPr="007A2566" w:rsidRDefault="003C592F" w:rsidP="003C592F">
      <w:pPr>
        <w:pStyle w:val="Zkladntext"/>
      </w:pPr>
      <w:r w:rsidRPr="007A2566">
        <w:t xml:space="preserve">Stavba se celým svým rozsahem nachází na katastrálním území </w:t>
      </w:r>
      <w:proofErr w:type="spellStart"/>
      <w:r w:rsidR="0097256A" w:rsidRPr="007A2566">
        <w:t>Lobeček</w:t>
      </w:r>
      <w:proofErr w:type="spellEnd"/>
      <w:r w:rsidRPr="007A2566">
        <w:t xml:space="preserve"> (</w:t>
      </w:r>
      <w:r w:rsidR="0097256A" w:rsidRPr="007A2566">
        <w:t>672866</w:t>
      </w:r>
      <w:r w:rsidRPr="007A2566">
        <w:t>).</w:t>
      </w:r>
    </w:p>
    <w:p w14:paraId="12D4344F" w14:textId="00DD707B" w:rsidR="0057742F" w:rsidRPr="007A2566" w:rsidRDefault="0097256A" w:rsidP="00E120C1">
      <w:pPr>
        <w:pStyle w:val="Zkladntext"/>
      </w:pPr>
      <w:r w:rsidRPr="007A2566">
        <w:t>Pozemky stavby jsou patrné z příloh „</w:t>
      </w:r>
      <w:r w:rsidR="001E48EE" w:rsidRPr="007A2566">
        <w:t>C.2.1</w:t>
      </w:r>
      <w:r w:rsidRPr="007A2566">
        <w:t xml:space="preserve"> – Katastrální </w:t>
      </w:r>
      <w:r w:rsidR="001E48EE" w:rsidRPr="007A2566">
        <w:t>situační výkres</w:t>
      </w:r>
      <w:r w:rsidRPr="007A2566">
        <w:t>“ a „</w:t>
      </w:r>
      <w:r w:rsidR="001E48EE" w:rsidRPr="007A2566">
        <w:t>C.2.2</w:t>
      </w:r>
      <w:r w:rsidRPr="007A2566">
        <w:t xml:space="preserve"> – Výpis parcel stavby“</w:t>
      </w:r>
      <w:r w:rsidR="004F010B">
        <w:t xml:space="preserve"> a jsou výhradně v majetku, nebo správě investorů</w:t>
      </w:r>
      <w:r w:rsidRPr="007A2566">
        <w:t>.</w:t>
      </w:r>
    </w:p>
    <w:p w14:paraId="71E76E19" w14:textId="77777777" w:rsidR="004C37B9" w:rsidRPr="007A2566" w:rsidRDefault="004C37B9" w:rsidP="006E639A">
      <w:pPr>
        <w:pStyle w:val="Nadpis2"/>
        <w:spacing w:before="120"/>
        <w:ind w:left="573" w:hanging="573"/>
        <w:jc w:val="both"/>
      </w:pPr>
      <w:bookmarkStart w:id="33" w:name="_Toc152578781"/>
      <w:r w:rsidRPr="007A2566">
        <w:t>Seznam pozemků podle katastru nemovitostí, na kterých vznikne ochranné nebo</w:t>
      </w:r>
      <w:r w:rsidR="009E4729" w:rsidRPr="007A2566">
        <w:t> </w:t>
      </w:r>
      <w:r w:rsidRPr="007A2566">
        <w:t>bezpečnostní pásmo</w:t>
      </w:r>
      <w:bookmarkEnd w:id="33"/>
    </w:p>
    <w:p w14:paraId="5677A626" w14:textId="77777777" w:rsidR="00D17708" w:rsidRPr="007A2566" w:rsidRDefault="004C37B9" w:rsidP="004C37B9">
      <w:pPr>
        <w:pStyle w:val="Zkladntext"/>
      </w:pPr>
      <w:r w:rsidRPr="007A2566">
        <w:t xml:space="preserve">Stavba se celým svým rozsahem nachází na katastrálním území </w:t>
      </w:r>
      <w:proofErr w:type="spellStart"/>
      <w:r w:rsidR="0097256A" w:rsidRPr="007A2566">
        <w:t>Lobeček</w:t>
      </w:r>
      <w:proofErr w:type="spellEnd"/>
      <w:r w:rsidR="002F0330" w:rsidRPr="007A2566">
        <w:t xml:space="preserve"> (</w:t>
      </w:r>
      <w:r w:rsidR="0097256A" w:rsidRPr="007A2566">
        <w:t>672866</w:t>
      </w:r>
      <w:r w:rsidR="002F0330" w:rsidRPr="007A2566">
        <w:t>).</w:t>
      </w:r>
    </w:p>
    <w:p w14:paraId="472DDD64" w14:textId="77777777" w:rsidR="004C37B9" w:rsidRPr="007A2566" w:rsidRDefault="004C37B9" w:rsidP="004C37B9">
      <w:pPr>
        <w:pStyle w:val="Zkladntext"/>
      </w:pPr>
      <w:r w:rsidRPr="007A2566">
        <w:t>Ochranná pásma</w:t>
      </w:r>
      <w:r w:rsidR="00D17708" w:rsidRPr="007A2566">
        <w:t>, kromě inženýrských sítí popsaných ve vyjádřeních, se zde nevyskytují.</w:t>
      </w:r>
    </w:p>
    <w:p w14:paraId="45931A26" w14:textId="77777777" w:rsidR="00794AAA" w:rsidRPr="007A2566" w:rsidRDefault="00794AAA" w:rsidP="00794AAA">
      <w:pPr>
        <w:pStyle w:val="Zkladntext"/>
      </w:pPr>
      <w:r w:rsidRPr="007A2566">
        <w:t>Běžná ochranná pásma inženýrských sítí, která jsou definována:</w:t>
      </w:r>
    </w:p>
    <w:p w14:paraId="375EEEF5" w14:textId="77777777" w:rsidR="00794AAA" w:rsidRPr="007A2566" w:rsidRDefault="00794AAA" w:rsidP="00794AAA">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274</w:t>
      </w:r>
      <w:proofErr w:type="gramEnd"/>
      <w:r w:rsidRPr="007A2566">
        <w:t>/2001 Sb. (hlava VI, § 23) – Zákon o vodovodech a kanalizacích pro veřejnou potřebu a o změně některých zákonů (zákon o vodovodech a kanalizacích),</w:t>
      </w:r>
    </w:p>
    <w:p w14:paraId="50020DF6" w14:textId="77777777" w:rsidR="00794AAA" w:rsidRPr="007A2566" w:rsidRDefault="00794AAA" w:rsidP="00794AAA">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458</w:t>
      </w:r>
      <w:proofErr w:type="gramEnd"/>
      <w:r w:rsidRPr="007A2566">
        <w:t>/2000 Sb. (§ 68) – Zákon o podmínkách podnikání a o výkonu státní správy v energetických odvětvích a</w:t>
      </w:r>
      <w:r w:rsidR="009E4729" w:rsidRPr="007A2566">
        <w:t> </w:t>
      </w:r>
      <w:r w:rsidRPr="007A2566">
        <w:t>o změně některých zákonů (energetický zákon),</w:t>
      </w:r>
    </w:p>
    <w:p w14:paraId="79DE71DA" w14:textId="77777777" w:rsidR="00794AAA" w:rsidRPr="007A2566" w:rsidRDefault="00794AAA" w:rsidP="00055259">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670</w:t>
      </w:r>
      <w:proofErr w:type="gramEnd"/>
      <w:r w:rsidRPr="007A2566">
        <w:t>/2004 Sb. – Zákon, kterým se mění zákon č. 458/200 Sb., o podmínkách podnikání a o výkonu státní správy v energetických odvětvích a o změně některých zákonů (energetický zákon), ve znění pozdějších předpisů.</w:t>
      </w:r>
    </w:p>
    <w:p w14:paraId="65C2B014" w14:textId="77777777" w:rsidR="004C37B9" w:rsidRPr="007A2566" w:rsidRDefault="004C37B9" w:rsidP="004C37B9">
      <w:pPr>
        <w:pStyle w:val="Nadpis2"/>
        <w:spacing w:before="120"/>
        <w:ind w:left="573" w:hanging="573"/>
        <w:jc w:val="both"/>
      </w:pPr>
      <w:bookmarkStart w:id="34" w:name="_Toc152578782"/>
      <w:r w:rsidRPr="007A2566">
        <w:t>Požadavky na monitoringy a sledování přetvoření</w:t>
      </w:r>
      <w:bookmarkEnd w:id="34"/>
    </w:p>
    <w:p w14:paraId="78E9E114" w14:textId="77777777" w:rsidR="004C37B9" w:rsidRPr="007A2566" w:rsidRDefault="004C37B9" w:rsidP="004C37B9">
      <w:pPr>
        <w:pStyle w:val="Zkladntext"/>
      </w:pPr>
      <w:r w:rsidRPr="007A2566">
        <w:t>Bez požadavku.</w:t>
      </w:r>
    </w:p>
    <w:p w14:paraId="3F6CB919" w14:textId="77777777" w:rsidR="004C37B9" w:rsidRPr="007A2566" w:rsidRDefault="00B31A92" w:rsidP="009F1811">
      <w:pPr>
        <w:pStyle w:val="Nadpis1"/>
        <w:numPr>
          <w:ilvl w:val="0"/>
          <w:numId w:val="6"/>
        </w:numPr>
        <w:tabs>
          <w:tab w:val="clear" w:pos="996"/>
          <w:tab w:val="num" w:pos="567"/>
        </w:tabs>
        <w:spacing w:before="360" w:after="0"/>
        <w:ind w:left="567" w:hanging="567"/>
      </w:pPr>
      <w:bookmarkStart w:id="35" w:name="_Toc152578783"/>
      <w:r w:rsidRPr="007A2566">
        <w:t>Celkový popis stavby</w:t>
      </w:r>
      <w:bookmarkEnd w:id="35"/>
    </w:p>
    <w:p w14:paraId="4905BF3C" w14:textId="77777777" w:rsidR="00E120C1" w:rsidRPr="002560FC" w:rsidRDefault="00B31A92" w:rsidP="00E120C1">
      <w:pPr>
        <w:pStyle w:val="Nadpis2"/>
        <w:spacing w:before="120"/>
      </w:pPr>
      <w:bookmarkStart w:id="36" w:name="_Toc152578784"/>
      <w:r w:rsidRPr="007A2566">
        <w:t xml:space="preserve">Celková </w:t>
      </w:r>
      <w:r w:rsidRPr="002560FC">
        <w:t>koncepce řešení stavby</w:t>
      </w:r>
      <w:bookmarkEnd w:id="36"/>
    </w:p>
    <w:p w14:paraId="7C8641C0" w14:textId="77777777" w:rsidR="00B31A92" w:rsidRPr="002560FC" w:rsidRDefault="00B31A92" w:rsidP="00B31A92">
      <w:pPr>
        <w:pStyle w:val="Nadpis3"/>
        <w:tabs>
          <w:tab w:val="num" w:pos="573"/>
        </w:tabs>
        <w:spacing w:before="0" w:after="40"/>
        <w:ind w:left="720"/>
      </w:pPr>
      <w:r w:rsidRPr="002560FC">
        <w:t>Popis stavby</w:t>
      </w:r>
    </w:p>
    <w:p w14:paraId="4BFE58B0" w14:textId="49FB3EA3" w:rsidR="00DA4807" w:rsidRPr="002560FC" w:rsidRDefault="00DA4807" w:rsidP="00DA4807">
      <w:pPr>
        <w:pStyle w:val="Zkladntext"/>
      </w:pPr>
      <w:bookmarkStart w:id="37" w:name="_Hlk13146237"/>
      <w:bookmarkStart w:id="38" w:name="_Hlk13146259"/>
      <w:bookmarkStart w:id="39" w:name="_Toc207427638"/>
      <w:r w:rsidRPr="002560FC">
        <w:t xml:space="preserve">Předmětem projektu je změna současné průsečné křižovatky </w:t>
      </w:r>
      <w:r w:rsidR="00445B0B" w:rsidRPr="002560FC">
        <w:t xml:space="preserve">ulic Mostní x třída Legií x Třebízského </w:t>
      </w:r>
      <w:r w:rsidRPr="002560FC">
        <w:t xml:space="preserve">řízené pomocí SSZ na křižovatku okružní o průměru 25 m. Středový ostrov bude </w:t>
      </w:r>
      <w:r w:rsidR="00445B0B" w:rsidRPr="002560FC">
        <w:t xml:space="preserve">proveden </w:t>
      </w:r>
      <w:r w:rsidRPr="002560FC">
        <w:t>o průměru 9,5 m a pojížděný prstenec kolem středového ostrova bude šířky 2 m. Stávající SSZ bude odstraněno.</w:t>
      </w:r>
    </w:p>
    <w:p w14:paraId="29A6371E" w14:textId="2763162D" w:rsidR="00DA4807" w:rsidRPr="002560FC" w:rsidRDefault="00DA4807" w:rsidP="00DA4807">
      <w:pPr>
        <w:pStyle w:val="Zkladntext"/>
      </w:pPr>
      <w:r w:rsidRPr="002560FC">
        <w:t>Dále se jedná o urbanistickou úpravu přilehlé oblasti mezi řešenou křižovatkou a mostem T. G. Masaryka. Bude upraveno vedení stezky pro cyklisty a chodníků pro pěší, přidána nová parkovací stání, vybudovány ochranné ostrůvky k místům pro přecházení a k přechodům pro chodce, včetně signálních a varovných pásů pro nevidomé a slabozraké.</w:t>
      </w:r>
      <w:r w:rsidR="00445B0B" w:rsidRPr="002560FC">
        <w:t xml:space="preserve"> Předně bude provedena šířková úprava silnice II/101, včetně napojení přilehlých ulic a stávající zbytné plochy budou převážně nahrazeny zelení. Toto řešení odpovídá po</w:t>
      </w:r>
      <w:r w:rsidR="00B80B3C" w:rsidRPr="002560FC">
        <w:t xml:space="preserve">žadavku </w:t>
      </w:r>
      <w:proofErr w:type="spellStart"/>
      <w:r w:rsidR="00B80B3C" w:rsidRPr="002560FC">
        <w:t>investorara</w:t>
      </w:r>
      <w:proofErr w:type="spellEnd"/>
      <w:r w:rsidR="00B80B3C" w:rsidRPr="002560FC">
        <w:t xml:space="preserve"> a koncepci modrozelené infrastruktury (MZI). Navrhované řešení přispěje k udržení vody ve městě, zlepšení ovzduší a zmírnění mikroklimatu.</w:t>
      </w:r>
    </w:p>
    <w:p w14:paraId="0947886B" w14:textId="77777777" w:rsidR="002560FC" w:rsidRPr="002560FC" w:rsidRDefault="006B61FB" w:rsidP="00DA4807">
      <w:pPr>
        <w:pStyle w:val="Zkladntext"/>
      </w:pPr>
      <w:r w:rsidRPr="002560FC">
        <w:t>Nově b</w:t>
      </w:r>
      <w:r w:rsidR="00DA4807" w:rsidRPr="002560FC">
        <w:t xml:space="preserve">ude upraveno </w:t>
      </w:r>
      <w:r w:rsidR="00B80B3C" w:rsidRPr="002560FC">
        <w:t xml:space="preserve">stávající </w:t>
      </w:r>
      <w:r w:rsidR="00DA4807" w:rsidRPr="002560FC">
        <w:t xml:space="preserve">vedení cyklistické </w:t>
      </w:r>
      <w:r w:rsidRPr="002560FC">
        <w:t>dopravy</w:t>
      </w:r>
      <w:r w:rsidR="00DA4807" w:rsidRPr="002560FC">
        <w:t xml:space="preserve"> podél ulice Mostní</w:t>
      </w:r>
      <w:r w:rsidR="00B80B3C" w:rsidRPr="002560FC">
        <w:t>.</w:t>
      </w:r>
      <w:r w:rsidR="00DA4807" w:rsidRPr="002560FC">
        <w:t xml:space="preserve"> </w:t>
      </w:r>
      <w:r w:rsidRPr="002560FC">
        <w:t>Společná s</w:t>
      </w:r>
      <w:r w:rsidR="00DA4807" w:rsidRPr="002560FC">
        <w:t xml:space="preserve">tezka pro </w:t>
      </w:r>
      <w:r w:rsidRPr="002560FC">
        <w:t xml:space="preserve">pěší a </w:t>
      </w:r>
      <w:proofErr w:type="gramStart"/>
      <w:r w:rsidRPr="002560FC">
        <w:t>cyklisty - dělená</w:t>
      </w:r>
      <w:proofErr w:type="gramEnd"/>
      <w:r w:rsidR="00DA4807" w:rsidRPr="002560FC">
        <w:t xml:space="preserve"> bude zrušena. Pro pěší uživatele </w:t>
      </w:r>
      <w:r w:rsidRPr="002560FC">
        <w:t xml:space="preserve">jsou v </w:t>
      </w:r>
      <w:r w:rsidR="00DA4807" w:rsidRPr="002560FC">
        <w:t>řešené oblasti</w:t>
      </w:r>
      <w:r w:rsidRPr="002560FC">
        <w:t xml:space="preserve"> řešeny již nyní</w:t>
      </w:r>
      <w:r w:rsidR="00DA4807" w:rsidRPr="002560FC">
        <w:t xml:space="preserve"> dostatečné chodníky a stezka pro chodce je </w:t>
      </w:r>
      <w:r w:rsidRPr="002560FC">
        <w:t xml:space="preserve">tedy </w:t>
      </w:r>
      <w:r w:rsidR="00DA4807" w:rsidRPr="002560FC">
        <w:t xml:space="preserve">zbytná. Plochu </w:t>
      </w:r>
      <w:r w:rsidRPr="002560FC">
        <w:t xml:space="preserve">části </w:t>
      </w:r>
      <w:r w:rsidR="00DA4807" w:rsidRPr="002560FC">
        <w:t>stezky pro chodce nahradí šikmá parkovací stání. Do „nové“ ulice J. Holuba – Mostní Západní bude umožněn vjezd automobilů</w:t>
      </w:r>
      <w:r w:rsidRPr="002560FC">
        <w:t xml:space="preserve">, a tím bude </w:t>
      </w:r>
      <w:r w:rsidR="002560FC" w:rsidRPr="002560FC">
        <w:t xml:space="preserve">nově </w:t>
      </w:r>
      <w:r w:rsidRPr="002560FC">
        <w:t>cyklistická doprava vedena v tomto úseku ve společném dopravním prostoru</w:t>
      </w:r>
      <w:r w:rsidR="002560FC" w:rsidRPr="002560FC">
        <w:t>.</w:t>
      </w:r>
      <w:r w:rsidR="00DA4807" w:rsidRPr="002560FC">
        <w:t xml:space="preserve"> </w:t>
      </w:r>
      <w:r w:rsidR="002560FC" w:rsidRPr="002560FC">
        <w:t>P</w:t>
      </w:r>
      <w:r w:rsidR="00DA4807" w:rsidRPr="002560FC">
        <w:t>ro </w:t>
      </w:r>
      <w:r w:rsidR="002560FC" w:rsidRPr="002560FC">
        <w:t xml:space="preserve">motorovou dopravu v klidu </w:t>
      </w:r>
      <w:r w:rsidR="00DA4807" w:rsidRPr="002560FC">
        <w:t>zde bud</w:t>
      </w:r>
      <w:r w:rsidRPr="002560FC">
        <w:t xml:space="preserve">ou vybudována již </w:t>
      </w:r>
      <w:r w:rsidRPr="002560FC">
        <w:lastRenderedPageBreak/>
        <w:t>zmíněná</w:t>
      </w:r>
      <w:r w:rsidR="00DA4807" w:rsidRPr="002560FC">
        <w:t xml:space="preserve"> </w:t>
      </w:r>
      <w:r w:rsidR="002560FC" w:rsidRPr="002560FC">
        <w:t>šikmá</w:t>
      </w:r>
      <w:r w:rsidR="00DA4807" w:rsidRPr="002560FC">
        <w:t xml:space="preserve"> parkovací stání a zpřístupněna stávající parkovací plocha. Na konci ulice bude vytvořena společná stezka pro chodce a cyklisty se zákazem vjezdu motorových vozidel. </w:t>
      </w:r>
    </w:p>
    <w:p w14:paraId="172E907A" w14:textId="02978149" w:rsidR="00DA4807" w:rsidRPr="002560FC" w:rsidRDefault="00DA4807" w:rsidP="00DA4807">
      <w:pPr>
        <w:pStyle w:val="Zkladntext"/>
      </w:pPr>
      <w:r w:rsidRPr="002560FC">
        <w:t>Budou vybudovány nové dělicí ochranné ostrůvky přes komunikace v ulicích Mostní, třída Legií a Třebízského.</w:t>
      </w:r>
    </w:p>
    <w:p w14:paraId="70694FB1" w14:textId="77777777" w:rsidR="00DA4807" w:rsidRPr="002560FC" w:rsidRDefault="00DA4807" w:rsidP="00DA4807">
      <w:pPr>
        <w:pStyle w:val="Zkladntext"/>
      </w:pPr>
      <w:bookmarkStart w:id="40" w:name="_Hlk152060772"/>
      <w:r w:rsidRPr="002560FC">
        <w:t>Ulice Předmostí bude nově vedena jako Zóna Tempo 30. Pro tuto úpravu bude na vjezdu a výjezdu ze zóny vytvořen přejezdný práh z žulové dlažby upozorňující řidiče na změnu režimu.</w:t>
      </w:r>
      <w:bookmarkEnd w:id="40"/>
      <w:r w:rsidRPr="002560FC">
        <w:t xml:space="preserve"> V ulici Předmostí budou upraveny a rozšířeny stávající plochy určené k parkování.</w:t>
      </w:r>
    </w:p>
    <w:p w14:paraId="13231C0F" w14:textId="17987F04" w:rsidR="00DA4807" w:rsidRPr="002560FC" w:rsidRDefault="00DA4807" w:rsidP="00DA4807">
      <w:pPr>
        <w:pStyle w:val="Zkladntext"/>
      </w:pPr>
      <w:r w:rsidRPr="002560FC">
        <w:t>Vod</w:t>
      </w:r>
      <w:r w:rsidR="00445DF7" w:rsidRPr="002560FC">
        <w:t>i</w:t>
      </w:r>
      <w:r w:rsidRPr="002560FC">
        <w:t>cí linie pro nevidomé a slabozraké bude tvořena zvýšenou parkovou obrubou s podsádkou + 6 cm, případně umělou vod</w:t>
      </w:r>
      <w:r w:rsidR="00445DF7" w:rsidRPr="002560FC">
        <w:t>i</w:t>
      </w:r>
      <w:r w:rsidRPr="002560FC">
        <w:t>cí linií.</w:t>
      </w:r>
    </w:p>
    <w:p w14:paraId="44F82E83" w14:textId="77777777" w:rsidR="00DA4807" w:rsidRPr="002560FC" w:rsidRDefault="00DA4807" w:rsidP="00DA4807">
      <w:pPr>
        <w:pStyle w:val="Zkladntext"/>
      </w:pPr>
      <w:r w:rsidRPr="002560FC">
        <w:t>Všechny upravované zpevněné plochy budou plynule výškově napojeny na stávající plochy.</w:t>
      </w:r>
      <w:r w:rsidRPr="002560FC">
        <w:rPr>
          <w:szCs w:val="22"/>
        </w:rPr>
        <w:t xml:space="preserve"> </w:t>
      </w:r>
    </w:p>
    <w:p w14:paraId="4B7DAE9F" w14:textId="77777777" w:rsidR="00060B44" w:rsidRPr="007A2566" w:rsidRDefault="00060B44" w:rsidP="00060B44">
      <w:pPr>
        <w:pStyle w:val="Zkladntextodsazen"/>
        <w:ind w:left="567" w:firstLine="426"/>
      </w:pPr>
      <w:r w:rsidRPr="002560FC">
        <w:t>Navrhované řešení vychází ze stávajícího uspořádání a z požadavků na efektivní způsob využití lokality v budoucnu. Lokalita by měla umožnit obsluhu sídliště z hlediska</w:t>
      </w:r>
      <w:r w:rsidRPr="007A2566">
        <w:t xml:space="preserve"> dopravy a parkování pro místní obyvatele. Dále by mělo být zajištěno efektivní využití přilehlé zeleně pro pohyb chodců a také jako prostoru pro odpočinek. Upraveno je i vedení cyklistické dopravy a zajištění větší bezpečnosti cyklistů.</w:t>
      </w:r>
    </w:p>
    <w:p w14:paraId="2FA0EA32" w14:textId="77777777" w:rsidR="00060B44" w:rsidRPr="007A2566" w:rsidRDefault="00060B44" w:rsidP="00060B44">
      <w:pPr>
        <w:pStyle w:val="Zkladntextodsazen"/>
        <w:ind w:left="567" w:firstLine="426"/>
      </w:pPr>
      <w:r w:rsidRPr="007A2566">
        <w:t>Celkově návrh dbá na zvýšení bezpečnosti všech účastníků silničního provozu, jasné vymezení jejich tras a předností v jízdě a na zefektivnění využití omezeného městského prostoru.</w:t>
      </w:r>
    </w:p>
    <w:p w14:paraId="4C79D972" w14:textId="35CBBFE8" w:rsidR="00370CBD" w:rsidRPr="007A2566" w:rsidRDefault="00370CBD" w:rsidP="002B2661">
      <w:pPr>
        <w:pStyle w:val="Zkladntextodsazen"/>
        <w:ind w:left="567" w:firstLine="426"/>
      </w:pPr>
      <w:r w:rsidRPr="007A2566">
        <w:t>Projekt je rozdělen na více stavebních objektů a výstavba bude probíhat po etapách.</w:t>
      </w:r>
    </w:p>
    <w:p w14:paraId="57B91638" w14:textId="77777777" w:rsidR="009A2E19" w:rsidRPr="007A2566" w:rsidRDefault="009A2E19" w:rsidP="009A2E19">
      <w:pPr>
        <w:pStyle w:val="Zkladntext"/>
      </w:pPr>
      <w:r w:rsidRPr="007A2566">
        <w:t xml:space="preserve">Stavba se celým svým rozsahem nachází na katastrálním území </w:t>
      </w:r>
      <w:proofErr w:type="spellStart"/>
      <w:r w:rsidRPr="007A2566">
        <w:t>Lobeček</w:t>
      </w:r>
      <w:proofErr w:type="spellEnd"/>
      <w:r w:rsidRPr="007A2566">
        <w:t xml:space="preserve"> (672866).</w:t>
      </w:r>
    </w:p>
    <w:p w14:paraId="72965834" w14:textId="77777777" w:rsidR="0097256A" w:rsidRPr="007A2566" w:rsidRDefault="009A2E19" w:rsidP="00FC14DA">
      <w:pPr>
        <w:pStyle w:val="Zkladntext"/>
      </w:pPr>
      <w:r w:rsidRPr="007A2566">
        <w:t>GPS souřadnice předmětné lokality jsou: 50.2462739 N, 14.3152956 E.</w:t>
      </w:r>
    </w:p>
    <w:bookmarkEnd w:id="37"/>
    <w:bookmarkEnd w:id="38"/>
    <w:p w14:paraId="7620D299" w14:textId="32A1882B" w:rsidR="00FC14DA" w:rsidRPr="007A2566" w:rsidRDefault="00FC14DA" w:rsidP="00DD4457">
      <w:pPr>
        <w:pStyle w:val="Nadpis3"/>
        <w:tabs>
          <w:tab w:val="num" w:pos="573"/>
        </w:tabs>
        <w:spacing w:after="40"/>
        <w:ind w:left="720"/>
      </w:pPr>
      <w:r w:rsidRPr="007A2566">
        <w:t>Závěry zpra</w:t>
      </w:r>
      <w:r w:rsidR="00DD4457">
        <w:t>c</w:t>
      </w:r>
      <w:r w:rsidRPr="007A2566">
        <w:t>ovaných průzkumů</w:t>
      </w:r>
    </w:p>
    <w:p w14:paraId="765CFE85" w14:textId="615EA22E" w:rsidR="00FC14DA" w:rsidRPr="007A2566" w:rsidRDefault="00FC14DA" w:rsidP="00BA3C44">
      <w:pPr>
        <w:pStyle w:val="Zkladntext"/>
      </w:pPr>
      <w:r w:rsidRPr="007A2566">
        <w:t>V zájmové oblasti byl proveden zevrubný stavebně technický průzkum po stavební stránce potvrzující možnost stavbu provést.</w:t>
      </w:r>
    </w:p>
    <w:p w14:paraId="0680B208" w14:textId="05E18F0A" w:rsidR="003E7808" w:rsidRPr="007A2566" w:rsidRDefault="003E7808" w:rsidP="00BA3C44">
      <w:pPr>
        <w:pStyle w:val="Zkladntext"/>
      </w:pPr>
      <w:bookmarkStart w:id="41" w:name="_Hlk151630060"/>
      <w:r w:rsidRPr="007A2566">
        <w:t xml:space="preserve">V říjnu 2021 bylo provedeno 6 jádrových vývrtů průměru 100 mm a 1 kopaná sonda pro určení skladby konstrukce a podloží vozovky a stanovení polycyklických aromatických uhlovodíků v asfaltových směsích konstrukčních vrstev vozovky silnice II/101 ul. Mostní, třída Legií a Třebízského v Kralupech nad Vltavou. Diagnostické vývrty a kopaná sonda byly provedeny na celkovou tloušťku konstrukce vozovky a aktivní zóny vozovky, a to v reprezentativních místech zájmového úseku komunikace. Z provedeného průzkumu, naměřených hodnot provedených zkoušek a zjištěných charakteristik z odebraných vzorků konstrukce vozovky lze určit následující závěry. Podloží vozovky lze zařadit jako písčitý jíl (F4 CS). Ze zrnitosti zemin odebraných vzorků vyplývá skutečnost, že se jedná o nebezpečné namrzavé zeminy, které jsou podmínečně vhodné do podloží a aktivní zóny vozovky. Vrstvu V4-2 (ACL 16) odebranou ve vzorku V4 lze zařadit do třídy ZAS–T3. Ostatní </w:t>
      </w:r>
      <w:r w:rsidR="009173AA" w:rsidRPr="007A2566">
        <w:t>odebrané vzorky lze zařadit do třídy ZAS–T1.</w:t>
      </w:r>
      <w:bookmarkEnd w:id="41"/>
    </w:p>
    <w:p w14:paraId="689D192B" w14:textId="77777777" w:rsidR="00FC14DA" w:rsidRPr="007A2566" w:rsidRDefault="00FC14DA" w:rsidP="009173AA">
      <w:pPr>
        <w:pStyle w:val="Nadpis3"/>
        <w:tabs>
          <w:tab w:val="num" w:pos="573"/>
        </w:tabs>
        <w:spacing w:after="40"/>
        <w:ind w:left="720"/>
      </w:pPr>
      <w:r w:rsidRPr="007A2566">
        <w:t>Účel užívání stavby</w:t>
      </w:r>
    </w:p>
    <w:p w14:paraId="2553188E" w14:textId="77777777" w:rsidR="00060B44" w:rsidRPr="007A2566" w:rsidRDefault="00060B44" w:rsidP="00060B44">
      <w:pPr>
        <w:pStyle w:val="Zkladntextodsazen"/>
        <w:ind w:left="567" w:firstLine="426"/>
      </w:pPr>
      <w:r w:rsidRPr="007A2566">
        <w:t>Návrh dbá na zvýšení bezpečnosti všech účastníků silničního provozu, jasné vymezení jejich tras a předností v jízdě a na zefektivnění využití řešeného městského prostoru.</w:t>
      </w:r>
    </w:p>
    <w:p w14:paraId="6DDB7357" w14:textId="38C61E1C" w:rsidR="002B2661" w:rsidRPr="007A2566" w:rsidRDefault="00FC14DA" w:rsidP="00FC14DA">
      <w:pPr>
        <w:pStyle w:val="Zkladntextodsazen"/>
        <w:ind w:left="567" w:firstLine="426"/>
      </w:pPr>
      <w:r w:rsidRPr="007A2566">
        <w:t>Hlavním přínosem úpravy bude zvýšení</w:t>
      </w:r>
      <w:r w:rsidR="00060B44" w:rsidRPr="007A2566">
        <w:t xml:space="preserve"> kapacity křižovatky přebudováním na okružní, zlepšení plynulosti provozu a eliminace pravého odbočení do ul. Třebízského průjezdem přes Předmostí. Dále pak celkové zvýšení</w:t>
      </w:r>
      <w:r w:rsidRPr="007A2566">
        <w:t xml:space="preserve"> užitné hodnoty řešené</w:t>
      </w:r>
      <w:r w:rsidR="002B2661" w:rsidRPr="007A2566">
        <w:t xml:space="preserve"> oblasti</w:t>
      </w:r>
      <w:r w:rsidRPr="007A2566">
        <w:t xml:space="preserve">, zejména </w:t>
      </w:r>
      <w:r w:rsidR="00060B44" w:rsidRPr="007A2566">
        <w:t>zlepšením</w:t>
      </w:r>
      <w:r w:rsidRPr="007A2566">
        <w:t xml:space="preserve"> </w:t>
      </w:r>
      <w:r w:rsidR="00674E25" w:rsidRPr="007A2566">
        <w:t>komfortu</w:t>
      </w:r>
      <w:r w:rsidRPr="007A2566">
        <w:t xml:space="preserve"> </w:t>
      </w:r>
      <w:r w:rsidR="00674E25" w:rsidRPr="007A2566">
        <w:t>pro pěší</w:t>
      </w:r>
      <w:r w:rsidR="002B2661" w:rsidRPr="007A2566">
        <w:t xml:space="preserve"> a cyklisty, vybudováním nových parkovacích míst</w:t>
      </w:r>
      <w:r w:rsidR="0030027D" w:rsidRPr="007A2566">
        <w:t xml:space="preserve"> a</w:t>
      </w:r>
      <w:r w:rsidR="002B2661" w:rsidRPr="007A2566">
        <w:t xml:space="preserve"> vytvořením prostoru pro odpočinek.</w:t>
      </w:r>
      <w:r w:rsidRPr="007A2566">
        <w:t xml:space="preserve"> </w:t>
      </w:r>
      <w:r w:rsidR="00674E25" w:rsidRPr="007A2566">
        <w:t xml:space="preserve">Zřízením </w:t>
      </w:r>
      <w:r w:rsidR="00445DF7" w:rsidRPr="007A2566">
        <w:t>dělicí</w:t>
      </w:r>
      <w:r w:rsidR="00193900" w:rsidRPr="007A2566">
        <w:t>ch ostrůvků u přechodů dojde ke zlepšení pěší obslužnosti a ke</w:t>
      </w:r>
      <w:r w:rsidR="009E4729" w:rsidRPr="007A2566">
        <w:t> </w:t>
      </w:r>
      <w:r w:rsidR="00193900" w:rsidRPr="007A2566">
        <w:t xml:space="preserve">zklidnění dopravy v ulici </w:t>
      </w:r>
      <w:r w:rsidR="002B2661" w:rsidRPr="007A2566">
        <w:t>Mostní</w:t>
      </w:r>
      <w:r w:rsidR="009A6C23" w:rsidRPr="007A2566">
        <w:t>.</w:t>
      </w:r>
    </w:p>
    <w:p w14:paraId="60A4A41E" w14:textId="77777777" w:rsidR="009A6C23" w:rsidRPr="007A2566" w:rsidRDefault="009A6C23" w:rsidP="009A6C23">
      <w:pPr>
        <w:pStyle w:val="Nadpis3"/>
        <w:tabs>
          <w:tab w:val="num" w:pos="573"/>
        </w:tabs>
        <w:spacing w:after="40"/>
        <w:ind w:left="720"/>
      </w:pPr>
      <w:r w:rsidRPr="007A2566">
        <w:t>Trvalá nebo dočasná stavb</w:t>
      </w:r>
      <w:r w:rsidR="00F568A4" w:rsidRPr="007A2566">
        <w:t>a</w:t>
      </w:r>
    </w:p>
    <w:p w14:paraId="273900BF" w14:textId="77777777" w:rsidR="009A6C23" w:rsidRPr="007A2566" w:rsidRDefault="009A6C23" w:rsidP="009A6C23">
      <w:pPr>
        <w:pStyle w:val="Zkladntextodsazen"/>
        <w:ind w:left="567" w:firstLine="426"/>
      </w:pPr>
      <w:r w:rsidRPr="007A2566">
        <w:t>Jedná se o trvalou stavbu.</w:t>
      </w:r>
    </w:p>
    <w:p w14:paraId="50DE5DCD" w14:textId="77777777" w:rsidR="009A6C23" w:rsidRPr="007A2566" w:rsidRDefault="009A6C23" w:rsidP="009A6C23">
      <w:pPr>
        <w:pStyle w:val="Nadpis3"/>
        <w:tabs>
          <w:tab w:val="num" w:pos="573"/>
        </w:tabs>
        <w:spacing w:after="40"/>
        <w:ind w:left="720"/>
      </w:pPr>
      <w:r w:rsidRPr="007A2566">
        <w:t xml:space="preserve">Informace o vydaných rozhodnutích o povolení výjimky </w:t>
      </w:r>
    </w:p>
    <w:p w14:paraId="7DC16712" w14:textId="77777777" w:rsidR="009A6C23" w:rsidRPr="007A2566" w:rsidRDefault="009A6C23" w:rsidP="009A6C23">
      <w:pPr>
        <w:pStyle w:val="Zkladntextodsazen"/>
        <w:ind w:left="567" w:firstLine="426"/>
      </w:pPr>
      <w:r w:rsidRPr="007A2566">
        <w:t>Na stavbu nebylo zažádáno o žádnou výjimku z technických požadavků na stavby, ani technických požadavků zabezpečujících bezbariérové užívání stavby nebo souhlasu s odchylným řešením z platných předpisů a norem.</w:t>
      </w:r>
    </w:p>
    <w:p w14:paraId="7F9C296D" w14:textId="77777777" w:rsidR="009A6C23" w:rsidRPr="007A2566" w:rsidRDefault="009A6C23" w:rsidP="009A6C23">
      <w:pPr>
        <w:pStyle w:val="Nadpis3"/>
        <w:tabs>
          <w:tab w:val="num" w:pos="573"/>
        </w:tabs>
        <w:spacing w:after="40"/>
        <w:ind w:left="720"/>
      </w:pPr>
      <w:bookmarkStart w:id="42" w:name="_Toc485795101"/>
      <w:r w:rsidRPr="007A2566">
        <w:t>Splnění požadavků dotčených orgánů</w:t>
      </w:r>
      <w:bookmarkEnd w:id="42"/>
    </w:p>
    <w:p w14:paraId="24EE3F99" w14:textId="77777777" w:rsidR="009A6C23" w:rsidRPr="007A2566" w:rsidRDefault="00193900" w:rsidP="00535AE5">
      <w:pPr>
        <w:pStyle w:val="Zkladntextodsazen"/>
        <w:ind w:left="567" w:firstLine="426"/>
      </w:pPr>
      <w:r w:rsidRPr="007A2566">
        <w:t>V projektové dokumentaci jsou zohledněny připomínky dotčených orgánů.</w:t>
      </w:r>
    </w:p>
    <w:p w14:paraId="630A93F1" w14:textId="77777777" w:rsidR="008A5163" w:rsidRPr="007A2566" w:rsidRDefault="008A5163" w:rsidP="008A5163">
      <w:pPr>
        <w:pStyle w:val="Nadpis3"/>
        <w:tabs>
          <w:tab w:val="num" w:pos="573"/>
        </w:tabs>
        <w:spacing w:after="40"/>
        <w:ind w:left="720"/>
      </w:pPr>
      <w:r w:rsidRPr="007A2566">
        <w:t>Celkový popis koncepce řešení stavby včetně základních parametrů stavby</w:t>
      </w:r>
    </w:p>
    <w:p w14:paraId="27DA69B5" w14:textId="77777777" w:rsidR="008A5163" w:rsidRPr="007A2566" w:rsidRDefault="00256744" w:rsidP="009F1811">
      <w:pPr>
        <w:pStyle w:val="Zkladntext"/>
        <w:numPr>
          <w:ilvl w:val="1"/>
          <w:numId w:val="9"/>
        </w:numPr>
      </w:pPr>
      <w:r w:rsidRPr="007A2566">
        <w:t>Návrhová rychlost</w:t>
      </w:r>
    </w:p>
    <w:p w14:paraId="0116007A" w14:textId="459039DF" w:rsidR="00256744" w:rsidRPr="007A2566" w:rsidRDefault="00256744" w:rsidP="00256744">
      <w:pPr>
        <w:pStyle w:val="Zkladntext"/>
        <w:ind w:left="570" w:firstLine="0"/>
      </w:pPr>
      <w:r w:rsidRPr="007A2566">
        <w:t xml:space="preserve">Jedná se o </w:t>
      </w:r>
      <w:r w:rsidR="00A35407" w:rsidRPr="007A2566">
        <w:t>úpravu stávající průsečné křižovatky ulic Mostní, Třebízského a třídy Legií řízené pomocí SSZ na okružní křižovatku. Dále</w:t>
      </w:r>
      <w:r w:rsidR="00060B44" w:rsidRPr="007A2566">
        <w:t xml:space="preserve"> o</w:t>
      </w:r>
      <w:r w:rsidR="00A35407" w:rsidRPr="007A2566">
        <w:t xml:space="preserve"> úpravu </w:t>
      </w:r>
      <w:r w:rsidRPr="007A2566">
        <w:t>pěších ploch</w:t>
      </w:r>
      <w:r w:rsidR="00193900" w:rsidRPr="007A2566">
        <w:t xml:space="preserve"> a ploch pro cyklistickou dopravu</w:t>
      </w:r>
      <w:r w:rsidRPr="007A2566">
        <w:t>.</w:t>
      </w:r>
    </w:p>
    <w:p w14:paraId="441CF2E1" w14:textId="77FFF1A1" w:rsidR="00674E25" w:rsidRPr="007A2566" w:rsidRDefault="00A35407" w:rsidP="00256744">
      <w:pPr>
        <w:pStyle w:val="Zkladntext"/>
        <w:ind w:left="570" w:firstLine="0"/>
      </w:pPr>
      <w:r w:rsidRPr="007A2566">
        <w:lastRenderedPageBreak/>
        <w:t>Celá lokalita je v intravilánu obce a je zde stanovena maximální povolená rychlost 50 km/hod.</w:t>
      </w:r>
      <w:r w:rsidR="00AE412E" w:rsidRPr="007A2566">
        <w:t xml:space="preserve"> V ulici Předmostí je navrhovaná maximální povolená rychlost 30 km/h (</w:t>
      </w:r>
      <w:r w:rsidR="00B941CE" w:rsidRPr="007A2566">
        <w:t xml:space="preserve">zóna </w:t>
      </w:r>
      <w:r w:rsidR="00AE412E" w:rsidRPr="007A2566">
        <w:t>Tempo 30).</w:t>
      </w:r>
    </w:p>
    <w:p w14:paraId="259E822D" w14:textId="77777777" w:rsidR="008A5163" w:rsidRPr="007A2566" w:rsidRDefault="008A5163" w:rsidP="009F1811">
      <w:pPr>
        <w:pStyle w:val="Zkladntext"/>
        <w:numPr>
          <w:ilvl w:val="1"/>
          <w:numId w:val="9"/>
        </w:numPr>
        <w:spacing w:before="120"/>
      </w:pPr>
      <w:r w:rsidRPr="007A2566">
        <w:t>Provozní staničení:</w:t>
      </w:r>
    </w:p>
    <w:p w14:paraId="4CF4AE85" w14:textId="77777777" w:rsidR="00786DB6" w:rsidRPr="007A2566" w:rsidRDefault="00893DA3" w:rsidP="00893DA3">
      <w:pPr>
        <w:pStyle w:val="Zkladntext"/>
        <w:ind w:left="570" w:firstLine="0"/>
      </w:pPr>
      <w:r w:rsidRPr="007A2566">
        <w:t xml:space="preserve">Úprava zpevněných ploch je řešena </w:t>
      </w:r>
      <w:r w:rsidR="0016163E" w:rsidRPr="007A2566">
        <w:t>v</w:t>
      </w:r>
      <w:r w:rsidR="00AE2A1D" w:rsidRPr="007A2566">
        <w:t xml:space="preserve"> prostoru mezi mostem T. G. Masaryka a křižovatkou ulic Mostní, Třebízského a třída Legií </w:t>
      </w:r>
      <w:r w:rsidRPr="007A2566">
        <w:t>v</w:t>
      </w:r>
      <w:r w:rsidR="00AE2A1D" w:rsidRPr="007A2566">
        <w:t> Kralupech nad Vltavou</w:t>
      </w:r>
      <w:r w:rsidRPr="007A2566">
        <w:t>.</w:t>
      </w:r>
    </w:p>
    <w:p w14:paraId="61D80AAB" w14:textId="33960BE5" w:rsidR="00786DB6" w:rsidRPr="007A2566" w:rsidRDefault="00AE2A1D" w:rsidP="00893DA3">
      <w:pPr>
        <w:pStyle w:val="Zkladntext"/>
        <w:ind w:left="570" w:firstLine="0"/>
      </w:pPr>
      <w:r w:rsidRPr="007A2566">
        <w:t xml:space="preserve">Ulicí Mostní je vedena silnice II/101. Začátek úprav je přibližně ve staničení 71,900 00 km </w:t>
      </w:r>
      <w:r w:rsidR="001C5285" w:rsidRPr="007A2566">
        <w:t xml:space="preserve">(v místě dilatační spáry mostu) </w:t>
      </w:r>
      <w:r w:rsidRPr="007A2566">
        <w:t>a konec ve staničení 72,0</w:t>
      </w:r>
      <w:r w:rsidR="00505ACD" w:rsidRPr="007A2566">
        <w:t>92</w:t>
      </w:r>
      <w:r w:rsidR="001C5285" w:rsidRPr="007A2566">
        <w:t xml:space="preserve"> </w:t>
      </w:r>
      <w:r w:rsidR="00505ACD" w:rsidRPr="007A2566">
        <w:t>6</w:t>
      </w:r>
      <w:r w:rsidR="001C5285" w:rsidRPr="007A2566">
        <w:t>0</w:t>
      </w:r>
      <w:r w:rsidRPr="007A2566">
        <w:t xml:space="preserve"> km.</w:t>
      </w:r>
    </w:p>
    <w:p w14:paraId="381E209B" w14:textId="2668C093" w:rsidR="00256744" w:rsidRPr="007A2566" w:rsidRDefault="0016163E" w:rsidP="00893DA3">
      <w:pPr>
        <w:pStyle w:val="Zkladntext"/>
        <w:ind w:left="570" w:firstLine="0"/>
      </w:pPr>
      <w:r w:rsidRPr="007A2566">
        <w:t>Délka úprav</w:t>
      </w:r>
      <w:r w:rsidR="00AE2A1D" w:rsidRPr="007A2566">
        <w:t xml:space="preserve"> v ulici Mostní je 1</w:t>
      </w:r>
      <w:r w:rsidR="00505ACD" w:rsidRPr="007A2566">
        <w:t>92</w:t>
      </w:r>
      <w:r w:rsidR="00AE2A1D" w:rsidRPr="007A2566">
        <w:t>,</w:t>
      </w:r>
      <w:r w:rsidR="00505ACD" w:rsidRPr="007A2566">
        <w:t>6</w:t>
      </w:r>
      <w:r w:rsidR="00524DE3" w:rsidRPr="007A2566">
        <w:t>0</w:t>
      </w:r>
      <w:r w:rsidR="00AE2A1D" w:rsidRPr="007A2566">
        <w:t xml:space="preserve"> m</w:t>
      </w:r>
      <w:r w:rsidRPr="007A2566">
        <w:t xml:space="preserve">. </w:t>
      </w:r>
    </w:p>
    <w:p w14:paraId="76D5B605" w14:textId="77777777" w:rsidR="008A5163" w:rsidRPr="007A2566" w:rsidRDefault="008A5163" w:rsidP="009F1811">
      <w:pPr>
        <w:pStyle w:val="Zkladntext"/>
        <w:numPr>
          <w:ilvl w:val="1"/>
          <w:numId w:val="9"/>
        </w:numPr>
        <w:spacing w:before="120"/>
      </w:pPr>
      <w:r w:rsidRPr="007A2566">
        <w:t>Šířkové uspořádání:</w:t>
      </w:r>
    </w:p>
    <w:p w14:paraId="7FB4C43D" w14:textId="5B0D447F" w:rsidR="00B651E9" w:rsidRPr="007A2566" w:rsidRDefault="00893DA3" w:rsidP="0016163E">
      <w:pPr>
        <w:pStyle w:val="Zkladntext"/>
        <w:ind w:left="570" w:firstLine="0"/>
      </w:pPr>
      <w:r w:rsidRPr="007A2566">
        <w:t xml:space="preserve">Základní šířka </w:t>
      </w:r>
      <w:r w:rsidR="00AE2A1D" w:rsidRPr="007A2566">
        <w:t xml:space="preserve">komunikace v ulici Mostní </w:t>
      </w:r>
      <w:r w:rsidR="00786DB6" w:rsidRPr="007A2566">
        <w:t xml:space="preserve">je </w:t>
      </w:r>
      <w:r w:rsidR="00EB456F">
        <w:t>8</w:t>
      </w:r>
      <w:r w:rsidR="00AE2A1D" w:rsidRPr="007A2566">
        <w:t xml:space="preserve">,5 m. Šířka vozovky v ulici Třebízského je 7,0 m, </w:t>
      </w:r>
      <w:r w:rsidR="009A6922" w:rsidRPr="007A2566">
        <w:t xml:space="preserve">v </w:t>
      </w:r>
      <w:r w:rsidR="00AE2A1D" w:rsidRPr="007A2566">
        <w:t>ulic</w:t>
      </w:r>
      <w:r w:rsidR="009A6922" w:rsidRPr="007A2566">
        <w:t>i</w:t>
      </w:r>
      <w:r w:rsidR="00AE2A1D" w:rsidRPr="007A2566">
        <w:t xml:space="preserve"> třída Legií 7,0 m, </w:t>
      </w:r>
      <w:r w:rsidR="009A6922" w:rsidRPr="007A2566">
        <w:t xml:space="preserve">v </w:t>
      </w:r>
      <w:r w:rsidR="00AE2A1D" w:rsidRPr="007A2566">
        <w:t>ulic</w:t>
      </w:r>
      <w:r w:rsidR="009A6922" w:rsidRPr="007A2566">
        <w:t>i</w:t>
      </w:r>
      <w:r w:rsidR="00AE2A1D" w:rsidRPr="007A2566">
        <w:t xml:space="preserve"> </w:t>
      </w:r>
      <w:r w:rsidR="00B941CE" w:rsidRPr="007A2566">
        <w:t xml:space="preserve">J. Holuba – </w:t>
      </w:r>
      <w:r w:rsidR="00AE2A1D" w:rsidRPr="007A2566">
        <w:t>Mostní Západní 4,25</w:t>
      </w:r>
      <w:r w:rsidR="00BB797F">
        <w:t xml:space="preserve"> – 5,50</w:t>
      </w:r>
      <w:r w:rsidR="00AE2A1D" w:rsidRPr="007A2566">
        <w:t xml:space="preserve"> m a základní šířka</w:t>
      </w:r>
      <w:r w:rsidR="009A6922" w:rsidRPr="007A2566">
        <w:t xml:space="preserve"> vozovky v ulici</w:t>
      </w:r>
      <w:r w:rsidR="00AE2A1D" w:rsidRPr="007A2566">
        <w:t xml:space="preserve"> Předmostí je 3,25</w:t>
      </w:r>
      <w:r w:rsidR="00BB797F">
        <w:t xml:space="preserve"> – 5,40</w:t>
      </w:r>
      <w:r w:rsidR="00AE2A1D" w:rsidRPr="007A2566">
        <w:t xml:space="preserve"> m.</w:t>
      </w:r>
    </w:p>
    <w:p w14:paraId="54D9640D" w14:textId="2FB1E62C" w:rsidR="0016163E" w:rsidRPr="007A2566" w:rsidRDefault="00786DB6" w:rsidP="0016163E">
      <w:pPr>
        <w:pStyle w:val="Zkladntext"/>
        <w:ind w:left="570" w:firstLine="0"/>
      </w:pPr>
      <w:r w:rsidRPr="007A2566">
        <w:t xml:space="preserve">Šířka nově navržených přechodů a místa pro přecházení je </w:t>
      </w:r>
      <w:r w:rsidR="009A6922" w:rsidRPr="007A2566">
        <w:t>2,5</w:t>
      </w:r>
      <w:r w:rsidR="000E48D9" w:rsidRPr="007A2566">
        <w:t xml:space="preserve"> – </w:t>
      </w:r>
      <w:r w:rsidR="009A6922" w:rsidRPr="007A2566">
        <w:t>3</w:t>
      </w:r>
      <w:r w:rsidRPr="007A2566">
        <w:t xml:space="preserve"> m</w:t>
      </w:r>
      <w:r w:rsidR="00B651E9" w:rsidRPr="007A2566">
        <w:t>.</w:t>
      </w:r>
      <w:r w:rsidRPr="007A2566">
        <w:t xml:space="preserve"> Šířka </w:t>
      </w:r>
      <w:r w:rsidR="00445DF7" w:rsidRPr="007A2566">
        <w:t>dělicí</w:t>
      </w:r>
      <w:r w:rsidR="005C1734" w:rsidRPr="007A2566">
        <w:t xml:space="preserve">ch ostrůvků je </w:t>
      </w:r>
      <w:r w:rsidR="009A6922" w:rsidRPr="007A2566">
        <w:t xml:space="preserve">minimálně </w:t>
      </w:r>
      <w:r w:rsidR="005C1734" w:rsidRPr="007A2566">
        <w:t>2,5</w:t>
      </w:r>
      <w:r w:rsidR="009A6922" w:rsidRPr="007A2566">
        <w:t> </w:t>
      </w:r>
      <w:r w:rsidR="005C1734" w:rsidRPr="007A2566">
        <w:t>m.</w:t>
      </w:r>
    </w:p>
    <w:p w14:paraId="32E0255C" w14:textId="77777777" w:rsidR="008A5163" w:rsidRPr="007A2566" w:rsidRDefault="008A5163" w:rsidP="009F1811">
      <w:pPr>
        <w:pStyle w:val="Zkladntext"/>
        <w:numPr>
          <w:ilvl w:val="1"/>
          <w:numId w:val="9"/>
        </w:numPr>
        <w:spacing w:before="120"/>
      </w:pPr>
      <w:r w:rsidRPr="007A2566">
        <w:t>Intenzita dopravy:</w:t>
      </w:r>
    </w:p>
    <w:p w14:paraId="5C05FDB5" w14:textId="77777777" w:rsidR="00175F37" w:rsidRPr="007A2566" w:rsidRDefault="009A6922" w:rsidP="00226093">
      <w:pPr>
        <w:pStyle w:val="Zkladntext"/>
        <w:ind w:left="570" w:firstLine="0"/>
      </w:pPr>
      <w:r w:rsidRPr="007A2566">
        <w:t>Křižovatkou denně projíždí 21,6 tisíc vozidel, okružní křižovatka navrhovaných parametrů kapacitně vyhoví.</w:t>
      </w:r>
    </w:p>
    <w:p w14:paraId="6CE2E6F0" w14:textId="77777777" w:rsidR="004A599C" w:rsidRPr="007A2566" w:rsidRDefault="004A599C" w:rsidP="00CD64C4">
      <w:pPr>
        <w:pStyle w:val="Zkladntext"/>
        <w:ind w:left="570" w:firstLine="0"/>
      </w:pPr>
      <w:r w:rsidRPr="007A2566">
        <w:t xml:space="preserve">Intenzita </w:t>
      </w:r>
      <w:r w:rsidR="00CD64C4" w:rsidRPr="007A2566">
        <w:t>pěší dopravy nebyla v předmětném úseku zkoumána.</w:t>
      </w:r>
    </w:p>
    <w:p w14:paraId="57C26B63" w14:textId="77777777" w:rsidR="008A5163" w:rsidRPr="007A2566" w:rsidRDefault="005416B6" w:rsidP="00BB797F">
      <w:pPr>
        <w:pStyle w:val="Zkladntext"/>
        <w:numPr>
          <w:ilvl w:val="1"/>
          <w:numId w:val="9"/>
        </w:numPr>
        <w:spacing w:before="120"/>
        <w:ind w:left="573" w:hanging="573"/>
      </w:pPr>
      <w:r w:rsidRPr="007A2566">
        <w:t>Technologie a zařízení:</w:t>
      </w:r>
    </w:p>
    <w:p w14:paraId="589EABE0" w14:textId="77777777" w:rsidR="001169B0" w:rsidRPr="007A2566" w:rsidRDefault="00A8433E" w:rsidP="00A8433E">
      <w:pPr>
        <w:pStyle w:val="Zkladntext"/>
        <w:ind w:left="570" w:firstLine="0"/>
      </w:pPr>
      <w:r w:rsidRPr="007A2566">
        <w:t>Není v projektu obsaženo.</w:t>
      </w:r>
    </w:p>
    <w:p w14:paraId="5A349454" w14:textId="77777777" w:rsidR="00256744" w:rsidRPr="007A2566" w:rsidRDefault="00256744" w:rsidP="009F1811">
      <w:pPr>
        <w:pStyle w:val="Zkladntext"/>
        <w:numPr>
          <w:ilvl w:val="1"/>
          <w:numId w:val="9"/>
        </w:numPr>
        <w:spacing w:before="120"/>
      </w:pPr>
      <w:r w:rsidRPr="007A2566">
        <w:t>Nová ochranná pásma</w:t>
      </w:r>
      <w:r w:rsidR="000450F3" w:rsidRPr="007A2566">
        <w:t xml:space="preserve"> a chráněná území</w:t>
      </w:r>
      <w:r w:rsidRPr="007A2566">
        <w:t>:</w:t>
      </w:r>
    </w:p>
    <w:p w14:paraId="2E2B4032" w14:textId="77777777" w:rsidR="001169B0" w:rsidRPr="007A2566" w:rsidRDefault="001169B0" w:rsidP="001169B0">
      <w:pPr>
        <w:pStyle w:val="Zkladntext"/>
      </w:pPr>
      <w:r w:rsidRPr="007A2566">
        <w:t>Běžná ochranná pásma inženýrských sítí, která jsou definována</w:t>
      </w:r>
    </w:p>
    <w:p w14:paraId="4C4A844C" w14:textId="77777777" w:rsidR="001169B0" w:rsidRPr="007A2566" w:rsidRDefault="001169B0" w:rsidP="009F1811">
      <w:pPr>
        <w:pStyle w:val="Zkladntext"/>
        <w:numPr>
          <w:ilvl w:val="1"/>
          <w:numId w:val="9"/>
        </w:numPr>
        <w:tabs>
          <w:tab w:val="clear" w:pos="570"/>
          <w:tab w:val="num" w:pos="1134"/>
        </w:tabs>
        <w:spacing w:before="60"/>
        <w:ind w:left="1135" w:hanging="284"/>
      </w:pPr>
      <w:r w:rsidRPr="007A2566">
        <w:t>274/2001 Sb. (hlava VI, § 23) – Zákon o vodovodech a kanalizacích pro veřejnou potřebu a o změně některých zákonů (zákon o vodovodech a kanalizacích),</w:t>
      </w:r>
    </w:p>
    <w:p w14:paraId="61C2320C" w14:textId="77777777" w:rsidR="001169B0" w:rsidRPr="007A2566" w:rsidRDefault="001169B0" w:rsidP="009F1811">
      <w:pPr>
        <w:pStyle w:val="Zkladntext"/>
        <w:numPr>
          <w:ilvl w:val="1"/>
          <w:numId w:val="9"/>
        </w:numPr>
        <w:tabs>
          <w:tab w:val="clear" w:pos="570"/>
          <w:tab w:val="num" w:pos="1134"/>
        </w:tabs>
        <w:spacing w:before="60"/>
        <w:ind w:left="1135" w:hanging="284"/>
      </w:pPr>
      <w:r w:rsidRPr="007A2566">
        <w:t>458/2000 Sb. (§ 68) – Zákon o podmínkách podnikání a o výkonu státní správy v energetických odvětvích a o změně některých zákonů (energetický zákon),</w:t>
      </w:r>
    </w:p>
    <w:p w14:paraId="7206D969" w14:textId="77777777" w:rsidR="001169B0" w:rsidRPr="007A2566" w:rsidRDefault="001169B0" w:rsidP="009F1811">
      <w:pPr>
        <w:pStyle w:val="Zkladntext"/>
        <w:numPr>
          <w:ilvl w:val="1"/>
          <w:numId w:val="9"/>
        </w:numPr>
        <w:tabs>
          <w:tab w:val="clear" w:pos="570"/>
          <w:tab w:val="num" w:pos="1134"/>
        </w:tabs>
        <w:spacing w:before="60"/>
        <w:ind w:left="1135" w:hanging="284"/>
      </w:pPr>
      <w:r w:rsidRPr="007A2566">
        <w:t>670/2004 Sb. – Zákon, kterým se mění zákon č. 458/200 Sb., o podmínkách podnikání a o výkonu státní správy v energetických odvětvích a o změně některých zákonů (energetický zákon), ve z</w:t>
      </w:r>
      <w:r w:rsidR="005C1734" w:rsidRPr="007A2566">
        <w:t>n</w:t>
      </w:r>
      <w:r w:rsidRPr="007A2566">
        <w:t>ění pozdějších předpisů.</w:t>
      </w:r>
    </w:p>
    <w:p w14:paraId="0BCF964C" w14:textId="77777777" w:rsidR="0016163E" w:rsidRPr="007A2566" w:rsidRDefault="00A41F1E" w:rsidP="004E4F31">
      <w:pPr>
        <w:pStyle w:val="Zkladntext"/>
        <w:spacing w:before="60"/>
      </w:pPr>
      <w:r w:rsidRPr="007A2566">
        <w:t xml:space="preserve">Ochranné pásmo </w:t>
      </w:r>
      <w:r w:rsidR="005C1734" w:rsidRPr="007A2566">
        <w:t>místní komunikace</w:t>
      </w:r>
    </w:p>
    <w:p w14:paraId="76AD8D67" w14:textId="11C1A74C" w:rsidR="00F2585D" w:rsidRPr="007A2566" w:rsidRDefault="00A41F1E" w:rsidP="00505ACD">
      <w:pPr>
        <w:pStyle w:val="Zkladntext"/>
        <w:numPr>
          <w:ilvl w:val="1"/>
          <w:numId w:val="9"/>
        </w:numPr>
        <w:tabs>
          <w:tab w:val="clear" w:pos="570"/>
          <w:tab w:val="num" w:pos="1134"/>
        </w:tabs>
        <w:spacing w:before="60"/>
        <w:ind w:left="1135" w:hanging="284"/>
      </w:pPr>
      <w:r w:rsidRPr="007A2566">
        <w:t>13/1997</w:t>
      </w:r>
      <w:r w:rsidR="0016163E" w:rsidRPr="007A2566">
        <w:t xml:space="preserve"> Sb. (</w:t>
      </w:r>
      <w:r w:rsidRPr="007A2566">
        <w:t>část sedmá, § 30</w:t>
      </w:r>
      <w:r w:rsidR="0016163E" w:rsidRPr="007A2566">
        <w:t xml:space="preserve">) – Zákon o </w:t>
      </w:r>
      <w:r w:rsidRPr="007A2566">
        <w:t>pozemních komunikacích</w:t>
      </w:r>
      <w:r w:rsidR="000D62EE" w:rsidRPr="007A2566">
        <w:t xml:space="preserve"> – 15 m</w:t>
      </w:r>
    </w:p>
    <w:p w14:paraId="7B16B19C" w14:textId="77777777" w:rsidR="000450F3" w:rsidRPr="007A2566" w:rsidRDefault="000450F3" w:rsidP="001169B0">
      <w:pPr>
        <w:pStyle w:val="Nadpis3"/>
        <w:tabs>
          <w:tab w:val="num" w:pos="573"/>
        </w:tabs>
        <w:spacing w:after="40"/>
        <w:ind w:left="720"/>
      </w:pPr>
      <w:r w:rsidRPr="007A2566">
        <w:t>Ochrana stavby podle jiných právních předpisů</w:t>
      </w:r>
    </w:p>
    <w:p w14:paraId="30A89DFE" w14:textId="77777777" w:rsidR="000450F3" w:rsidRPr="007A2566" w:rsidRDefault="00AC40D1" w:rsidP="000450F3">
      <w:pPr>
        <w:pStyle w:val="Zkladntext"/>
      </w:pPr>
      <w:r w:rsidRPr="007A2566">
        <w:t xml:space="preserve">Stavba nemá žádné </w:t>
      </w:r>
      <w:r w:rsidR="00175F37" w:rsidRPr="007A2566">
        <w:t xml:space="preserve">zvláštní </w:t>
      </w:r>
      <w:r w:rsidRPr="007A2566">
        <w:t>požadavky na ochranu</w:t>
      </w:r>
      <w:r w:rsidR="000450F3" w:rsidRPr="007A2566">
        <w:t xml:space="preserve">. </w:t>
      </w:r>
    </w:p>
    <w:p w14:paraId="4FC1D78A" w14:textId="77777777" w:rsidR="00AC40D1" w:rsidRPr="007A2566" w:rsidRDefault="00AC40D1" w:rsidP="00AC40D1">
      <w:pPr>
        <w:pStyle w:val="Nadpis3"/>
        <w:tabs>
          <w:tab w:val="num" w:pos="573"/>
        </w:tabs>
        <w:spacing w:after="40"/>
        <w:ind w:left="720"/>
      </w:pPr>
      <w:r w:rsidRPr="007A2566">
        <w:t>Základní bilance stavby</w:t>
      </w:r>
    </w:p>
    <w:p w14:paraId="5A76A0CC" w14:textId="77777777" w:rsidR="00855707" w:rsidRPr="007A2566" w:rsidRDefault="00855707" w:rsidP="009F1811">
      <w:pPr>
        <w:pStyle w:val="Nadpis3"/>
        <w:numPr>
          <w:ilvl w:val="2"/>
          <w:numId w:val="7"/>
        </w:numPr>
        <w:tabs>
          <w:tab w:val="clear" w:pos="2417"/>
          <w:tab w:val="num" w:pos="567"/>
        </w:tabs>
        <w:spacing w:before="0"/>
        <w:ind w:left="993" w:hanging="993"/>
      </w:pPr>
      <w:bookmarkStart w:id="43" w:name="_Toc485795079"/>
      <w:r w:rsidRPr="007A2566">
        <w:t>Všechny druhy energií</w:t>
      </w:r>
      <w:bookmarkEnd w:id="43"/>
    </w:p>
    <w:p w14:paraId="14039FE2" w14:textId="77777777" w:rsidR="00855707" w:rsidRPr="007A2566" w:rsidRDefault="00855707" w:rsidP="00855707">
      <w:pPr>
        <w:pStyle w:val="Zkladntext"/>
      </w:pPr>
      <w:r w:rsidRPr="007A2566">
        <w:t>Případná potřeba energie bude zajištěna mobilními zařízeními. Pro výstavbu komunikací není potřeba elektrické energie nijak výrazná.</w:t>
      </w:r>
    </w:p>
    <w:p w14:paraId="6A19588C" w14:textId="77777777" w:rsidR="00855707" w:rsidRPr="007A2566" w:rsidRDefault="00855707" w:rsidP="009F1811">
      <w:pPr>
        <w:pStyle w:val="Nadpis3"/>
        <w:numPr>
          <w:ilvl w:val="2"/>
          <w:numId w:val="7"/>
        </w:numPr>
        <w:tabs>
          <w:tab w:val="clear" w:pos="2417"/>
          <w:tab w:val="num" w:pos="567"/>
        </w:tabs>
        <w:ind w:left="993" w:hanging="993"/>
      </w:pPr>
      <w:bookmarkStart w:id="44" w:name="_Toc485795080"/>
      <w:r w:rsidRPr="007A2566">
        <w:t>Telekomunikace</w:t>
      </w:r>
      <w:bookmarkEnd w:id="44"/>
    </w:p>
    <w:p w14:paraId="6966DC95" w14:textId="77777777" w:rsidR="00855707" w:rsidRPr="007A2566" w:rsidRDefault="00855707" w:rsidP="00855707">
      <w:pPr>
        <w:pStyle w:val="Zkladntext"/>
      </w:pPr>
      <w:r w:rsidRPr="007A2566">
        <w:t>Komunikace na staveništi se předpokládá mobilními telefony GSM a krátkovlnnými vysílačkami.</w:t>
      </w:r>
    </w:p>
    <w:p w14:paraId="2A292549" w14:textId="77777777" w:rsidR="00855707" w:rsidRPr="007A2566" w:rsidRDefault="00855707" w:rsidP="009F1811">
      <w:pPr>
        <w:pStyle w:val="Nadpis3"/>
        <w:numPr>
          <w:ilvl w:val="2"/>
          <w:numId w:val="7"/>
        </w:numPr>
        <w:tabs>
          <w:tab w:val="clear" w:pos="2417"/>
          <w:tab w:val="num" w:pos="567"/>
        </w:tabs>
        <w:ind w:left="993" w:hanging="993"/>
      </w:pPr>
      <w:bookmarkStart w:id="45" w:name="_Toc485795081"/>
      <w:r w:rsidRPr="007A2566">
        <w:t>Vodní hospodářství</w:t>
      </w:r>
      <w:bookmarkEnd w:id="45"/>
    </w:p>
    <w:p w14:paraId="07881D3E" w14:textId="77777777" w:rsidR="00855707" w:rsidRPr="007A2566" w:rsidRDefault="00855707" w:rsidP="00855707">
      <w:pPr>
        <w:pStyle w:val="Zkladntext"/>
      </w:pPr>
      <w:r w:rsidRPr="007A2566">
        <w:t>Nepředpokládá se zřizování vodovodní přípojky pro zařízení staveniště. Případná potřeba bude zajištěna mobilní cisternou. Budou přistavené mobilní WC.</w:t>
      </w:r>
    </w:p>
    <w:p w14:paraId="0BD67E16" w14:textId="77777777" w:rsidR="00855707" w:rsidRPr="007A2566" w:rsidRDefault="00855707" w:rsidP="009F1811">
      <w:pPr>
        <w:pStyle w:val="Nadpis3"/>
        <w:numPr>
          <w:ilvl w:val="2"/>
          <w:numId w:val="7"/>
        </w:numPr>
        <w:tabs>
          <w:tab w:val="clear" w:pos="2417"/>
          <w:tab w:val="num" w:pos="567"/>
        </w:tabs>
        <w:ind w:left="993" w:hanging="993"/>
      </w:pPr>
      <w:r w:rsidRPr="007A2566">
        <w:t>Odvodnění lokality</w:t>
      </w:r>
    </w:p>
    <w:p w14:paraId="37DBC091" w14:textId="4E5599D8" w:rsidR="00F4665D" w:rsidRPr="007A2566" w:rsidRDefault="0071145F" w:rsidP="00C91C0D">
      <w:pPr>
        <w:pStyle w:val="Zkladntext"/>
      </w:pPr>
      <w:r w:rsidRPr="007A2566">
        <w:t xml:space="preserve">Na základě pracovního jednání ze dne 21. září 2022 bylo navrženo koncepční řešení odvodu dešťových vod, které budou využity a v co největší míře zasakovány v rámci „zelených“ ploch do trávníku a výsadeb (propustné povrchy zpomalují odtok vody). Návrh je v souladu s hospodařením s dešťovou vodou (HDV) a s konceptem modrozelené infrastruktury (MZI), jehož základním principem je vodu zadržet a také odvést </w:t>
      </w:r>
      <w:r w:rsidRPr="007A2566">
        <w:lastRenderedPageBreak/>
        <w:t>v požadovaném čase. Navrhované řešení přispěje</w:t>
      </w:r>
      <w:r w:rsidR="00A23A4A" w:rsidRPr="007A2566">
        <w:t xml:space="preserve"> k udržení vody ve městě, zlepšení ovzduší a zmírnění mikroklimatu.</w:t>
      </w:r>
    </w:p>
    <w:p w14:paraId="793452E2" w14:textId="77777777" w:rsidR="00855707" w:rsidRPr="007A2566" w:rsidRDefault="00855707" w:rsidP="009F1811">
      <w:pPr>
        <w:pStyle w:val="Nadpis3"/>
        <w:numPr>
          <w:ilvl w:val="2"/>
          <w:numId w:val="7"/>
        </w:numPr>
        <w:tabs>
          <w:tab w:val="clear" w:pos="2417"/>
          <w:tab w:val="num" w:pos="567"/>
        </w:tabs>
        <w:ind w:left="993" w:hanging="993"/>
      </w:pPr>
      <w:bookmarkStart w:id="46" w:name="_Toc485795084"/>
      <w:r w:rsidRPr="007A2566">
        <w:t>Druh, množství a nakládání s odpady vznikajícími užíváním stavby</w:t>
      </w:r>
      <w:bookmarkEnd w:id="46"/>
    </w:p>
    <w:p w14:paraId="675C9678" w14:textId="666CE5E8" w:rsidR="00855707" w:rsidRPr="007A2566" w:rsidRDefault="00855707" w:rsidP="00855707">
      <w:pPr>
        <w:pStyle w:val="Zkladntext"/>
      </w:pPr>
      <w:r w:rsidRPr="007A2566">
        <w:t xml:space="preserve">Nakládání s odpady bude dle zákona č. </w:t>
      </w:r>
      <w:r w:rsidR="00BD44CA" w:rsidRPr="007A2566">
        <w:t>541</w:t>
      </w:r>
      <w:r w:rsidRPr="007A2566">
        <w:t>/</w:t>
      </w:r>
      <w:r w:rsidR="00BD44CA" w:rsidRPr="007A2566">
        <w:t>2020</w:t>
      </w:r>
      <w:r w:rsidRPr="007A2566">
        <w:t xml:space="preserve"> Sb. „Zákon o </w:t>
      </w:r>
      <w:r w:rsidR="00050148" w:rsidRPr="007A2566">
        <w:t>odpadech</w:t>
      </w:r>
      <w:r w:rsidRPr="007A2566">
        <w:t xml:space="preserve">“. </w:t>
      </w:r>
    </w:p>
    <w:p w14:paraId="660568DC" w14:textId="77777777" w:rsidR="00855707" w:rsidRPr="007A2566" w:rsidRDefault="00855707" w:rsidP="00855707">
      <w:pPr>
        <w:pStyle w:val="Zkladntext"/>
      </w:pPr>
      <w:r w:rsidRPr="007A2566">
        <w:t>Za odpady vzniklé při stavebních pracích odpovídá dodavatelská stavební</w:t>
      </w:r>
      <w:r w:rsidR="005C1734" w:rsidRPr="007A2566">
        <w:t>,</w:t>
      </w:r>
      <w:r w:rsidRPr="007A2566">
        <w:t xml:space="preserve"> resp. montážní firma, se kterou před zahájením stavby projedná provozovatel objektu (resp. investor) konkrétní způsob nakládání s odpady vznikajícími při realizaci stavby.</w:t>
      </w:r>
    </w:p>
    <w:p w14:paraId="7894B601" w14:textId="77777777" w:rsidR="00855707" w:rsidRPr="007A2566" w:rsidRDefault="00855707" w:rsidP="00855707">
      <w:pPr>
        <w:pStyle w:val="Zkladntext"/>
      </w:pPr>
      <w:r w:rsidRPr="007A2566">
        <w:t>V průběhu provozu bude za odstraňování a hospodaření s odpady odpovědná obec (městská část) na</w:t>
      </w:r>
      <w:r w:rsidR="009E4729" w:rsidRPr="007A2566">
        <w:t> </w:t>
      </w:r>
      <w:r w:rsidRPr="007A2566">
        <w:t>kterou se vztahují povinnosti původce.</w:t>
      </w:r>
    </w:p>
    <w:p w14:paraId="7C174EC1" w14:textId="77777777" w:rsidR="00855707" w:rsidRPr="007A2566" w:rsidRDefault="00855707" w:rsidP="00855707">
      <w:pPr>
        <w:pStyle w:val="Zkladntext"/>
      </w:pPr>
      <w:r w:rsidRPr="007A2566">
        <w:t xml:space="preserve">Odpady, které budou vznikat v rámci jednotlivých staveb lze rozdělit na ty, které budou vázány na vlastní výstavbu a na ty, které budou vznikat v zázemí – zařízení staveniště. </w:t>
      </w:r>
    </w:p>
    <w:p w14:paraId="25352ED6" w14:textId="77777777" w:rsidR="00855707" w:rsidRPr="007A2566" w:rsidRDefault="00855707" w:rsidP="00855707">
      <w:pPr>
        <w:pStyle w:val="Zkladntext"/>
      </w:pPr>
      <w:r w:rsidRPr="007A2566">
        <w:t>Podle způsobu členění dle kategorií se dělí odpady na O – ostatní a N – nebezpečné. Podle původu se</w:t>
      </w:r>
      <w:r w:rsidR="009E4729" w:rsidRPr="007A2566">
        <w:t> </w:t>
      </w:r>
      <w:r w:rsidRPr="007A2566">
        <w:t>bude jednat o odpady Komunální a Ostatní odpady.</w:t>
      </w:r>
    </w:p>
    <w:p w14:paraId="045290CD" w14:textId="77777777" w:rsidR="00855707" w:rsidRPr="007A2566" w:rsidRDefault="00855707" w:rsidP="00855707">
      <w:pPr>
        <w:pStyle w:val="Zkladntext"/>
      </w:pPr>
      <w:r w:rsidRPr="007A2566">
        <w:t>Za odpad dle platné legislativy je považován odpad vznikající při demolicích stávajících stavebních objektů (komunikace, budovy, inženýrské sítě), zemních pracích na úpravě terénu (půdní kryt, zemina, kamenivo), mýcení stávajících keřů, stromů apod. a v zařízení staveniště kromě deponování stavebních materiálů a odtěžených zemin a hornin též odpady z údržby strojních zařízení, odpady z materiálů pro úpravy doplňkových zařízení. V neposlední řadě se bude též jednat i o tvorbu zbytkového komunálního odpadu.</w:t>
      </w:r>
    </w:p>
    <w:p w14:paraId="6E89BFC4" w14:textId="77777777" w:rsidR="00855707" w:rsidRPr="007A2566" w:rsidRDefault="00855707" w:rsidP="00855707">
      <w:pPr>
        <w:pStyle w:val="Zkladntext"/>
      </w:pPr>
      <w:r w:rsidRPr="007A2566">
        <w:t>V případě výskytu nebezpečných odpadů požádá dodavatel stavby o povolení s nakládáním nebezpečných odpadů, a odstraňování zajistí prostřednictvím oprávněné osoby nebo firmy, která ze zákona má</w:t>
      </w:r>
      <w:r w:rsidR="009E4729" w:rsidRPr="007A2566">
        <w:t> </w:t>
      </w:r>
      <w:r w:rsidRPr="007A2566">
        <w:t>oprávnění s nakládáním nebezpečných odpadů.</w:t>
      </w:r>
    </w:p>
    <w:p w14:paraId="358EC45B" w14:textId="087AD9A2" w:rsidR="001169B0" w:rsidRPr="007A2566" w:rsidRDefault="00855707" w:rsidP="00A8433E">
      <w:pPr>
        <w:pStyle w:val="Zkladntext"/>
      </w:pPr>
      <w:r w:rsidRPr="007A2566">
        <w:t>V průběhu stavby bude nakládáno se vznikajícími odpady v souladu s platnou legislativou</w:t>
      </w:r>
      <w:r w:rsidR="005C1734" w:rsidRPr="007A2566">
        <w:t>,</w:t>
      </w:r>
      <w:r w:rsidRPr="007A2566">
        <w:t xml:space="preserve"> tj. se zákonem č. 188/04 Sb., kterým se mění zákon č. </w:t>
      </w:r>
      <w:r w:rsidR="00BD44CA" w:rsidRPr="007A2566">
        <w:t xml:space="preserve">541/2020 </w:t>
      </w:r>
      <w:r w:rsidRPr="007A2566">
        <w:t>Sb., o odpadech ve znění pozdějších předpisů 07/2005 Sb., a</w:t>
      </w:r>
      <w:r w:rsidR="00050148" w:rsidRPr="007A2566">
        <w:t> </w:t>
      </w:r>
      <w:r w:rsidRPr="007A2566">
        <w:t>úplného znění zákona o odpadech tj.106/2005 a jeho novely 314/2006 Sb. a dále se souvisejícími vyhláškami č. 83/2016, 93/2016, 94/2016 a dalšími ve znění pozdějších předpisů např. 41/2005, 294/2005 Sb.</w:t>
      </w:r>
    </w:p>
    <w:p w14:paraId="410F9E2A" w14:textId="77777777" w:rsidR="004E4F31" w:rsidRPr="007A2566" w:rsidRDefault="00855707" w:rsidP="004E4F31">
      <w:pPr>
        <w:pStyle w:val="Zkladntext"/>
      </w:pPr>
      <w:r w:rsidRPr="007A2566">
        <w:t>Výstavbou budou z hlediska objemového množství vznikat odpady zejména kategorie – O – ostatní odpad – které budou v maximální míře recyklovány. Stavba se nevyhne ani tvorbě odpadů N – nebezpečných. Jejich množství lze však předpokládat v podstatně menších objemech.</w:t>
      </w:r>
    </w:p>
    <w:p w14:paraId="0F339990" w14:textId="77777777" w:rsidR="0056299B" w:rsidRPr="007A2566" w:rsidRDefault="0056299B" w:rsidP="0056299B">
      <w:pPr>
        <w:pStyle w:val="Napis-Obyejn"/>
      </w:pPr>
      <w:r w:rsidRPr="007A2566">
        <w:t>Přehled druhů odpadů, které lze předpokládat, že vzniknou při výstavbě a provozu</w:t>
      </w:r>
    </w:p>
    <w:tbl>
      <w:tblPr>
        <w:tblW w:w="4596" w:type="pct"/>
        <w:tblInd w:w="7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93"/>
        <w:gridCol w:w="2409"/>
        <w:gridCol w:w="710"/>
        <w:gridCol w:w="3543"/>
        <w:gridCol w:w="1203"/>
      </w:tblGrid>
      <w:tr w:rsidR="0056299B" w:rsidRPr="007A2566" w14:paraId="2568AB9E" w14:textId="77777777" w:rsidTr="00437849">
        <w:trPr>
          <w:cantSplit/>
          <w:trHeight w:val="579"/>
          <w:tblHeader/>
        </w:trPr>
        <w:tc>
          <w:tcPr>
            <w:tcW w:w="560" w:type="pct"/>
            <w:tcBorders>
              <w:top w:val="single" w:sz="4" w:space="0" w:color="auto"/>
              <w:left w:val="single" w:sz="4" w:space="0" w:color="auto"/>
              <w:bottom w:val="single" w:sz="4" w:space="0" w:color="auto"/>
              <w:right w:val="single" w:sz="4" w:space="0" w:color="auto"/>
            </w:tcBorders>
            <w:vAlign w:val="center"/>
          </w:tcPr>
          <w:p w14:paraId="4996D6CB" w14:textId="77777777" w:rsidR="0056299B" w:rsidRPr="007A2566" w:rsidRDefault="0056299B" w:rsidP="00437849">
            <w:pPr>
              <w:jc w:val="center"/>
              <w:rPr>
                <w:rFonts w:cs="Arial"/>
                <w:b/>
                <w:sz w:val="18"/>
                <w:szCs w:val="18"/>
              </w:rPr>
            </w:pPr>
            <w:r w:rsidRPr="007A2566">
              <w:rPr>
                <w:rFonts w:cs="Arial"/>
                <w:b/>
                <w:sz w:val="18"/>
                <w:szCs w:val="18"/>
              </w:rPr>
              <w:t>Kód druhu odpadu</w:t>
            </w:r>
          </w:p>
        </w:tc>
        <w:tc>
          <w:tcPr>
            <w:tcW w:w="1360" w:type="pct"/>
            <w:tcBorders>
              <w:top w:val="single" w:sz="4" w:space="0" w:color="auto"/>
              <w:left w:val="single" w:sz="4" w:space="0" w:color="auto"/>
              <w:bottom w:val="single" w:sz="4" w:space="0" w:color="auto"/>
              <w:right w:val="single" w:sz="4" w:space="0" w:color="auto"/>
            </w:tcBorders>
            <w:vAlign w:val="center"/>
          </w:tcPr>
          <w:p w14:paraId="3ABB0D67" w14:textId="77777777" w:rsidR="0056299B" w:rsidRPr="007A2566" w:rsidRDefault="0056299B" w:rsidP="00437849">
            <w:pPr>
              <w:jc w:val="center"/>
              <w:rPr>
                <w:b/>
                <w:sz w:val="18"/>
                <w:szCs w:val="18"/>
              </w:rPr>
            </w:pPr>
            <w:r w:rsidRPr="007A2566">
              <w:rPr>
                <w:b/>
                <w:sz w:val="18"/>
                <w:szCs w:val="18"/>
              </w:rPr>
              <w:t>Název druhu odpadu</w:t>
            </w:r>
          </w:p>
        </w:tc>
        <w:tc>
          <w:tcPr>
            <w:tcW w:w="401" w:type="pct"/>
            <w:tcBorders>
              <w:top w:val="single" w:sz="4" w:space="0" w:color="auto"/>
              <w:left w:val="single" w:sz="4" w:space="0" w:color="auto"/>
              <w:bottom w:val="single" w:sz="4" w:space="0" w:color="auto"/>
              <w:right w:val="single" w:sz="4" w:space="0" w:color="auto"/>
            </w:tcBorders>
            <w:vAlign w:val="center"/>
          </w:tcPr>
          <w:p w14:paraId="34FDF239" w14:textId="77777777" w:rsidR="0056299B" w:rsidRPr="007A2566" w:rsidRDefault="0056299B" w:rsidP="00437849">
            <w:pPr>
              <w:jc w:val="center"/>
              <w:rPr>
                <w:b/>
                <w:sz w:val="18"/>
                <w:szCs w:val="18"/>
              </w:rPr>
            </w:pPr>
            <w:r w:rsidRPr="007A2566">
              <w:rPr>
                <w:b/>
                <w:sz w:val="18"/>
                <w:szCs w:val="18"/>
              </w:rPr>
              <w:t>Kat. odpadu</w:t>
            </w:r>
          </w:p>
        </w:tc>
        <w:tc>
          <w:tcPr>
            <w:tcW w:w="2000" w:type="pct"/>
            <w:tcBorders>
              <w:top w:val="single" w:sz="4" w:space="0" w:color="auto"/>
              <w:left w:val="single" w:sz="4" w:space="0" w:color="auto"/>
              <w:bottom w:val="single" w:sz="4" w:space="0" w:color="auto"/>
              <w:right w:val="single" w:sz="4" w:space="0" w:color="auto"/>
            </w:tcBorders>
            <w:vAlign w:val="center"/>
          </w:tcPr>
          <w:p w14:paraId="0D424B54" w14:textId="77777777" w:rsidR="0056299B" w:rsidRPr="007A2566" w:rsidRDefault="0056299B" w:rsidP="00437849">
            <w:pPr>
              <w:jc w:val="center"/>
              <w:rPr>
                <w:b/>
                <w:sz w:val="18"/>
                <w:szCs w:val="18"/>
              </w:rPr>
            </w:pPr>
            <w:r w:rsidRPr="007A2566">
              <w:rPr>
                <w:b/>
                <w:sz w:val="18"/>
                <w:szCs w:val="18"/>
              </w:rPr>
              <w:t>Výskyt</w:t>
            </w:r>
          </w:p>
        </w:tc>
        <w:tc>
          <w:tcPr>
            <w:tcW w:w="679" w:type="pct"/>
            <w:tcBorders>
              <w:top w:val="single" w:sz="4" w:space="0" w:color="auto"/>
              <w:left w:val="single" w:sz="4" w:space="0" w:color="auto"/>
              <w:bottom w:val="single" w:sz="4" w:space="0" w:color="auto"/>
              <w:right w:val="single" w:sz="4" w:space="0" w:color="auto"/>
            </w:tcBorders>
          </w:tcPr>
          <w:p w14:paraId="43508818" w14:textId="77777777" w:rsidR="0056299B" w:rsidRPr="007A2566" w:rsidRDefault="0056299B" w:rsidP="00437849">
            <w:pPr>
              <w:jc w:val="center"/>
              <w:rPr>
                <w:b/>
                <w:sz w:val="18"/>
                <w:szCs w:val="18"/>
              </w:rPr>
            </w:pPr>
          </w:p>
          <w:p w14:paraId="0381CB80" w14:textId="77777777" w:rsidR="0056299B" w:rsidRPr="007A2566" w:rsidRDefault="0056299B" w:rsidP="00437849">
            <w:pPr>
              <w:jc w:val="center"/>
              <w:rPr>
                <w:b/>
                <w:sz w:val="18"/>
                <w:szCs w:val="18"/>
              </w:rPr>
            </w:pPr>
            <w:r w:rsidRPr="007A2566">
              <w:rPr>
                <w:b/>
                <w:sz w:val="18"/>
                <w:szCs w:val="18"/>
              </w:rPr>
              <w:t>Maximální produkované množství</w:t>
            </w:r>
          </w:p>
        </w:tc>
      </w:tr>
      <w:tr w:rsidR="0056299B" w:rsidRPr="007A2566" w14:paraId="5EE472FE" w14:textId="77777777" w:rsidTr="00437849">
        <w:trPr>
          <w:cantSplit/>
        </w:trPr>
        <w:tc>
          <w:tcPr>
            <w:tcW w:w="560" w:type="pct"/>
            <w:tcBorders>
              <w:top w:val="single" w:sz="12" w:space="0" w:color="auto"/>
              <w:left w:val="single" w:sz="6" w:space="0" w:color="auto"/>
              <w:bottom w:val="single" w:sz="4" w:space="0" w:color="auto"/>
              <w:right w:val="single" w:sz="6" w:space="0" w:color="auto"/>
            </w:tcBorders>
          </w:tcPr>
          <w:p w14:paraId="3B8C9621" w14:textId="77777777" w:rsidR="0056299B" w:rsidRPr="007A2566" w:rsidRDefault="0056299B" w:rsidP="00437849">
            <w:pPr>
              <w:rPr>
                <w:rFonts w:cs="Arial"/>
                <w:sz w:val="20"/>
              </w:rPr>
            </w:pPr>
            <w:r w:rsidRPr="007A2566">
              <w:rPr>
                <w:rFonts w:cs="Arial"/>
                <w:sz w:val="20"/>
              </w:rPr>
              <w:t xml:space="preserve">17 05 04 </w:t>
            </w:r>
          </w:p>
        </w:tc>
        <w:tc>
          <w:tcPr>
            <w:tcW w:w="1360" w:type="pct"/>
            <w:tcBorders>
              <w:top w:val="single" w:sz="12" w:space="0" w:color="auto"/>
              <w:left w:val="single" w:sz="6" w:space="0" w:color="auto"/>
              <w:bottom w:val="single" w:sz="4" w:space="0" w:color="auto"/>
              <w:right w:val="single" w:sz="6" w:space="0" w:color="auto"/>
            </w:tcBorders>
          </w:tcPr>
          <w:p w14:paraId="1B683FA4" w14:textId="77777777" w:rsidR="0056299B" w:rsidRPr="007A2566" w:rsidRDefault="0056299B" w:rsidP="00437849">
            <w:pPr>
              <w:rPr>
                <w:sz w:val="20"/>
              </w:rPr>
            </w:pPr>
            <w:r w:rsidRPr="007A2566">
              <w:rPr>
                <w:sz w:val="20"/>
              </w:rPr>
              <w:t>zemina a kamení</w:t>
            </w:r>
          </w:p>
        </w:tc>
        <w:tc>
          <w:tcPr>
            <w:tcW w:w="401" w:type="pct"/>
            <w:tcBorders>
              <w:top w:val="single" w:sz="12" w:space="0" w:color="auto"/>
              <w:left w:val="single" w:sz="6" w:space="0" w:color="auto"/>
              <w:bottom w:val="single" w:sz="4" w:space="0" w:color="auto"/>
              <w:right w:val="single" w:sz="6" w:space="0" w:color="auto"/>
            </w:tcBorders>
          </w:tcPr>
          <w:p w14:paraId="095E2D48" w14:textId="77777777" w:rsidR="0056299B" w:rsidRPr="007A2566" w:rsidRDefault="0056299B" w:rsidP="00437849">
            <w:pPr>
              <w:jc w:val="center"/>
            </w:pPr>
            <w:r w:rsidRPr="007A2566">
              <w:t>O</w:t>
            </w:r>
          </w:p>
        </w:tc>
        <w:tc>
          <w:tcPr>
            <w:tcW w:w="2000" w:type="pct"/>
            <w:tcBorders>
              <w:top w:val="single" w:sz="12" w:space="0" w:color="auto"/>
              <w:left w:val="single" w:sz="6" w:space="0" w:color="auto"/>
              <w:bottom w:val="single" w:sz="4" w:space="0" w:color="auto"/>
              <w:right w:val="single" w:sz="6" w:space="0" w:color="auto"/>
            </w:tcBorders>
          </w:tcPr>
          <w:p w14:paraId="7CFBC732" w14:textId="77777777" w:rsidR="0056299B" w:rsidRPr="007A2566" w:rsidRDefault="0056299B" w:rsidP="00437849">
            <w:pPr>
              <w:rPr>
                <w:sz w:val="20"/>
              </w:rPr>
            </w:pPr>
            <w:r w:rsidRPr="007A2566">
              <w:rPr>
                <w:sz w:val="20"/>
              </w:rPr>
              <w:t>přebytek zeminy, nevhodná zemina a hornina z hlediska IG poměrů do zpětných zásypů, neznečištěná</w:t>
            </w:r>
          </w:p>
        </w:tc>
        <w:tc>
          <w:tcPr>
            <w:tcW w:w="679" w:type="pct"/>
            <w:tcBorders>
              <w:top w:val="single" w:sz="12" w:space="0" w:color="auto"/>
              <w:left w:val="single" w:sz="6" w:space="0" w:color="auto"/>
              <w:bottom w:val="single" w:sz="4" w:space="0" w:color="auto"/>
              <w:right w:val="single" w:sz="6" w:space="0" w:color="auto"/>
            </w:tcBorders>
          </w:tcPr>
          <w:p w14:paraId="6215B12A" w14:textId="77777777" w:rsidR="0056299B" w:rsidRPr="007A2566" w:rsidRDefault="0056299B" w:rsidP="00437849">
            <w:pPr>
              <w:rPr>
                <w:sz w:val="20"/>
              </w:rPr>
            </w:pPr>
          </w:p>
          <w:p w14:paraId="753A7697" w14:textId="77777777" w:rsidR="0056299B" w:rsidRPr="007A2566" w:rsidRDefault="0056299B" w:rsidP="00437849">
            <w:pPr>
              <w:jc w:val="center"/>
              <w:rPr>
                <w:sz w:val="20"/>
              </w:rPr>
            </w:pPr>
            <w:r w:rsidRPr="007A2566">
              <w:rPr>
                <w:sz w:val="20"/>
              </w:rPr>
              <w:t>20 m</w:t>
            </w:r>
            <w:r w:rsidRPr="007A2566">
              <w:rPr>
                <w:sz w:val="20"/>
                <w:vertAlign w:val="superscript"/>
              </w:rPr>
              <w:t>3</w:t>
            </w:r>
          </w:p>
        </w:tc>
      </w:tr>
      <w:tr w:rsidR="0056299B" w:rsidRPr="007A2566" w14:paraId="3D88ADCE" w14:textId="77777777" w:rsidTr="00437849">
        <w:trPr>
          <w:cantSplit/>
        </w:trPr>
        <w:tc>
          <w:tcPr>
            <w:tcW w:w="560" w:type="pct"/>
            <w:tcBorders>
              <w:top w:val="single" w:sz="4" w:space="0" w:color="auto"/>
              <w:left w:val="single" w:sz="6" w:space="0" w:color="auto"/>
              <w:bottom w:val="single" w:sz="4" w:space="0" w:color="auto"/>
              <w:right w:val="single" w:sz="6" w:space="0" w:color="auto"/>
            </w:tcBorders>
          </w:tcPr>
          <w:p w14:paraId="7D1C6917" w14:textId="77777777" w:rsidR="0056299B" w:rsidRPr="007A2566" w:rsidRDefault="0056299B" w:rsidP="00437849">
            <w:pPr>
              <w:rPr>
                <w:rFonts w:cs="Arial"/>
                <w:sz w:val="20"/>
              </w:rPr>
            </w:pPr>
            <w:r w:rsidRPr="007A2566">
              <w:rPr>
                <w:rFonts w:cs="Arial"/>
                <w:sz w:val="20"/>
              </w:rPr>
              <w:t>17 05 03</w:t>
            </w:r>
          </w:p>
        </w:tc>
        <w:tc>
          <w:tcPr>
            <w:tcW w:w="1360" w:type="pct"/>
            <w:tcBorders>
              <w:top w:val="single" w:sz="4" w:space="0" w:color="auto"/>
              <w:left w:val="single" w:sz="6" w:space="0" w:color="auto"/>
              <w:bottom w:val="single" w:sz="4" w:space="0" w:color="auto"/>
              <w:right w:val="single" w:sz="6" w:space="0" w:color="auto"/>
            </w:tcBorders>
          </w:tcPr>
          <w:p w14:paraId="45F889FF" w14:textId="77777777" w:rsidR="0056299B" w:rsidRPr="007A2566" w:rsidRDefault="0056299B" w:rsidP="00437849">
            <w:pPr>
              <w:rPr>
                <w:sz w:val="20"/>
              </w:rPr>
            </w:pPr>
            <w:r w:rsidRPr="007A2566">
              <w:rPr>
                <w:sz w:val="20"/>
              </w:rPr>
              <w:t>Zemina a kamení obsahující nebezpečné látky</w:t>
            </w:r>
          </w:p>
        </w:tc>
        <w:tc>
          <w:tcPr>
            <w:tcW w:w="401" w:type="pct"/>
            <w:tcBorders>
              <w:top w:val="single" w:sz="4" w:space="0" w:color="auto"/>
              <w:left w:val="single" w:sz="6" w:space="0" w:color="auto"/>
              <w:bottom w:val="single" w:sz="4" w:space="0" w:color="auto"/>
              <w:right w:val="single" w:sz="6" w:space="0" w:color="auto"/>
            </w:tcBorders>
          </w:tcPr>
          <w:p w14:paraId="6AD2D22D" w14:textId="77777777" w:rsidR="0056299B" w:rsidRPr="007A2566" w:rsidRDefault="0056299B" w:rsidP="00437849">
            <w:pPr>
              <w:jc w:val="center"/>
            </w:pPr>
            <w:r w:rsidRPr="007A2566">
              <w:t>N</w:t>
            </w:r>
          </w:p>
        </w:tc>
        <w:tc>
          <w:tcPr>
            <w:tcW w:w="2000" w:type="pct"/>
            <w:tcBorders>
              <w:top w:val="single" w:sz="4" w:space="0" w:color="auto"/>
              <w:left w:val="single" w:sz="6" w:space="0" w:color="auto"/>
              <w:bottom w:val="single" w:sz="4" w:space="0" w:color="auto"/>
              <w:right w:val="single" w:sz="6" w:space="0" w:color="auto"/>
            </w:tcBorders>
          </w:tcPr>
          <w:p w14:paraId="34D600AF" w14:textId="77777777" w:rsidR="0056299B" w:rsidRPr="007A2566" w:rsidRDefault="0056299B" w:rsidP="00437849">
            <w:pPr>
              <w:rPr>
                <w:sz w:val="20"/>
              </w:rPr>
            </w:pPr>
            <w:r w:rsidRPr="007A2566">
              <w:rPr>
                <w:sz w:val="20"/>
              </w:rPr>
              <w:t>znečištěná zemina, potvrzená průzkumem kontaminace a analýzou rizik</w:t>
            </w:r>
          </w:p>
        </w:tc>
        <w:tc>
          <w:tcPr>
            <w:tcW w:w="679" w:type="pct"/>
            <w:tcBorders>
              <w:top w:val="single" w:sz="4" w:space="0" w:color="auto"/>
              <w:left w:val="single" w:sz="6" w:space="0" w:color="auto"/>
              <w:bottom w:val="single" w:sz="4" w:space="0" w:color="auto"/>
              <w:right w:val="single" w:sz="6" w:space="0" w:color="auto"/>
            </w:tcBorders>
          </w:tcPr>
          <w:p w14:paraId="10E508A0" w14:textId="77777777" w:rsidR="0056299B" w:rsidRPr="007A2566" w:rsidRDefault="0056299B" w:rsidP="00437849">
            <w:pPr>
              <w:jc w:val="center"/>
              <w:rPr>
                <w:sz w:val="20"/>
              </w:rPr>
            </w:pPr>
            <w:r w:rsidRPr="007A2566">
              <w:rPr>
                <w:sz w:val="20"/>
              </w:rPr>
              <w:t>---</w:t>
            </w:r>
          </w:p>
        </w:tc>
      </w:tr>
      <w:tr w:rsidR="0056299B" w:rsidRPr="007A2566" w14:paraId="14A2FAFC" w14:textId="77777777" w:rsidTr="00437849">
        <w:trPr>
          <w:cantSplit/>
        </w:trPr>
        <w:tc>
          <w:tcPr>
            <w:tcW w:w="560" w:type="pct"/>
            <w:tcBorders>
              <w:top w:val="single" w:sz="4" w:space="0" w:color="auto"/>
              <w:left w:val="single" w:sz="6" w:space="0" w:color="auto"/>
              <w:bottom w:val="single" w:sz="4" w:space="0" w:color="auto"/>
              <w:right w:val="single" w:sz="6" w:space="0" w:color="auto"/>
            </w:tcBorders>
          </w:tcPr>
          <w:p w14:paraId="3F807CD8" w14:textId="77777777" w:rsidR="0056299B" w:rsidRPr="007A2566" w:rsidRDefault="0056299B" w:rsidP="00437849">
            <w:pPr>
              <w:rPr>
                <w:rFonts w:cs="Arial"/>
                <w:sz w:val="20"/>
              </w:rPr>
            </w:pPr>
            <w:r w:rsidRPr="007A2566">
              <w:rPr>
                <w:rFonts w:cs="Arial"/>
                <w:sz w:val="20"/>
              </w:rPr>
              <w:t>17 01 06</w:t>
            </w:r>
          </w:p>
        </w:tc>
        <w:tc>
          <w:tcPr>
            <w:tcW w:w="1360" w:type="pct"/>
            <w:tcBorders>
              <w:top w:val="single" w:sz="4" w:space="0" w:color="auto"/>
              <w:left w:val="single" w:sz="6" w:space="0" w:color="auto"/>
              <w:bottom w:val="single" w:sz="4" w:space="0" w:color="auto"/>
              <w:right w:val="single" w:sz="6" w:space="0" w:color="auto"/>
            </w:tcBorders>
          </w:tcPr>
          <w:p w14:paraId="3F424F79" w14:textId="77777777" w:rsidR="0056299B" w:rsidRPr="007A2566" w:rsidRDefault="0056299B" w:rsidP="00437849">
            <w:pPr>
              <w:rPr>
                <w:sz w:val="20"/>
              </w:rPr>
            </w:pPr>
            <w:r w:rsidRPr="007A2566">
              <w:rPr>
                <w:sz w:val="20"/>
              </w:rPr>
              <w:t>Směsi nebo oddělené frakce betonu, cihel, tašek a keramických výrobků obsahující nebezpečné látky</w:t>
            </w:r>
          </w:p>
        </w:tc>
        <w:tc>
          <w:tcPr>
            <w:tcW w:w="401" w:type="pct"/>
            <w:tcBorders>
              <w:top w:val="single" w:sz="4" w:space="0" w:color="auto"/>
              <w:left w:val="single" w:sz="6" w:space="0" w:color="auto"/>
              <w:bottom w:val="single" w:sz="4" w:space="0" w:color="auto"/>
              <w:right w:val="single" w:sz="6" w:space="0" w:color="auto"/>
            </w:tcBorders>
          </w:tcPr>
          <w:p w14:paraId="6DEFA919" w14:textId="77777777" w:rsidR="0056299B" w:rsidRPr="007A2566" w:rsidRDefault="0056299B" w:rsidP="00437849">
            <w:pPr>
              <w:jc w:val="center"/>
            </w:pPr>
            <w:r w:rsidRPr="007A2566">
              <w:t>N</w:t>
            </w:r>
          </w:p>
        </w:tc>
        <w:tc>
          <w:tcPr>
            <w:tcW w:w="2000" w:type="pct"/>
            <w:tcBorders>
              <w:top w:val="single" w:sz="4" w:space="0" w:color="auto"/>
              <w:left w:val="single" w:sz="6" w:space="0" w:color="auto"/>
              <w:bottom w:val="single" w:sz="4" w:space="0" w:color="auto"/>
              <w:right w:val="single" w:sz="6" w:space="0" w:color="auto"/>
            </w:tcBorders>
          </w:tcPr>
          <w:p w14:paraId="1E37239D" w14:textId="77777777" w:rsidR="0056299B" w:rsidRPr="007A2566" w:rsidRDefault="0056299B" w:rsidP="00437849">
            <w:pPr>
              <w:rPr>
                <w:sz w:val="20"/>
              </w:rPr>
            </w:pPr>
            <w:r w:rsidRPr="007A2566">
              <w:rPr>
                <w:sz w:val="20"/>
              </w:rPr>
              <w:t>demolice</w:t>
            </w:r>
          </w:p>
        </w:tc>
        <w:tc>
          <w:tcPr>
            <w:tcW w:w="679" w:type="pct"/>
            <w:tcBorders>
              <w:top w:val="single" w:sz="4" w:space="0" w:color="auto"/>
              <w:left w:val="single" w:sz="6" w:space="0" w:color="auto"/>
              <w:bottom w:val="single" w:sz="4" w:space="0" w:color="auto"/>
              <w:right w:val="single" w:sz="6" w:space="0" w:color="auto"/>
            </w:tcBorders>
          </w:tcPr>
          <w:p w14:paraId="445DF781" w14:textId="77777777" w:rsidR="0056299B" w:rsidRPr="007A2566" w:rsidRDefault="0056299B" w:rsidP="00437849">
            <w:pPr>
              <w:jc w:val="center"/>
              <w:rPr>
                <w:sz w:val="20"/>
              </w:rPr>
            </w:pPr>
          </w:p>
          <w:p w14:paraId="63ECF5EA" w14:textId="77777777" w:rsidR="0056299B" w:rsidRPr="007A2566" w:rsidRDefault="0056299B" w:rsidP="00437849">
            <w:pPr>
              <w:jc w:val="center"/>
              <w:rPr>
                <w:sz w:val="20"/>
              </w:rPr>
            </w:pPr>
            <w:r w:rsidRPr="007A2566">
              <w:rPr>
                <w:sz w:val="20"/>
              </w:rPr>
              <w:t>---</w:t>
            </w:r>
          </w:p>
        </w:tc>
      </w:tr>
      <w:tr w:rsidR="0056299B" w:rsidRPr="007A2566" w14:paraId="39F3FB2D" w14:textId="77777777" w:rsidTr="00437849">
        <w:trPr>
          <w:cantSplit/>
        </w:trPr>
        <w:tc>
          <w:tcPr>
            <w:tcW w:w="560" w:type="pct"/>
            <w:tcBorders>
              <w:top w:val="single" w:sz="4" w:space="0" w:color="auto"/>
              <w:left w:val="single" w:sz="6" w:space="0" w:color="auto"/>
              <w:bottom w:val="nil"/>
              <w:right w:val="single" w:sz="6" w:space="0" w:color="auto"/>
            </w:tcBorders>
          </w:tcPr>
          <w:p w14:paraId="4B835B61" w14:textId="77777777" w:rsidR="0056299B" w:rsidRPr="007A2566" w:rsidRDefault="0056299B" w:rsidP="00437849">
            <w:pPr>
              <w:rPr>
                <w:rFonts w:cs="Arial"/>
                <w:sz w:val="20"/>
              </w:rPr>
            </w:pPr>
            <w:r w:rsidRPr="007A2566">
              <w:rPr>
                <w:rFonts w:cs="Arial"/>
                <w:sz w:val="20"/>
              </w:rPr>
              <w:t>17 01 07</w:t>
            </w:r>
          </w:p>
        </w:tc>
        <w:tc>
          <w:tcPr>
            <w:tcW w:w="1360" w:type="pct"/>
            <w:tcBorders>
              <w:top w:val="single" w:sz="4" w:space="0" w:color="auto"/>
              <w:left w:val="single" w:sz="6" w:space="0" w:color="auto"/>
              <w:bottom w:val="nil"/>
              <w:right w:val="single" w:sz="6" w:space="0" w:color="auto"/>
            </w:tcBorders>
          </w:tcPr>
          <w:p w14:paraId="09557D2C" w14:textId="77777777" w:rsidR="0056299B" w:rsidRPr="007A2566" w:rsidRDefault="0056299B" w:rsidP="00437849">
            <w:pPr>
              <w:rPr>
                <w:sz w:val="20"/>
              </w:rPr>
            </w:pPr>
            <w:r w:rsidRPr="007A2566">
              <w:rPr>
                <w:sz w:val="20"/>
              </w:rPr>
              <w:t>Směsi nebo oddělené frakce betonu, cihel, tašek a keramických výrobků neuvedených pod č. 17 01 06</w:t>
            </w:r>
          </w:p>
        </w:tc>
        <w:tc>
          <w:tcPr>
            <w:tcW w:w="401" w:type="pct"/>
            <w:tcBorders>
              <w:top w:val="single" w:sz="4" w:space="0" w:color="auto"/>
              <w:left w:val="single" w:sz="6" w:space="0" w:color="auto"/>
              <w:bottom w:val="nil"/>
              <w:right w:val="single" w:sz="6" w:space="0" w:color="auto"/>
            </w:tcBorders>
          </w:tcPr>
          <w:p w14:paraId="2FAFA7CC" w14:textId="77777777" w:rsidR="0056299B" w:rsidRPr="007A2566" w:rsidRDefault="0056299B" w:rsidP="00437849">
            <w:pPr>
              <w:jc w:val="center"/>
            </w:pPr>
            <w:r w:rsidRPr="007A2566">
              <w:t>O</w:t>
            </w:r>
          </w:p>
        </w:tc>
        <w:tc>
          <w:tcPr>
            <w:tcW w:w="2000" w:type="pct"/>
            <w:tcBorders>
              <w:top w:val="single" w:sz="4" w:space="0" w:color="auto"/>
              <w:left w:val="single" w:sz="6" w:space="0" w:color="auto"/>
              <w:bottom w:val="nil"/>
              <w:right w:val="single" w:sz="6" w:space="0" w:color="auto"/>
            </w:tcBorders>
          </w:tcPr>
          <w:p w14:paraId="00C51A66" w14:textId="77777777" w:rsidR="0056299B" w:rsidRPr="007A2566" w:rsidRDefault="0056299B" w:rsidP="00437849">
            <w:pPr>
              <w:rPr>
                <w:sz w:val="20"/>
              </w:rPr>
            </w:pPr>
            <w:r w:rsidRPr="007A2566">
              <w:rPr>
                <w:sz w:val="20"/>
              </w:rPr>
              <w:t>demolice stávajících objektů – neznečištěné</w:t>
            </w:r>
          </w:p>
        </w:tc>
        <w:tc>
          <w:tcPr>
            <w:tcW w:w="679" w:type="pct"/>
            <w:tcBorders>
              <w:top w:val="single" w:sz="4" w:space="0" w:color="auto"/>
              <w:left w:val="single" w:sz="6" w:space="0" w:color="auto"/>
              <w:bottom w:val="nil"/>
              <w:right w:val="single" w:sz="6" w:space="0" w:color="auto"/>
            </w:tcBorders>
          </w:tcPr>
          <w:p w14:paraId="24927401" w14:textId="77777777" w:rsidR="0056299B" w:rsidRPr="007A2566" w:rsidRDefault="0056299B" w:rsidP="00437849">
            <w:pPr>
              <w:rPr>
                <w:sz w:val="20"/>
              </w:rPr>
            </w:pPr>
          </w:p>
          <w:p w14:paraId="2178FFA4" w14:textId="77777777" w:rsidR="0056299B" w:rsidRPr="007A2566" w:rsidRDefault="0056299B" w:rsidP="00437849">
            <w:pPr>
              <w:jc w:val="center"/>
              <w:rPr>
                <w:sz w:val="20"/>
              </w:rPr>
            </w:pPr>
            <w:r w:rsidRPr="007A2566">
              <w:rPr>
                <w:sz w:val="20"/>
              </w:rPr>
              <w:t>---</w:t>
            </w:r>
          </w:p>
        </w:tc>
      </w:tr>
      <w:tr w:rsidR="0056299B" w:rsidRPr="007A2566" w14:paraId="236C3298" w14:textId="77777777" w:rsidTr="00437849">
        <w:trPr>
          <w:cantSplit/>
        </w:trPr>
        <w:tc>
          <w:tcPr>
            <w:tcW w:w="560" w:type="pct"/>
            <w:tcBorders>
              <w:top w:val="single" w:sz="6" w:space="0" w:color="auto"/>
              <w:left w:val="single" w:sz="6" w:space="0" w:color="auto"/>
              <w:bottom w:val="nil"/>
              <w:right w:val="single" w:sz="6" w:space="0" w:color="auto"/>
            </w:tcBorders>
          </w:tcPr>
          <w:p w14:paraId="5FF7BF35" w14:textId="77777777" w:rsidR="0056299B" w:rsidRPr="007A2566" w:rsidRDefault="0056299B" w:rsidP="00437849">
            <w:pPr>
              <w:rPr>
                <w:rFonts w:cs="Arial"/>
                <w:sz w:val="20"/>
              </w:rPr>
            </w:pPr>
            <w:r w:rsidRPr="007A2566">
              <w:rPr>
                <w:rFonts w:cs="Arial"/>
                <w:sz w:val="20"/>
              </w:rPr>
              <w:t xml:space="preserve">17 01 01 </w:t>
            </w:r>
          </w:p>
        </w:tc>
        <w:tc>
          <w:tcPr>
            <w:tcW w:w="1360" w:type="pct"/>
            <w:tcBorders>
              <w:top w:val="single" w:sz="6" w:space="0" w:color="auto"/>
              <w:left w:val="single" w:sz="6" w:space="0" w:color="auto"/>
              <w:bottom w:val="nil"/>
              <w:right w:val="single" w:sz="6" w:space="0" w:color="auto"/>
            </w:tcBorders>
          </w:tcPr>
          <w:p w14:paraId="3E6F2BEC" w14:textId="77777777" w:rsidR="0056299B" w:rsidRPr="007A2566" w:rsidRDefault="0056299B" w:rsidP="00437849">
            <w:pPr>
              <w:rPr>
                <w:sz w:val="20"/>
              </w:rPr>
            </w:pPr>
            <w:r w:rsidRPr="007A2566">
              <w:rPr>
                <w:sz w:val="20"/>
              </w:rPr>
              <w:t>beton</w:t>
            </w:r>
          </w:p>
        </w:tc>
        <w:tc>
          <w:tcPr>
            <w:tcW w:w="401" w:type="pct"/>
            <w:tcBorders>
              <w:top w:val="single" w:sz="6" w:space="0" w:color="auto"/>
              <w:left w:val="single" w:sz="6" w:space="0" w:color="auto"/>
              <w:bottom w:val="nil"/>
              <w:right w:val="single" w:sz="6" w:space="0" w:color="auto"/>
            </w:tcBorders>
          </w:tcPr>
          <w:p w14:paraId="49F4C424"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4E1576E3" w14:textId="77777777" w:rsidR="0056299B" w:rsidRPr="007A2566" w:rsidRDefault="0056299B" w:rsidP="00437849">
            <w:pPr>
              <w:rPr>
                <w:sz w:val="20"/>
              </w:rPr>
            </w:pPr>
            <w:r w:rsidRPr="007A2566">
              <w:rPr>
                <w:sz w:val="20"/>
              </w:rPr>
              <w:t>při výstavbě, a beton při demolicích neznečištěný, recyklace</w:t>
            </w:r>
          </w:p>
        </w:tc>
        <w:tc>
          <w:tcPr>
            <w:tcW w:w="679" w:type="pct"/>
            <w:tcBorders>
              <w:top w:val="single" w:sz="6" w:space="0" w:color="auto"/>
              <w:left w:val="single" w:sz="6" w:space="0" w:color="auto"/>
              <w:bottom w:val="nil"/>
              <w:right w:val="single" w:sz="6" w:space="0" w:color="auto"/>
            </w:tcBorders>
          </w:tcPr>
          <w:p w14:paraId="287ECC31" w14:textId="77777777" w:rsidR="0056299B" w:rsidRPr="007A2566" w:rsidRDefault="0056299B" w:rsidP="00437849">
            <w:pPr>
              <w:jc w:val="center"/>
              <w:rPr>
                <w:sz w:val="20"/>
              </w:rPr>
            </w:pPr>
            <w:r w:rsidRPr="007A2566">
              <w:rPr>
                <w:sz w:val="20"/>
              </w:rPr>
              <w:t>10 m</w:t>
            </w:r>
            <w:r w:rsidRPr="007A2566">
              <w:rPr>
                <w:sz w:val="20"/>
                <w:vertAlign w:val="superscript"/>
              </w:rPr>
              <w:t>3</w:t>
            </w:r>
          </w:p>
        </w:tc>
      </w:tr>
      <w:tr w:rsidR="0056299B" w:rsidRPr="007A2566" w14:paraId="166CE58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8DDACF1" w14:textId="77777777" w:rsidR="0056299B" w:rsidRPr="007A2566" w:rsidRDefault="0056299B" w:rsidP="00437849">
            <w:pPr>
              <w:rPr>
                <w:rFonts w:cs="Arial"/>
                <w:sz w:val="20"/>
              </w:rPr>
            </w:pPr>
            <w:r w:rsidRPr="007A2566">
              <w:rPr>
                <w:rFonts w:cs="Arial"/>
                <w:sz w:val="20"/>
              </w:rPr>
              <w:t xml:space="preserve">17 01 02 </w:t>
            </w:r>
          </w:p>
        </w:tc>
        <w:tc>
          <w:tcPr>
            <w:tcW w:w="1360" w:type="pct"/>
            <w:tcBorders>
              <w:top w:val="single" w:sz="6" w:space="0" w:color="auto"/>
              <w:left w:val="single" w:sz="6" w:space="0" w:color="auto"/>
              <w:bottom w:val="single" w:sz="6" w:space="0" w:color="auto"/>
              <w:right w:val="single" w:sz="6" w:space="0" w:color="auto"/>
            </w:tcBorders>
          </w:tcPr>
          <w:p w14:paraId="3B40441C" w14:textId="77777777" w:rsidR="0056299B" w:rsidRPr="007A2566" w:rsidRDefault="0056299B" w:rsidP="00437849">
            <w:pPr>
              <w:rPr>
                <w:sz w:val="20"/>
              </w:rPr>
            </w:pPr>
            <w:r w:rsidRPr="007A2566">
              <w:rPr>
                <w:sz w:val="20"/>
              </w:rPr>
              <w:t>cihla</w:t>
            </w:r>
          </w:p>
        </w:tc>
        <w:tc>
          <w:tcPr>
            <w:tcW w:w="401" w:type="pct"/>
            <w:tcBorders>
              <w:top w:val="single" w:sz="6" w:space="0" w:color="auto"/>
              <w:left w:val="single" w:sz="6" w:space="0" w:color="auto"/>
              <w:bottom w:val="single" w:sz="6" w:space="0" w:color="auto"/>
              <w:right w:val="single" w:sz="6" w:space="0" w:color="auto"/>
            </w:tcBorders>
          </w:tcPr>
          <w:p w14:paraId="2B81C69B"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2CACF962" w14:textId="77777777" w:rsidR="0056299B" w:rsidRPr="007A2566" w:rsidRDefault="0056299B" w:rsidP="00437849">
            <w:pPr>
              <w:rPr>
                <w:sz w:val="20"/>
              </w:rPr>
            </w:pPr>
            <w:r w:rsidRPr="007A2566">
              <w:rPr>
                <w:sz w:val="20"/>
              </w:rPr>
              <w:t>při demolicích a výstavbě, recyklace</w:t>
            </w:r>
          </w:p>
        </w:tc>
        <w:tc>
          <w:tcPr>
            <w:tcW w:w="679" w:type="pct"/>
            <w:tcBorders>
              <w:top w:val="single" w:sz="6" w:space="0" w:color="auto"/>
              <w:left w:val="single" w:sz="6" w:space="0" w:color="auto"/>
              <w:bottom w:val="single" w:sz="6" w:space="0" w:color="auto"/>
              <w:right w:val="single" w:sz="6" w:space="0" w:color="auto"/>
            </w:tcBorders>
          </w:tcPr>
          <w:p w14:paraId="02E7EC9D" w14:textId="77777777" w:rsidR="0056299B" w:rsidRPr="007A2566" w:rsidRDefault="0056299B" w:rsidP="00437849">
            <w:pPr>
              <w:jc w:val="center"/>
              <w:rPr>
                <w:sz w:val="20"/>
              </w:rPr>
            </w:pPr>
            <w:r w:rsidRPr="007A2566">
              <w:rPr>
                <w:sz w:val="20"/>
              </w:rPr>
              <w:t>---</w:t>
            </w:r>
          </w:p>
        </w:tc>
      </w:tr>
      <w:tr w:rsidR="0056299B" w:rsidRPr="007A2566" w14:paraId="2A4C6E69" w14:textId="77777777" w:rsidTr="00437849">
        <w:trPr>
          <w:cantSplit/>
        </w:trPr>
        <w:tc>
          <w:tcPr>
            <w:tcW w:w="560" w:type="pct"/>
            <w:tcBorders>
              <w:top w:val="nil"/>
              <w:left w:val="single" w:sz="6" w:space="0" w:color="auto"/>
              <w:bottom w:val="nil"/>
              <w:right w:val="single" w:sz="6" w:space="0" w:color="auto"/>
            </w:tcBorders>
          </w:tcPr>
          <w:p w14:paraId="6AAD4E9E" w14:textId="77777777" w:rsidR="0056299B" w:rsidRPr="007A2566" w:rsidRDefault="0056299B" w:rsidP="00437849">
            <w:pPr>
              <w:rPr>
                <w:rFonts w:cs="Arial"/>
                <w:sz w:val="20"/>
              </w:rPr>
            </w:pPr>
            <w:r w:rsidRPr="007A2566">
              <w:rPr>
                <w:rFonts w:cs="Arial"/>
                <w:sz w:val="20"/>
              </w:rPr>
              <w:t xml:space="preserve">17 01 03 </w:t>
            </w:r>
          </w:p>
        </w:tc>
        <w:tc>
          <w:tcPr>
            <w:tcW w:w="1360" w:type="pct"/>
            <w:tcBorders>
              <w:top w:val="nil"/>
              <w:left w:val="single" w:sz="6" w:space="0" w:color="auto"/>
              <w:bottom w:val="nil"/>
              <w:right w:val="single" w:sz="6" w:space="0" w:color="auto"/>
            </w:tcBorders>
          </w:tcPr>
          <w:p w14:paraId="15AE028E" w14:textId="77777777" w:rsidR="0056299B" w:rsidRPr="007A2566" w:rsidRDefault="0056299B" w:rsidP="00437849">
            <w:pPr>
              <w:rPr>
                <w:sz w:val="20"/>
              </w:rPr>
            </w:pPr>
            <w:r w:rsidRPr="007A2566">
              <w:rPr>
                <w:sz w:val="20"/>
              </w:rPr>
              <w:t>tašky a keramické výrobky</w:t>
            </w:r>
          </w:p>
        </w:tc>
        <w:tc>
          <w:tcPr>
            <w:tcW w:w="401" w:type="pct"/>
            <w:tcBorders>
              <w:top w:val="nil"/>
              <w:left w:val="single" w:sz="6" w:space="0" w:color="auto"/>
              <w:bottom w:val="nil"/>
              <w:right w:val="single" w:sz="6" w:space="0" w:color="auto"/>
            </w:tcBorders>
          </w:tcPr>
          <w:p w14:paraId="4FA4BE6D" w14:textId="77777777" w:rsidR="0056299B" w:rsidRPr="007A2566" w:rsidRDefault="0056299B" w:rsidP="00437849">
            <w:pPr>
              <w:jc w:val="center"/>
            </w:pPr>
            <w:r w:rsidRPr="007A2566">
              <w:t>O</w:t>
            </w:r>
          </w:p>
        </w:tc>
        <w:tc>
          <w:tcPr>
            <w:tcW w:w="2000" w:type="pct"/>
            <w:tcBorders>
              <w:top w:val="nil"/>
              <w:left w:val="single" w:sz="6" w:space="0" w:color="auto"/>
              <w:bottom w:val="nil"/>
              <w:right w:val="single" w:sz="6" w:space="0" w:color="auto"/>
            </w:tcBorders>
          </w:tcPr>
          <w:p w14:paraId="7E2A4851" w14:textId="77777777" w:rsidR="0056299B" w:rsidRPr="007A2566" w:rsidRDefault="0056299B" w:rsidP="00437849">
            <w:pPr>
              <w:rPr>
                <w:sz w:val="20"/>
              </w:rPr>
            </w:pPr>
            <w:r w:rsidRPr="007A2566">
              <w:rPr>
                <w:sz w:val="20"/>
              </w:rPr>
              <w:t>při demolicích, a při výstavbě, recyklace</w:t>
            </w:r>
          </w:p>
        </w:tc>
        <w:tc>
          <w:tcPr>
            <w:tcW w:w="679" w:type="pct"/>
            <w:tcBorders>
              <w:top w:val="nil"/>
              <w:left w:val="single" w:sz="6" w:space="0" w:color="auto"/>
              <w:bottom w:val="nil"/>
              <w:right w:val="single" w:sz="6" w:space="0" w:color="auto"/>
            </w:tcBorders>
          </w:tcPr>
          <w:p w14:paraId="37253AC5" w14:textId="77777777" w:rsidR="0056299B" w:rsidRPr="007A2566" w:rsidRDefault="0056299B" w:rsidP="00437849">
            <w:pPr>
              <w:jc w:val="center"/>
              <w:rPr>
                <w:sz w:val="20"/>
              </w:rPr>
            </w:pPr>
            <w:r w:rsidRPr="007A2566">
              <w:rPr>
                <w:sz w:val="20"/>
              </w:rPr>
              <w:t>---</w:t>
            </w:r>
          </w:p>
        </w:tc>
      </w:tr>
      <w:tr w:rsidR="0056299B" w:rsidRPr="007A2566" w14:paraId="79389539" w14:textId="77777777" w:rsidTr="00437849">
        <w:trPr>
          <w:cantSplit/>
        </w:trPr>
        <w:tc>
          <w:tcPr>
            <w:tcW w:w="560" w:type="pct"/>
            <w:tcBorders>
              <w:top w:val="single" w:sz="6" w:space="0" w:color="auto"/>
              <w:left w:val="single" w:sz="6" w:space="0" w:color="auto"/>
              <w:bottom w:val="nil"/>
              <w:right w:val="single" w:sz="6" w:space="0" w:color="auto"/>
            </w:tcBorders>
          </w:tcPr>
          <w:p w14:paraId="513479A0" w14:textId="77777777" w:rsidR="0056299B" w:rsidRPr="007A2566" w:rsidRDefault="0056299B" w:rsidP="00437849">
            <w:pPr>
              <w:rPr>
                <w:rFonts w:cs="Arial"/>
                <w:sz w:val="20"/>
              </w:rPr>
            </w:pPr>
            <w:r w:rsidRPr="007A2566">
              <w:rPr>
                <w:rFonts w:cs="Arial"/>
                <w:sz w:val="20"/>
              </w:rPr>
              <w:t xml:space="preserve">17 02 01 </w:t>
            </w:r>
          </w:p>
        </w:tc>
        <w:tc>
          <w:tcPr>
            <w:tcW w:w="1360" w:type="pct"/>
            <w:tcBorders>
              <w:top w:val="single" w:sz="6" w:space="0" w:color="auto"/>
              <w:left w:val="single" w:sz="6" w:space="0" w:color="auto"/>
              <w:bottom w:val="nil"/>
              <w:right w:val="single" w:sz="6" w:space="0" w:color="auto"/>
            </w:tcBorders>
          </w:tcPr>
          <w:p w14:paraId="652AD3E7" w14:textId="77777777" w:rsidR="0056299B" w:rsidRPr="007A2566" w:rsidRDefault="0056299B" w:rsidP="00437849">
            <w:pPr>
              <w:rPr>
                <w:sz w:val="20"/>
              </w:rPr>
            </w:pPr>
            <w:r w:rsidRPr="007A2566">
              <w:rPr>
                <w:sz w:val="20"/>
              </w:rPr>
              <w:t>Dřevo</w:t>
            </w:r>
          </w:p>
        </w:tc>
        <w:tc>
          <w:tcPr>
            <w:tcW w:w="401" w:type="pct"/>
            <w:tcBorders>
              <w:top w:val="single" w:sz="6" w:space="0" w:color="auto"/>
              <w:left w:val="single" w:sz="6" w:space="0" w:color="auto"/>
              <w:bottom w:val="nil"/>
              <w:right w:val="single" w:sz="6" w:space="0" w:color="auto"/>
            </w:tcBorders>
          </w:tcPr>
          <w:p w14:paraId="37102A86"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023C15D9" w14:textId="77777777" w:rsidR="0056299B" w:rsidRPr="007A2566" w:rsidRDefault="0056299B" w:rsidP="00437849">
            <w:pPr>
              <w:rPr>
                <w:sz w:val="20"/>
              </w:rPr>
            </w:pPr>
            <w:r w:rsidRPr="007A2566">
              <w:rPr>
                <w:sz w:val="20"/>
              </w:rPr>
              <w:t>stavební dřevo – pomocný materiál při výstavbě, dřevo při demolicích</w:t>
            </w:r>
          </w:p>
        </w:tc>
        <w:tc>
          <w:tcPr>
            <w:tcW w:w="679" w:type="pct"/>
            <w:tcBorders>
              <w:top w:val="single" w:sz="6" w:space="0" w:color="auto"/>
              <w:left w:val="single" w:sz="6" w:space="0" w:color="auto"/>
              <w:bottom w:val="nil"/>
              <w:right w:val="single" w:sz="6" w:space="0" w:color="auto"/>
            </w:tcBorders>
          </w:tcPr>
          <w:p w14:paraId="561EDE07" w14:textId="77777777" w:rsidR="0056299B" w:rsidRPr="007A2566" w:rsidRDefault="0056299B" w:rsidP="00437849">
            <w:pPr>
              <w:jc w:val="center"/>
              <w:rPr>
                <w:sz w:val="20"/>
              </w:rPr>
            </w:pPr>
            <w:r w:rsidRPr="007A2566">
              <w:rPr>
                <w:sz w:val="20"/>
              </w:rPr>
              <w:t>5 m</w:t>
            </w:r>
            <w:r w:rsidRPr="007A2566">
              <w:rPr>
                <w:sz w:val="20"/>
                <w:vertAlign w:val="superscript"/>
              </w:rPr>
              <w:t>3</w:t>
            </w:r>
          </w:p>
        </w:tc>
      </w:tr>
      <w:tr w:rsidR="0056299B" w:rsidRPr="007A2566" w14:paraId="1028E390"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AC1A505" w14:textId="77777777" w:rsidR="0056299B" w:rsidRPr="007A2566" w:rsidRDefault="0056299B" w:rsidP="00437849">
            <w:pPr>
              <w:rPr>
                <w:rFonts w:cs="Arial"/>
                <w:sz w:val="20"/>
              </w:rPr>
            </w:pPr>
            <w:r w:rsidRPr="007A2566">
              <w:rPr>
                <w:rFonts w:cs="Arial"/>
                <w:sz w:val="20"/>
              </w:rPr>
              <w:t>17 02 02</w:t>
            </w:r>
          </w:p>
        </w:tc>
        <w:tc>
          <w:tcPr>
            <w:tcW w:w="1360" w:type="pct"/>
            <w:tcBorders>
              <w:top w:val="single" w:sz="6" w:space="0" w:color="auto"/>
              <w:left w:val="single" w:sz="6" w:space="0" w:color="auto"/>
              <w:bottom w:val="single" w:sz="6" w:space="0" w:color="auto"/>
              <w:right w:val="single" w:sz="6" w:space="0" w:color="auto"/>
            </w:tcBorders>
          </w:tcPr>
          <w:p w14:paraId="41E4674A" w14:textId="77777777" w:rsidR="0056299B" w:rsidRPr="007A2566" w:rsidRDefault="0056299B" w:rsidP="00437849">
            <w:pPr>
              <w:rPr>
                <w:sz w:val="20"/>
              </w:rPr>
            </w:pPr>
            <w:r w:rsidRPr="007A2566">
              <w:rPr>
                <w:sz w:val="20"/>
              </w:rPr>
              <w:t>Sklo</w:t>
            </w:r>
          </w:p>
        </w:tc>
        <w:tc>
          <w:tcPr>
            <w:tcW w:w="401" w:type="pct"/>
            <w:tcBorders>
              <w:top w:val="single" w:sz="6" w:space="0" w:color="auto"/>
              <w:left w:val="single" w:sz="6" w:space="0" w:color="auto"/>
              <w:bottom w:val="single" w:sz="6" w:space="0" w:color="auto"/>
              <w:right w:val="single" w:sz="6" w:space="0" w:color="auto"/>
            </w:tcBorders>
          </w:tcPr>
          <w:p w14:paraId="725B5DBE"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36283663" w14:textId="77777777" w:rsidR="0056299B" w:rsidRPr="007A2566" w:rsidRDefault="0056299B" w:rsidP="00437849">
            <w:pPr>
              <w:rPr>
                <w:sz w:val="20"/>
              </w:rPr>
            </w:pPr>
            <w:r w:rsidRPr="007A2566">
              <w:rPr>
                <w:sz w:val="20"/>
              </w:rPr>
              <w:t>demolice, výstavba</w:t>
            </w:r>
          </w:p>
        </w:tc>
        <w:tc>
          <w:tcPr>
            <w:tcW w:w="679" w:type="pct"/>
            <w:tcBorders>
              <w:top w:val="single" w:sz="6" w:space="0" w:color="auto"/>
              <w:left w:val="single" w:sz="6" w:space="0" w:color="auto"/>
              <w:bottom w:val="single" w:sz="6" w:space="0" w:color="auto"/>
              <w:right w:val="single" w:sz="6" w:space="0" w:color="auto"/>
            </w:tcBorders>
          </w:tcPr>
          <w:p w14:paraId="3FBB5140" w14:textId="77777777" w:rsidR="0056299B" w:rsidRPr="007A2566" w:rsidRDefault="0056299B" w:rsidP="00437849">
            <w:pPr>
              <w:jc w:val="center"/>
              <w:rPr>
                <w:sz w:val="20"/>
              </w:rPr>
            </w:pPr>
            <w:r w:rsidRPr="007A2566">
              <w:rPr>
                <w:sz w:val="20"/>
              </w:rPr>
              <w:t>---</w:t>
            </w:r>
          </w:p>
        </w:tc>
      </w:tr>
      <w:tr w:rsidR="0056299B" w:rsidRPr="007A2566" w14:paraId="432133C4" w14:textId="77777777" w:rsidTr="00437849">
        <w:trPr>
          <w:cantSplit/>
        </w:trPr>
        <w:tc>
          <w:tcPr>
            <w:tcW w:w="560" w:type="pct"/>
            <w:tcBorders>
              <w:top w:val="single" w:sz="6" w:space="0" w:color="auto"/>
              <w:left w:val="single" w:sz="6" w:space="0" w:color="auto"/>
              <w:bottom w:val="single" w:sz="4" w:space="0" w:color="auto"/>
              <w:right w:val="single" w:sz="6" w:space="0" w:color="auto"/>
            </w:tcBorders>
          </w:tcPr>
          <w:p w14:paraId="0BAEC097" w14:textId="77777777" w:rsidR="0056299B" w:rsidRPr="007A2566" w:rsidRDefault="0056299B" w:rsidP="00437849">
            <w:pPr>
              <w:rPr>
                <w:rFonts w:cs="Arial"/>
                <w:sz w:val="20"/>
              </w:rPr>
            </w:pPr>
            <w:r w:rsidRPr="007A2566">
              <w:rPr>
                <w:rFonts w:cs="Arial"/>
                <w:sz w:val="20"/>
              </w:rPr>
              <w:t xml:space="preserve">17 02 03 </w:t>
            </w:r>
          </w:p>
        </w:tc>
        <w:tc>
          <w:tcPr>
            <w:tcW w:w="1360" w:type="pct"/>
            <w:tcBorders>
              <w:top w:val="single" w:sz="6" w:space="0" w:color="auto"/>
              <w:left w:val="single" w:sz="6" w:space="0" w:color="auto"/>
              <w:bottom w:val="single" w:sz="4" w:space="0" w:color="auto"/>
              <w:right w:val="single" w:sz="6" w:space="0" w:color="auto"/>
            </w:tcBorders>
          </w:tcPr>
          <w:p w14:paraId="4A1F19F3" w14:textId="77777777" w:rsidR="0056299B" w:rsidRPr="007A2566" w:rsidRDefault="0056299B" w:rsidP="00437849">
            <w:pPr>
              <w:rPr>
                <w:sz w:val="20"/>
              </w:rPr>
            </w:pPr>
            <w:r w:rsidRPr="007A2566">
              <w:rPr>
                <w:sz w:val="20"/>
              </w:rPr>
              <w:t>Plasty</w:t>
            </w:r>
          </w:p>
        </w:tc>
        <w:tc>
          <w:tcPr>
            <w:tcW w:w="401" w:type="pct"/>
            <w:tcBorders>
              <w:top w:val="single" w:sz="6" w:space="0" w:color="auto"/>
              <w:left w:val="single" w:sz="6" w:space="0" w:color="auto"/>
              <w:bottom w:val="single" w:sz="4" w:space="0" w:color="auto"/>
              <w:right w:val="single" w:sz="6" w:space="0" w:color="auto"/>
            </w:tcBorders>
          </w:tcPr>
          <w:p w14:paraId="263368DA"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4" w:space="0" w:color="auto"/>
              <w:right w:val="single" w:sz="6" w:space="0" w:color="auto"/>
            </w:tcBorders>
          </w:tcPr>
          <w:p w14:paraId="1D4A4A6A" w14:textId="77777777" w:rsidR="0056299B" w:rsidRPr="007A2566" w:rsidRDefault="0056299B" w:rsidP="00437849">
            <w:pPr>
              <w:rPr>
                <w:sz w:val="20"/>
              </w:rPr>
            </w:pPr>
            <w:r w:rsidRPr="007A2566">
              <w:rPr>
                <w:sz w:val="20"/>
              </w:rPr>
              <w:t>odpad ze svařování izolací, odpadní obal, ochranná tkanina apod.</w:t>
            </w:r>
          </w:p>
        </w:tc>
        <w:tc>
          <w:tcPr>
            <w:tcW w:w="679" w:type="pct"/>
            <w:tcBorders>
              <w:top w:val="single" w:sz="6" w:space="0" w:color="auto"/>
              <w:left w:val="single" w:sz="6" w:space="0" w:color="auto"/>
              <w:bottom w:val="single" w:sz="4" w:space="0" w:color="auto"/>
              <w:right w:val="single" w:sz="6" w:space="0" w:color="auto"/>
            </w:tcBorders>
          </w:tcPr>
          <w:p w14:paraId="46158878" w14:textId="77777777" w:rsidR="0056299B" w:rsidRPr="007A2566" w:rsidRDefault="0056299B" w:rsidP="00437849">
            <w:pPr>
              <w:jc w:val="center"/>
              <w:rPr>
                <w:sz w:val="20"/>
              </w:rPr>
            </w:pPr>
            <w:r w:rsidRPr="007A2566">
              <w:rPr>
                <w:sz w:val="20"/>
              </w:rPr>
              <w:t>7 m</w:t>
            </w:r>
            <w:r w:rsidRPr="007A2566">
              <w:rPr>
                <w:sz w:val="20"/>
                <w:vertAlign w:val="superscript"/>
              </w:rPr>
              <w:t>3</w:t>
            </w:r>
          </w:p>
        </w:tc>
      </w:tr>
      <w:tr w:rsidR="0056299B" w:rsidRPr="007A2566" w14:paraId="1532642A" w14:textId="77777777" w:rsidTr="00437849">
        <w:trPr>
          <w:cantSplit/>
        </w:trPr>
        <w:tc>
          <w:tcPr>
            <w:tcW w:w="560" w:type="pct"/>
            <w:tcBorders>
              <w:top w:val="single" w:sz="4" w:space="0" w:color="auto"/>
              <w:left w:val="single" w:sz="6" w:space="0" w:color="auto"/>
              <w:bottom w:val="single" w:sz="6" w:space="0" w:color="auto"/>
              <w:right w:val="single" w:sz="6" w:space="0" w:color="auto"/>
            </w:tcBorders>
          </w:tcPr>
          <w:p w14:paraId="6BCBCDAD" w14:textId="77777777" w:rsidR="0056299B" w:rsidRPr="007A2566" w:rsidRDefault="0056299B" w:rsidP="00437849">
            <w:pPr>
              <w:rPr>
                <w:rFonts w:cs="Arial"/>
                <w:sz w:val="20"/>
              </w:rPr>
            </w:pPr>
            <w:r w:rsidRPr="007A2566">
              <w:rPr>
                <w:rFonts w:cs="Arial"/>
                <w:sz w:val="20"/>
              </w:rPr>
              <w:t>20 02 02</w:t>
            </w:r>
          </w:p>
        </w:tc>
        <w:tc>
          <w:tcPr>
            <w:tcW w:w="1360" w:type="pct"/>
            <w:tcBorders>
              <w:top w:val="single" w:sz="4" w:space="0" w:color="auto"/>
              <w:left w:val="single" w:sz="6" w:space="0" w:color="auto"/>
              <w:bottom w:val="single" w:sz="6" w:space="0" w:color="auto"/>
              <w:right w:val="single" w:sz="6" w:space="0" w:color="auto"/>
            </w:tcBorders>
          </w:tcPr>
          <w:p w14:paraId="049E6022" w14:textId="77777777" w:rsidR="0056299B" w:rsidRPr="007A2566" w:rsidRDefault="0056299B" w:rsidP="00437849">
            <w:pPr>
              <w:rPr>
                <w:sz w:val="20"/>
              </w:rPr>
            </w:pPr>
            <w:r w:rsidRPr="007A2566">
              <w:rPr>
                <w:sz w:val="20"/>
              </w:rPr>
              <w:t>biologicky rozložitelný odpad</w:t>
            </w:r>
          </w:p>
        </w:tc>
        <w:tc>
          <w:tcPr>
            <w:tcW w:w="401" w:type="pct"/>
            <w:tcBorders>
              <w:top w:val="single" w:sz="4" w:space="0" w:color="auto"/>
              <w:left w:val="single" w:sz="6" w:space="0" w:color="auto"/>
              <w:bottom w:val="single" w:sz="6" w:space="0" w:color="auto"/>
              <w:right w:val="single" w:sz="6" w:space="0" w:color="auto"/>
            </w:tcBorders>
          </w:tcPr>
          <w:p w14:paraId="4ADABC9C" w14:textId="77777777" w:rsidR="0056299B" w:rsidRPr="007A2566" w:rsidRDefault="0056299B" w:rsidP="00437849">
            <w:pPr>
              <w:jc w:val="center"/>
            </w:pPr>
            <w:r w:rsidRPr="007A2566">
              <w:t>O</w:t>
            </w:r>
          </w:p>
        </w:tc>
        <w:tc>
          <w:tcPr>
            <w:tcW w:w="2000" w:type="pct"/>
            <w:tcBorders>
              <w:top w:val="single" w:sz="4" w:space="0" w:color="auto"/>
              <w:left w:val="single" w:sz="6" w:space="0" w:color="auto"/>
              <w:bottom w:val="single" w:sz="6" w:space="0" w:color="auto"/>
              <w:right w:val="single" w:sz="6" w:space="0" w:color="auto"/>
            </w:tcBorders>
          </w:tcPr>
          <w:p w14:paraId="448298B8" w14:textId="77777777" w:rsidR="0056299B" w:rsidRPr="007A2566" w:rsidRDefault="0056299B" w:rsidP="00437849">
            <w:pPr>
              <w:rPr>
                <w:sz w:val="20"/>
              </w:rPr>
            </w:pPr>
            <w:r w:rsidRPr="007A2566">
              <w:rPr>
                <w:sz w:val="20"/>
              </w:rPr>
              <w:t>kácená zeleň</w:t>
            </w:r>
          </w:p>
        </w:tc>
        <w:tc>
          <w:tcPr>
            <w:tcW w:w="679" w:type="pct"/>
            <w:tcBorders>
              <w:top w:val="single" w:sz="4" w:space="0" w:color="auto"/>
              <w:left w:val="single" w:sz="6" w:space="0" w:color="auto"/>
              <w:bottom w:val="single" w:sz="6" w:space="0" w:color="auto"/>
              <w:right w:val="single" w:sz="6" w:space="0" w:color="auto"/>
            </w:tcBorders>
          </w:tcPr>
          <w:p w14:paraId="6129A1D5" w14:textId="77777777" w:rsidR="0056299B" w:rsidRPr="007A2566" w:rsidRDefault="0056299B" w:rsidP="00437849">
            <w:pPr>
              <w:jc w:val="center"/>
              <w:rPr>
                <w:sz w:val="20"/>
              </w:rPr>
            </w:pPr>
            <w:r w:rsidRPr="007A2566">
              <w:rPr>
                <w:sz w:val="20"/>
              </w:rPr>
              <w:t>---</w:t>
            </w:r>
          </w:p>
        </w:tc>
      </w:tr>
      <w:tr w:rsidR="0056299B" w:rsidRPr="007A2566" w14:paraId="665905AE" w14:textId="77777777" w:rsidTr="00437849">
        <w:trPr>
          <w:cantSplit/>
        </w:trPr>
        <w:tc>
          <w:tcPr>
            <w:tcW w:w="560" w:type="pct"/>
            <w:tcBorders>
              <w:top w:val="nil"/>
              <w:left w:val="single" w:sz="6" w:space="0" w:color="auto"/>
              <w:bottom w:val="single" w:sz="6" w:space="0" w:color="auto"/>
              <w:right w:val="single" w:sz="6" w:space="0" w:color="auto"/>
            </w:tcBorders>
          </w:tcPr>
          <w:p w14:paraId="4939556E" w14:textId="77777777" w:rsidR="0056299B" w:rsidRPr="007A2566" w:rsidRDefault="0056299B" w:rsidP="00437849">
            <w:pPr>
              <w:rPr>
                <w:rFonts w:cs="Arial"/>
                <w:sz w:val="20"/>
              </w:rPr>
            </w:pPr>
            <w:r w:rsidRPr="007A2566">
              <w:rPr>
                <w:rFonts w:cs="Arial"/>
                <w:sz w:val="20"/>
              </w:rPr>
              <w:lastRenderedPageBreak/>
              <w:t>03 01 05</w:t>
            </w:r>
          </w:p>
        </w:tc>
        <w:tc>
          <w:tcPr>
            <w:tcW w:w="1360" w:type="pct"/>
            <w:tcBorders>
              <w:top w:val="nil"/>
              <w:left w:val="single" w:sz="6" w:space="0" w:color="auto"/>
              <w:bottom w:val="single" w:sz="6" w:space="0" w:color="auto"/>
              <w:right w:val="single" w:sz="6" w:space="0" w:color="auto"/>
            </w:tcBorders>
          </w:tcPr>
          <w:p w14:paraId="378F4350" w14:textId="77777777" w:rsidR="0056299B" w:rsidRPr="007A2566" w:rsidRDefault="0056299B" w:rsidP="00437849">
            <w:pPr>
              <w:rPr>
                <w:sz w:val="20"/>
              </w:rPr>
            </w:pPr>
            <w:r w:rsidRPr="007A2566">
              <w:rPr>
                <w:sz w:val="20"/>
              </w:rPr>
              <w:t>piliny, hobliny, odřezky, dřevo...</w:t>
            </w:r>
          </w:p>
        </w:tc>
        <w:tc>
          <w:tcPr>
            <w:tcW w:w="401" w:type="pct"/>
            <w:tcBorders>
              <w:top w:val="nil"/>
              <w:left w:val="single" w:sz="6" w:space="0" w:color="auto"/>
              <w:bottom w:val="single" w:sz="6" w:space="0" w:color="auto"/>
              <w:right w:val="single" w:sz="6" w:space="0" w:color="auto"/>
            </w:tcBorders>
          </w:tcPr>
          <w:p w14:paraId="0E16328D" w14:textId="77777777" w:rsidR="0056299B" w:rsidRPr="007A2566" w:rsidRDefault="0056299B" w:rsidP="00437849">
            <w:pPr>
              <w:jc w:val="center"/>
            </w:pPr>
            <w:r w:rsidRPr="007A2566">
              <w:t>O</w:t>
            </w:r>
          </w:p>
        </w:tc>
        <w:tc>
          <w:tcPr>
            <w:tcW w:w="2000" w:type="pct"/>
            <w:tcBorders>
              <w:top w:val="nil"/>
              <w:left w:val="single" w:sz="6" w:space="0" w:color="auto"/>
              <w:bottom w:val="single" w:sz="6" w:space="0" w:color="auto"/>
              <w:right w:val="single" w:sz="6" w:space="0" w:color="auto"/>
            </w:tcBorders>
          </w:tcPr>
          <w:p w14:paraId="049E0093" w14:textId="77777777" w:rsidR="0056299B" w:rsidRPr="007A2566" w:rsidRDefault="0056299B" w:rsidP="00437849">
            <w:pPr>
              <w:rPr>
                <w:sz w:val="20"/>
              </w:rPr>
            </w:pPr>
            <w:r w:rsidRPr="007A2566">
              <w:rPr>
                <w:sz w:val="20"/>
              </w:rPr>
              <w:t>dtto a úprava stavebního dřeva při výstavě – zařízení staveniště</w:t>
            </w:r>
          </w:p>
        </w:tc>
        <w:tc>
          <w:tcPr>
            <w:tcW w:w="679" w:type="pct"/>
            <w:tcBorders>
              <w:top w:val="nil"/>
              <w:left w:val="single" w:sz="6" w:space="0" w:color="auto"/>
              <w:bottom w:val="single" w:sz="6" w:space="0" w:color="auto"/>
              <w:right w:val="single" w:sz="6" w:space="0" w:color="auto"/>
            </w:tcBorders>
          </w:tcPr>
          <w:p w14:paraId="3C88C777" w14:textId="77777777" w:rsidR="0056299B" w:rsidRPr="007A2566" w:rsidRDefault="0056299B" w:rsidP="00437849">
            <w:pPr>
              <w:jc w:val="center"/>
              <w:rPr>
                <w:sz w:val="20"/>
              </w:rPr>
            </w:pPr>
            <w:r w:rsidRPr="007A2566">
              <w:rPr>
                <w:sz w:val="20"/>
              </w:rPr>
              <w:t>2 m</w:t>
            </w:r>
            <w:r w:rsidRPr="007A2566">
              <w:rPr>
                <w:sz w:val="20"/>
                <w:vertAlign w:val="superscript"/>
              </w:rPr>
              <w:t>3</w:t>
            </w:r>
          </w:p>
        </w:tc>
      </w:tr>
      <w:tr w:rsidR="0056299B" w:rsidRPr="007A2566" w14:paraId="71D9953E"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03BE22B" w14:textId="77777777" w:rsidR="0056299B" w:rsidRPr="007A2566" w:rsidRDefault="0056299B" w:rsidP="00437849">
            <w:pPr>
              <w:rPr>
                <w:rFonts w:cs="Arial"/>
                <w:sz w:val="20"/>
              </w:rPr>
            </w:pPr>
            <w:r w:rsidRPr="007A2566">
              <w:rPr>
                <w:rFonts w:cs="Arial"/>
                <w:sz w:val="20"/>
              </w:rPr>
              <w:t>17 04 05</w:t>
            </w:r>
          </w:p>
        </w:tc>
        <w:tc>
          <w:tcPr>
            <w:tcW w:w="1360" w:type="pct"/>
            <w:tcBorders>
              <w:top w:val="single" w:sz="6" w:space="0" w:color="auto"/>
              <w:left w:val="single" w:sz="6" w:space="0" w:color="auto"/>
              <w:bottom w:val="nil"/>
              <w:right w:val="single" w:sz="6" w:space="0" w:color="auto"/>
            </w:tcBorders>
          </w:tcPr>
          <w:p w14:paraId="14604C10" w14:textId="77777777" w:rsidR="0056299B" w:rsidRPr="007A2566" w:rsidRDefault="0056299B" w:rsidP="00437849">
            <w:pPr>
              <w:rPr>
                <w:sz w:val="20"/>
              </w:rPr>
            </w:pPr>
            <w:r w:rsidRPr="007A2566">
              <w:rPr>
                <w:sz w:val="20"/>
              </w:rPr>
              <w:t>železo a ocel</w:t>
            </w:r>
          </w:p>
        </w:tc>
        <w:tc>
          <w:tcPr>
            <w:tcW w:w="401" w:type="pct"/>
            <w:tcBorders>
              <w:top w:val="single" w:sz="6" w:space="0" w:color="auto"/>
              <w:left w:val="single" w:sz="6" w:space="0" w:color="auto"/>
              <w:bottom w:val="nil"/>
              <w:right w:val="single" w:sz="6" w:space="0" w:color="auto"/>
            </w:tcBorders>
          </w:tcPr>
          <w:p w14:paraId="4D52BD62"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7A3829F4" w14:textId="77777777" w:rsidR="0056299B" w:rsidRPr="007A2566" w:rsidRDefault="0056299B" w:rsidP="00437849">
            <w:pPr>
              <w:rPr>
                <w:sz w:val="20"/>
              </w:rPr>
            </w:pPr>
            <w:r w:rsidRPr="007A2566">
              <w:rPr>
                <w:sz w:val="20"/>
              </w:rPr>
              <w:t>železové konstrukce po demolicích, železové konstrukce související s výstavbou nových objektů a jejich doplňujících zařízení, trubní řady, stožáry apod.</w:t>
            </w:r>
          </w:p>
        </w:tc>
        <w:tc>
          <w:tcPr>
            <w:tcW w:w="679" w:type="pct"/>
            <w:tcBorders>
              <w:top w:val="single" w:sz="6" w:space="0" w:color="auto"/>
              <w:left w:val="single" w:sz="6" w:space="0" w:color="auto"/>
              <w:bottom w:val="nil"/>
              <w:right w:val="single" w:sz="6" w:space="0" w:color="auto"/>
            </w:tcBorders>
          </w:tcPr>
          <w:p w14:paraId="57AE6163" w14:textId="77777777" w:rsidR="0056299B" w:rsidRPr="007A2566" w:rsidRDefault="0056299B" w:rsidP="00437849">
            <w:pPr>
              <w:rPr>
                <w:sz w:val="20"/>
              </w:rPr>
            </w:pPr>
          </w:p>
          <w:p w14:paraId="57DAF498" w14:textId="77777777" w:rsidR="0056299B" w:rsidRPr="007A2566" w:rsidRDefault="0056299B" w:rsidP="00437849">
            <w:pPr>
              <w:rPr>
                <w:sz w:val="20"/>
              </w:rPr>
            </w:pPr>
          </w:p>
          <w:p w14:paraId="05E65F10" w14:textId="77777777" w:rsidR="0056299B" w:rsidRPr="007A2566" w:rsidRDefault="0056299B" w:rsidP="00437849">
            <w:pPr>
              <w:jc w:val="center"/>
              <w:rPr>
                <w:sz w:val="20"/>
              </w:rPr>
            </w:pPr>
            <w:r w:rsidRPr="007A2566">
              <w:rPr>
                <w:sz w:val="20"/>
              </w:rPr>
              <w:t>300 kg</w:t>
            </w:r>
          </w:p>
        </w:tc>
      </w:tr>
      <w:tr w:rsidR="0056299B" w:rsidRPr="007A2566" w14:paraId="6E6FB0BB"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433F60B6" w14:textId="77777777" w:rsidR="0056299B" w:rsidRPr="007A2566" w:rsidRDefault="0056299B" w:rsidP="00437849">
            <w:pPr>
              <w:rPr>
                <w:rFonts w:cs="Arial"/>
                <w:sz w:val="20"/>
              </w:rPr>
            </w:pPr>
            <w:r w:rsidRPr="007A2566">
              <w:rPr>
                <w:rFonts w:cs="Arial"/>
                <w:sz w:val="20"/>
              </w:rPr>
              <w:t xml:space="preserve">17 04 11 </w:t>
            </w:r>
          </w:p>
        </w:tc>
        <w:tc>
          <w:tcPr>
            <w:tcW w:w="1360" w:type="pct"/>
            <w:tcBorders>
              <w:top w:val="single" w:sz="6" w:space="0" w:color="auto"/>
              <w:left w:val="single" w:sz="6" w:space="0" w:color="auto"/>
              <w:bottom w:val="single" w:sz="6" w:space="0" w:color="auto"/>
              <w:right w:val="single" w:sz="6" w:space="0" w:color="auto"/>
            </w:tcBorders>
          </w:tcPr>
          <w:p w14:paraId="716E0340" w14:textId="77777777" w:rsidR="0056299B" w:rsidRPr="007A2566" w:rsidRDefault="0056299B" w:rsidP="00437849">
            <w:pPr>
              <w:rPr>
                <w:sz w:val="20"/>
              </w:rPr>
            </w:pPr>
            <w:r w:rsidRPr="007A2566">
              <w:rPr>
                <w:sz w:val="20"/>
              </w:rPr>
              <w:t>kabely</w:t>
            </w:r>
          </w:p>
        </w:tc>
        <w:tc>
          <w:tcPr>
            <w:tcW w:w="401" w:type="pct"/>
            <w:tcBorders>
              <w:top w:val="single" w:sz="6" w:space="0" w:color="auto"/>
              <w:left w:val="single" w:sz="6" w:space="0" w:color="auto"/>
              <w:bottom w:val="single" w:sz="6" w:space="0" w:color="auto"/>
              <w:right w:val="single" w:sz="6" w:space="0" w:color="auto"/>
            </w:tcBorders>
          </w:tcPr>
          <w:p w14:paraId="247FA5FD"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500F9893" w14:textId="77777777" w:rsidR="0056299B" w:rsidRPr="007A2566" w:rsidRDefault="0056299B" w:rsidP="00437849">
            <w:pPr>
              <w:rPr>
                <w:sz w:val="20"/>
              </w:rPr>
            </w:pPr>
            <w:r w:rsidRPr="007A2566">
              <w:rPr>
                <w:sz w:val="20"/>
              </w:rPr>
              <w:t xml:space="preserve">kabelová síť – přeložky, nová síť, demolice </w:t>
            </w:r>
          </w:p>
        </w:tc>
        <w:tc>
          <w:tcPr>
            <w:tcW w:w="679" w:type="pct"/>
            <w:tcBorders>
              <w:top w:val="single" w:sz="6" w:space="0" w:color="auto"/>
              <w:left w:val="single" w:sz="6" w:space="0" w:color="auto"/>
              <w:bottom w:val="single" w:sz="6" w:space="0" w:color="auto"/>
              <w:right w:val="single" w:sz="6" w:space="0" w:color="auto"/>
            </w:tcBorders>
          </w:tcPr>
          <w:p w14:paraId="015D2C0D" w14:textId="77777777" w:rsidR="0056299B" w:rsidRPr="007A2566" w:rsidRDefault="0056299B" w:rsidP="00437849">
            <w:pPr>
              <w:jc w:val="center"/>
              <w:rPr>
                <w:sz w:val="20"/>
              </w:rPr>
            </w:pPr>
            <w:r w:rsidRPr="007A2566">
              <w:rPr>
                <w:sz w:val="20"/>
              </w:rPr>
              <w:t>---</w:t>
            </w:r>
          </w:p>
        </w:tc>
      </w:tr>
      <w:tr w:rsidR="0056299B" w:rsidRPr="007A2566" w14:paraId="100B8344"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4DDBF71C" w14:textId="77777777" w:rsidR="0056299B" w:rsidRPr="007A2566" w:rsidRDefault="0056299B" w:rsidP="00437849">
            <w:pPr>
              <w:rPr>
                <w:rFonts w:cs="Arial"/>
                <w:sz w:val="20"/>
              </w:rPr>
            </w:pPr>
            <w:r w:rsidRPr="007A2566">
              <w:rPr>
                <w:rFonts w:cs="Arial"/>
                <w:sz w:val="20"/>
              </w:rPr>
              <w:t xml:space="preserve">17 06 04 </w:t>
            </w:r>
          </w:p>
        </w:tc>
        <w:tc>
          <w:tcPr>
            <w:tcW w:w="1360" w:type="pct"/>
            <w:tcBorders>
              <w:top w:val="nil"/>
              <w:left w:val="single" w:sz="6" w:space="0" w:color="auto"/>
              <w:bottom w:val="single" w:sz="6" w:space="0" w:color="auto"/>
              <w:right w:val="single" w:sz="6" w:space="0" w:color="auto"/>
            </w:tcBorders>
          </w:tcPr>
          <w:p w14:paraId="0AA3D83F" w14:textId="77777777" w:rsidR="0056299B" w:rsidRPr="007A2566" w:rsidRDefault="0056299B" w:rsidP="00437849">
            <w:pPr>
              <w:rPr>
                <w:sz w:val="20"/>
              </w:rPr>
            </w:pPr>
            <w:r w:rsidRPr="007A2566">
              <w:rPr>
                <w:sz w:val="20"/>
              </w:rPr>
              <w:t>izolační materiály</w:t>
            </w:r>
          </w:p>
        </w:tc>
        <w:tc>
          <w:tcPr>
            <w:tcW w:w="401" w:type="pct"/>
            <w:tcBorders>
              <w:top w:val="nil"/>
              <w:left w:val="single" w:sz="6" w:space="0" w:color="auto"/>
              <w:bottom w:val="single" w:sz="6" w:space="0" w:color="auto"/>
              <w:right w:val="single" w:sz="6" w:space="0" w:color="auto"/>
            </w:tcBorders>
          </w:tcPr>
          <w:p w14:paraId="4AABB204" w14:textId="77777777" w:rsidR="0056299B" w:rsidRPr="007A2566" w:rsidRDefault="0056299B" w:rsidP="00437849">
            <w:pPr>
              <w:jc w:val="center"/>
            </w:pPr>
            <w:r w:rsidRPr="007A2566">
              <w:t>O</w:t>
            </w:r>
          </w:p>
        </w:tc>
        <w:tc>
          <w:tcPr>
            <w:tcW w:w="2000" w:type="pct"/>
            <w:tcBorders>
              <w:top w:val="nil"/>
              <w:left w:val="single" w:sz="6" w:space="0" w:color="auto"/>
              <w:bottom w:val="single" w:sz="6" w:space="0" w:color="auto"/>
              <w:right w:val="single" w:sz="6" w:space="0" w:color="auto"/>
            </w:tcBorders>
          </w:tcPr>
          <w:p w14:paraId="37D92815" w14:textId="77777777" w:rsidR="0056299B" w:rsidRPr="007A2566" w:rsidRDefault="0056299B" w:rsidP="00437849">
            <w:pPr>
              <w:rPr>
                <w:sz w:val="20"/>
              </w:rPr>
            </w:pPr>
            <w:r w:rsidRPr="007A2566">
              <w:rPr>
                <w:sz w:val="20"/>
              </w:rPr>
              <w:t xml:space="preserve">geotextilie, zbytky izolací při nové výstavbě, demolice </w:t>
            </w:r>
          </w:p>
        </w:tc>
        <w:tc>
          <w:tcPr>
            <w:tcW w:w="679" w:type="pct"/>
            <w:tcBorders>
              <w:top w:val="nil"/>
              <w:left w:val="single" w:sz="6" w:space="0" w:color="auto"/>
              <w:bottom w:val="single" w:sz="6" w:space="0" w:color="auto"/>
              <w:right w:val="single" w:sz="6" w:space="0" w:color="auto"/>
            </w:tcBorders>
          </w:tcPr>
          <w:p w14:paraId="20E3854C" w14:textId="77777777" w:rsidR="0056299B" w:rsidRPr="007A2566" w:rsidRDefault="0056299B" w:rsidP="00437849">
            <w:pPr>
              <w:jc w:val="center"/>
              <w:rPr>
                <w:sz w:val="20"/>
              </w:rPr>
            </w:pPr>
            <w:r w:rsidRPr="007A2566">
              <w:rPr>
                <w:sz w:val="20"/>
              </w:rPr>
              <w:t>10 kg</w:t>
            </w:r>
          </w:p>
          <w:p w14:paraId="537D7C04" w14:textId="77777777" w:rsidR="0056299B" w:rsidRPr="007A2566" w:rsidRDefault="0056299B" w:rsidP="00437849">
            <w:pPr>
              <w:jc w:val="center"/>
              <w:rPr>
                <w:sz w:val="20"/>
              </w:rPr>
            </w:pPr>
          </w:p>
        </w:tc>
      </w:tr>
      <w:tr w:rsidR="0056299B" w:rsidRPr="007A2566" w14:paraId="75A22EC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24B78B11" w14:textId="77777777" w:rsidR="0056299B" w:rsidRPr="007A2566" w:rsidRDefault="0056299B" w:rsidP="00437849">
            <w:pPr>
              <w:rPr>
                <w:rFonts w:cs="Arial"/>
                <w:sz w:val="20"/>
              </w:rPr>
            </w:pPr>
            <w:r w:rsidRPr="007A2566">
              <w:rPr>
                <w:rFonts w:cs="Arial"/>
                <w:sz w:val="20"/>
              </w:rPr>
              <w:t xml:space="preserve">17 03 01 </w:t>
            </w:r>
          </w:p>
        </w:tc>
        <w:tc>
          <w:tcPr>
            <w:tcW w:w="1360" w:type="pct"/>
            <w:tcBorders>
              <w:top w:val="single" w:sz="6" w:space="0" w:color="auto"/>
              <w:left w:val="single" w:sz="6" w:space="0" w:color="auto"/>
              <w:bottom w:val="single" w:sz="6" w:space="0" w:color="auto"/>
              <w:right w:val="single" w:sz="6" w:space="0" w:color="auto"/>
            </w:tcBorders>
          </w:tcPr>
          <w:p w14:paraId="305EC9F8" w14:textId="77777777" w:rsidR="0056299B" w:rsidRPr="007A2566" w:rsidRDefault="0056299B" w:rsidP="00437849">
            <w:pPr>
              <w:rPr>
                <w:sz w:val="20"/>
              </w:rPr>
            </w:pPr>
            <w:r w:rsidRPr="007A2566">
              <w:rPr>
                <w:sz w:val="20"/>
              </w:rPr>
              <w:t>asfaltové směsi obsahující dehet</w:t>
            </w:r>
          </w:p>
        </w:tc>
        <w:tc>
          <w:tcPr>
            <w:tcW w:w="401" w:type="pct"/>
            <w:tcBorders>
              <w:top w:val="single" w:sz="6" w:space="0" w:color="auto"/>
              <w:left w:val="single" w:sz="6" w:space="0" w:color="auto"/>
              <w:bottom w:val="single" w:sz="6" w:space="0" w:color="auto"/>
              <w:right w:val="single" w:sz="6" w:space="0" w:color="auto"/>
            </w:tcBorders>
          </w:tcPr>
          <w:p w14:paraId="3F76EAD0"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501AFE7C" w14:textId="77777777" w:rsidR="0056299B" w:rsidRPr="007A2566" w:rsidRDefault="0056299B" w:rsidP="00437849">
            <w:pPr>
              <w:rPr>
                <w:sz w:val="20"/>
              </w:rPr>
            </w:pPr>
            <w:r w:rsidRPr="007A2566">
              <w:rPr>
                <w:sz w:val="20"/>
              </w:rPr>
              <w:t>demolice stávajících zpevněných ploch ev. střešní krytina</w:t>
            </w:r>
          </w:p>
        </w:tc>
        <w:tc>
          <w:tcPr>
            <w:tcW w:w="679" w:type="pct"/>
            <w:tcBorders>
              <w:top w:val="single" w:sz="6" w:space="0" w:color="auto"/>
              <w:left w:val="single" w:sz="6" w:space="0" w:color="auto"/>
              <w:bottom w:val="single" w:sz="6" w:space="0" w:color="auto"/>
              <w:right w:val="single" w:sz="6" w:space="0" w:color="auto"/>
            </w:tcBorders>
          </w:tcPr>
          <w:p w14:paraId="36A1BB7B" w14:textId="77777777" w:rsidR="0056299B" w:rsidRPr="007A2566" w:rsidRDefault="0056299B" w:rsidP="00437849">
            <w:pPr>
              <w:jc w:val="center"/>
              <w:rPr>
                <w:sz w:val="20"/>
              </w:rPr>
            </w:pPr>
            <w:r w:rsidRPr="007A2566">
              <w:rPr>
                <w:sz w:val="20"/>
              </w:rPr>
              <w:t>10 m</w:t>
            </w:r>
            <w:r w:rsidRPr="007A2566">
              <w:rPr>
                <w:sz w:val="20"/>
                <w:vertAlign w:val="superscript"/>
              </w:rPr>
              <w:t>3</w:t>
            </w:r>
          </w:p>
        </w:tc>
      </w:tr>
      <w:tr w:rsidR="0056299B" w:rsidRPr="007A2566" w14:paraId="281E7982"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69E8907B" w14:textId="77777777" w:rsidR="0056299B" w:rsidRPr="007A2566" w:rsidRDefault="0056299B" w:rsidP="00437849">
            <w:pPr>
              <w:rPr>
                <w:rFonts w:cs="Arial"/>
                <w:sz w:val="20"/>
              </w:rPr>
            </w:pPr>
            <w:r w:rsidRPr="007A2566">
              <w:rPr>
                <w:rFonts w:cs="Arial"/>
                <w:sz w:val="20"/>
              </w:rPr>
              <w:t>17 03 02</w:t>
            </w:r>
          </w:p>
        </w:tc>
        <w:tc>
          <w:tcPr>
            <w:tcW w:w="1360" w:type="pct"/>
            <w:tcBorders>
              <w:top w:val="single" w:sz="6" w:space="0" w:color="auto"/>
              <w:left w:val="single" w:sz="6" w:space="0" w:color="auto"/>
              <w:bottom w:val="single" w:sz="6" w:space="0" w:color="auto"/>
              <w:right w:val="single" w:sz="6" w:space="0" w:color="auto"/>
            </w:tcBorders>
          </w:tcPr>
          <w:p w14:paraId="19FBADF4" w14:textId="77777777" w:rsidR="0056299B" w:rsidRPr="007A2566" w:rsidRDefault="0056299B" w:rsidP="00437849">
            <w:pPr>
              <w:rPr>
                <w:rFonts w:cs="Arial"/>
                <w:sz w:val="20"/>
              </w:rPr>
            </w:pPr>
            <w:r w:rsidRPr="007A2566">
              <w:rPr>
                <w:sz w:val="20"/>
              </w:rPr>
              <w:t xml:space="preserve">asfaltové směsi </w:t>
            </w:r>
            <w:r w:rsidRPr="007A2566">
              <w:rPr>
                <w:rFonts w:cs="Arial"/>
                <w:sz w:val="20"/>
              </w:rPr>
              <w:t>neuvedené pod</w:t>
            </w:r>
          </w:p>
          <w:p w14:paraId="674D395D" w14:textId="77777777" w:rsidR="0056299B" w:rsidRPr="007A2566" w:rsidRDefault="0056299B" w:rsidP="00437849">
            <w:pPr>
              <w:rPr>
                <w:sz w:val="20"/>
              </w:rPr>
            </w:pPr>
            <w:r w:rsidRPr="007A2566">
              <w:rPr>
                <w:rFonts w:cs="Arial"/>
                <w:sz w:val="20"/>
              </w:rPr>
              <w:t>č.  17 03 01</w:t>
            </w:r>
          </w:p>
        </w:tc>
        <w:tc>
          <w:tcPr>
            <w:tcW w:w="401" w:type="pct"/>
            <w:tcBorders>
              <w:top w:val="single" w:sz="6" w:space="0" w:color="auto"/>
              <w:left w:val="single" w:sz="6" w:space="0" w:color="auto"/>
              <w:bottom w:val="single" w:sz="6" w:space="0" w:color="auto"/>
              <w:right w:val="single" w:sz="6" w:space="0" w:color="auto"/>
            </w:tcBorders>
          </w:tcPr>
          <w:p w14:paraId="189E88D1"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14F38036" w14:textId="77777777" w:rsidR="0056299B" w:rsidRPr="007A2566" w:rsidRDefault="0056299B" w:rsidP="00437849">
            <w:pPr>
              <w:rPr>
                <w:sz w:val="20"/>
              </w:rPr>
            </w:pPr>
            <w:r w:rsidRPr="007A2566">
              <w:rPr>
                <w:sz w:val="20"/>
              </w:rPr>
              <w:t>dtto – event. zbytkové suroviny</w:t>
            </w:r>
          </w:p>
        </w:tc>
        <w:tc>
          <w:tcPr>
            <w:tcW w:w="679" w:type="pct"/>
            <w:tcBorders>
              <w:top w:val="single" w:sz="6" w:space="0" w:color="auto"/>
              <w:left w:val="single" w:sz="6" w:space="0" w:color="auto"/>
              <w:bottom w:val="single" w:sz="6" w:space="0" w:color="auto"/>
              <w:right w:val="single" w:sz="6" w:space="0" w:color="auto"/>
            </w:tcBorders>
          </w:tcPr>
          <w:p w14:paraId="5C8A59A1" w14:textId="77777777" w:rsidR="0056299B" w:rsidRPr="007A2566" w:rsidRDefault="0056299B" w:rsidP="00437849">
            <w:pPr>
              <w:rPr>
                <w:sz w:val="20"/>
              </w:rPr>
            </w:pPr>
          </w:p>
          <w:p w14:paraId="429D504D" w14:textId="77777777" w:rsidR="0056299B" w:rsidRPr="007A2566" w:rsidRDefault="0056299B" w:rsidP="00437849">
            <w:pPr>
              <w:jc w:val="center"/>
              <w:rPr>
                <w:sz w:val="20"/>
              </w:rPr>
            </w:pPr>
            <w:r w:rsidRPr="007A2566">
              <w:rPr>
                <w:sz w:val="20"/>
              </w:rPr>
              <w:t>2 m</w:t>
            </w:r>
            <w:r w:rsidRPr="007A2566">
              <w:rPr>
                <w:sz w:val="20"/>
                <w:vertAlign w:val="superscript"/>
              </w:rPr>
              <w:t>3</w:t>
            </w:r>
          </w:p>
        </w:tc>
      </w:tr>
      <w:tr w:rsidR="0056299B" w:rsidRPr="007A2566" w14:paraId="4A1E6372"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34283A68" w14:textId="77777777" w:rsidR="0056299B" w:rsidRPr="007A2566" w:rsidRDefault="0056299B" w:rsidP="00437849">
            <w:pPr>
              <w:rPr>
                <w:rFonts w:cs="Arial"/>
                <w:sz w:val="20"/>
              </w:rPr>
            </w:pPr>
            <w:r w:rsidRPr="007A2566">
              <w:rPr>
                <w:rFonts w:cs="Arial"/>
                <w:sz w:val="20"/>
              </w:rPr>
              <w:t xml:space="preserve">20 03 01 </w:t>
            </w:r>
          </w:p>
        </w:tc>
        <w:tc>
          <w:tcPr>
            <w:tcW w:w="1360" w:type="pct"/>
            <w:tcBorders>
              <w:top w:val="single" w:sz="6" w:space="0" w:color="auto"/>
              <w:left w:val="single" w:sz="6" w:space="0" w:color="auto"/>
              <w:bottom w:val="single" w:sz="6" w:space="0" w:color="auto"/>
              <w:right w:val="single" w:sz="6" w:space="0" w:color="auto"/>
            </w:tcBorders>
          </w:tcPr>
          <w:p w14:paraId="06557AE1" w14:textId="77777777" w:rsidR="0056299B" w:rsidRPr="007A2566" w:rsidRDefault="0056299B" w:rsidP="00437849">
            <w:pPr>
              <w:rPr>
                <w:sz w:val="20"/>
              </w:rPr>
            </w:pPr>
            <w:r w:rsidRPr="007A2566">
              <w:rPr>
                <w:sz w:val="20"/>
              </w:rPr>
              <w:t>směsný komunální odpad</w:t>
            </w:r>
          </w:p>
        </w:tc>
        <w:tc>
          <w:tcPr>
            <w:tcW w:w="401" w:type="pct"/>
            <w:tcBorders>
              <w:top w:val="single" w:sz="6" w:space="0" w:color="auto"/>
              <w:left w:val="single" w:sz="6" w:space="0" w:color="auto"/>
              <w:bottom w:val="single" w:sz="6" w:space="0" w:color="auto"/>
              <w:right w:val="single" w:sz="6" w:space="0" w:color="auto"/>
            </w:tcBorders>
          </w:tcPr>
          <w:p w14:paraId="1857CE13"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7B897B8D" w14:textId="77777777" w:rsidR="0056299B" w:rsidRPr="007A2566" w:rsidRDefault="0056299B" w:rsidP="00437849">
            <w:pPr>
              <w:rPr>
                <w:sz w:val="20"/>
              </w:rPr>
            </w:pPr>
            <w:r w:rsidRPr="007A2566">
              <w:rPr>
                <w:sz w:val="20"/>
              </w:rPr>
              <w:t xml:space="preserve">v místech zařízení staveniště, </w:t>
            </w:r>
          </w:p>
        </w:tc>
        <w:tc>
          <w:tcPr>
            <w:tcW w:w="679" w:type="pct"/>
            <w:tcBorders>
              <w:top w:val="single" w:sz="6" w:space="0" w:color="auto"/>
              <w:left w:val="single" w:sz="6" w:space="0" w:color="auto"/>
              <w:bottom w:val="single" w:sz="6" w:space="0" w:color="auto"/>
              <w:right w:val="single" w:sz="6" w:space="0" w:color="auto"/>
            </w:tcBorders>
          </w:tcPr>
          <w:p w14:paraId="6455C974" w14:textId="77777777" w:rsidR="0056299B" w:rsidRPr="007A2566" w:rsidRDefault="0056299B" w:rsidP="00437849">
            <w:pPr>
              <w:jc w:val="center"/>
              <w:rPr>
                <w:sz w:val="20"/>
              </w:rPr>
            </w:pPr>
            <w:r w:rsidRPr="007A2566">
              <w:rPr>
                <w:sz w:val="20"/>
              </w:rPr>
              <w:t>100 kg</w:t>
            </w:r>
          </w:p>
        </w:tc>
      </w:tr>
      <w:tr w:rsidR="0056299B" w:rsidRPr="007A2566" w14:paraId="55155548"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AD9F35E" w14:textId="77777777" w:rsidR="0056299B" w:rsidRPr="007A2566" w:rsidRDefault="0056299B" w:rsidP="00437849">
            <w:pPr>
              <w:rPr>
                <w:rFonts w:cs="Arial"/>
                <w:sz w:val="20"/>
              </w:rPr>
            </w:pPr>
            <w:r w:rsidRPr="007A2566">
              <w:rPr>
                <w:rFonts w:cs="Arial"/>
                <w:sz w:val="20"/>
              </w:rPr>
              <w:t>20 03 04</w:t>
            </w:r>
          </w:p>
        </w:tc>
        <w:tc>
          <w:tcPr>
            <w:tcW w:w="1360" w:type="pct"/>
            <w:tcBorders>
              <w:top w:val="single" w:sz="6" w:space="0" w:color="auto"/>
              <w:left w:val="single" w:sz="6" w:space="0" w:color="auto"/>
              <w:bottom w:val="single" w:sz="6" w:space="0" w:color="auto"/>
              <w:right w:val="single" w:sz="6" w:space="0" w:color="auto"/>
            </w:tcBorders>
          </w:tcPr>
          <w:p w14:paraId="665A26A7" w14:textId="14834237" w:rsidR="0056299B" w:rsidRPr="007A2566" w:rsidRDefault="0056299B" w:rsidP="00437849">
            <w:pPr>
              <w:rPr>
                <w:sz w:val="20"/>
              </w:rPr>
            </w:pPr>
            <w:r w:rsidRPr="007A2566">
              <w:rPr>
                <w:sz w:val="20"/>
              </w:rPr>
              <w:t>kal ze s</w:t>
            </w:r>
            <w:r w:rsidR="00951BF6" w:rsidRPr="007A2566">
              <w:rPr>
                <w:sz w:val="20"/>
              </w:rPr>
              <w:t>ep</w:t>
            </w:r>
            <w:r w:rsidRPr="007A2566">
              <w:rPr>
                <w:sz w:val="20"/>
              </w:rPr>
              <w:t>tiků a žump, odpad z chemických toalet</w:t>
            </w:r>
          </w:p>
        </w:tc>
        <w:tc>
          <w:tcPr>
            <w:tcW w:w="401" w:type="pct"/>
            <w:tcBorders>
              <w:top w:val="single" w:sz="6" w:space="0" w:color="auto"/>
              <w:left w:val="single" w:sz="6" w:space="0" w:color="auto"/>
              <w:bottom w:val="single" w:sz="6" w:space="0" w:color="auto"/>
              <w:right w:val="single" w:sz="6" w:space="0" w:color="auto"/>
            </w:tcBorders>
          </w:tcPr>
          <w:p w14:paraId="2B89B5C7"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5D0F565A" w14:textId="77777777" w:rsidR="0056299B" w:rsidRPr="007A2566" w:rsidRDefault="0056299B" w:rsidP="00437849">
            <w:pPr>
              <w:rPr>
                <w:sz w:val="20"/>
              </w:rPr>
            </w:pPr>
            <w:r w:rsidRPr="007A2566">
              <w:rPr>
                <w:sz w:val="20"/>
              </w:rPr>
              <w:t>zařízení staveniště – krátkodobé soustřeďování odpadů do shromažďovacích prostředků v místě jejich vzniku před dalším nakládáním s odpadem</w:t>
            </w:r>
          </w:p>
        </w:tc>
        <w:tc>
          <w:tcPr>
            <w:tcW w:w="679" w:type="pct"/>
            <w:tcBorders>
              <w:top w:val="single" w:sz="6" w:space="0" w:color="auto"/>
              <w:left w:val="single" w:sz="6" w:space="0" w:color="auto"/>
              <w:bottom w:val="single" w:sz="6" w:space="0" w:color="auto"/>
              <w:right w:val="single" w:sz="6" w:space="0" w:color="auto"/>
            </w:tcBorders>
          </w:tcPr>
          <w:p w14:paraId="3070AA57" w14:textId="77777777" w:rsidR="0056299B" w:rsidRPr="007A2566" w:rsidRDefault="0056299B" w:rsidP="00437849">
            <w:pPr>
              <w:rPr>
                <w:sz w:val="20"/>
              </w:rPr>
            </w:pPr>
          </w:p>
          <w:p w14:paraId="6D4397CE" w14:textId="77777777" w:rsidR="0056299B" w:rsidRPr="007A2566" w:rsidRDefault="0056299B" w:rsidP="00437849">
            <w:pPr>
              <w:rPr>
                <w:sz w:val="20"/>
              </w:rPr>
            </w:pPr>
          </w:p>
          <w:p w14:paraId="5523AF9F" w14:textId="77777777" w:rsidR="0056299B" w:rsidRPr="007A2566" w:rsidRDefault="0056299B" w:rsidP="00437849">
            <w:pPr>
              <w:jc w:val="center"/>
              <w:rPr>
                <w:sz w:val="20"/>
              </w:rPr>
            </w:pPr>
            <w:r w:rsidRPr="007A2566">
              <w:rPr>
                <w:sz w:val="20"/>
              </w:rPr>
              <w:t>5 m</w:t>
            </w:r>
            <w:r w:rsidRPr="007A2566">
              <w:rPr>
                <w:sz w:val="20"/>
                <w:vertAlign w:val="superscript"/>
              </w:rPr>
              <w:t>3</w:t>
            </w:r>
          </w:p>
        </w:tc>
      </w:tr>
      <w:tr w:rsidR="0056299B" w:rsidRPr="007A2566" w14:paraId="47846ED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2E7581ED" w14:textId="77777777" w:rsidR="0056299B" w:rsidRPr="007A2566" w:rsidRDefault="0056299B" w:rsidP="00437849">
            <w:pPr>
              <w:rPr>
                <w:rFonts w:cs="Arial"/>
                <w:sz w:val="20"/>
              </w:rPr>
            </w:pPr>
            <w:r w:rsidRPr="007A2566">
              <w:rPr>
                <w:rFonts w:cs="Arial"/>
                <w:sz w:val="20"/>
              </w:rPr>
              <w:t>15 02 02</w:t>
            </w:r>
          </w:p>
        </w:tc>
        <w:tc>
          <w:tcPr>
            <w:tcW w:w="1360" w:type="pct"/>
            <w:tcBorders>
              <w:top w:val="single" w:sz="6" w:space="0" w:color="auto"/>
              <w:left w:val="single" w:sz="6" w:space="0" w:color="auto"/>
              <w:bottom w:val="single" w:sz="6" w:space="0" w:color="auto"/>
              <w:right w:val="single" w:sz="6" w:space="0" w:color="auto"/>
            </w:tcBorders>
          </w:tcPr>
          <w:p w14:paraId="6D06219C" w14:textId="77777777" w:rsidR="0056299B" w:rsidRPr="007A2566" w:rsidRDefault="0056299B" w:rsidP="00437849">
            <w:pPr>
              <w:rPr>
                <w:sz w:val="20"/>
              </w:rPr>
            </w:pPr>
            <w:r w:rsidRPr="007A2566">
              <w:rPr>
                <w:sz w:val="20"/>
              </w:rPr>
              <w:t>absorpční činidla, filtrační materiály, čisticí tkaniny a ochranné oděvy znečištěné nebezpečnými látkami</w:t>
            </w:r>
          </w:p>
        </w:tc>
        <w:tc>
          <w:tcPr>
            <w:tcW w:w="401" w:type="pct"/>
            <w:tcBorders>
              <w:top w:val="single" w:sz="6" w:space="0" w:color="auto"/>
              <w:left w:val="single" w:sz="6" w:space="0" w:color="auto"/>
              <w:bottom w:val="single" w:sz="6" w:space="0" w:color="auto"/>
              <w:right w:val="single" w:sz="6" w:space="0" w:color="auto"/>
            </w:tcBorders>
          </w:tcPr>
          <w:p w14:paraId="1F444693"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19543445" w14:textId="77777777" w:rsidR="0056299B" w:rsidRPr="007A2566" w:rsidRDefault="0056299B" w:rsidP="00437849">
            <w:pPr>
              <w:rPr>
                <w:sz w:val="20"/>
              </w:rPr>
            </w:pPr>
            <w:r w:rsidRPr="007A2566">
              <w:rPr>
                <w:sz w:val="20"/>
              </w:rPr>
              <w:t>zařízení staveniště – krátkodobé soustřeďování odpadů do shromažďovacích prostředků v místě jejich vzniku před dalším nakládáním s odpadem</w:t>
            </w:r>
          </w:p>
        </w:tc>
        <w:tc>
          <w:tcPr>
            <w:tcW w:w="679" w:type="pct"/>
            <w:tcBorders>
              <w:top w:val="single" w:sz="6" w:space="0" w:color="auto"/>
              <w:left w:val="single" w:sz="6" w:space="0" w:color="auto"/>
              <w:bottom w:val="single" w:sz="6" w:space="0" w:color="auto"/>
              <w:right w:val="single" w:sz="6" w:space="0" w:color="auto"/>
            </w:tcBorders>
          </w:tcPr>
          <w:p w14:paraId="4E65FDC1" w14:textId="77777777" w:rsidR="0056299B" w:rsidRPr="007A2566" w:rsidRDefault="0056299B" w:rsidP="00437849">
            <w:pPr>
              <w:rPr>
                <w:sz w:val="20"/>
              </w:rPr>
            </w:pPr>
          </w:p>
          <w:p w14:paraId="39C4A1EA" w14:textId="77777777" w:rsidR="0056299B" w:rsidRPr="007A2566" w:rsidRDefault="0056299B" w:rsidP="00437849">
            <w:pPr>
              <w:jc w:val="center"/>
              <w:rPr>
                <w:sz w:val="20"/>
              </w:rPr>
            </w:pPr>
            <w:r w:rsidRPr="007A2566">
              <w:rPr>
                <w:sz w:val="20"/>
              </w:rPr>
              <w:t>5 kg</w:t>
            </w:r>
          </w:p>
        </w:tc>
      </w:tr>
      <w:tr w:rsidR="0056299B" w:rsidRPr="007A2566" w14:paraId="4FC8A988"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3E9C157A" w14:textId="77777777" w:rsidR="0056299B" w:rsidRPr="007A2566" w:rsidRDefault="0056299B" w:rsidP="00437849">
            <w:pPr>
              <w:rPr>
                <w:rFonts w:cs="Arial"/>
                <w:sz w:val="20"/>
              </w:rPr>
            </w:pPr>
            <w:r w:rsidRPr="007A2566">
              <w:rPr>
                <w:rFonts w:cs="Arial"/>
                <w:sz w:val="20"/>
              </w:rPr>
              <w:t>15 01 01</w:t>
            </w:r>
          </w:p>
          <w:p w14:paraId="04F0C317" w14:textId="77777777" w:rsidR="0056299B" w:rsidRPr="007A2566" w:rsidRDefault="0056299B" w:rsidP="00437849">
            <w:pPr>
              <w:rPr>
                <w:rFonts w:cs="Arial"/>
                <w:sz w:val="20"/>
              </w:rPr>
            </w:pPr>
            <w:r w:rsidRPr="007A2566">
              <w:rPr>
                <w:rFonts w:cs="Arial"/>
                <w:sz w:val="20"/>
              </w:rPr>
              <w:t>15 01 02</w:t>
            </w:r>
          </w:p>
          <w:p w14:paraId="2378EDB3" w14:textId="77777777" w:rsidR="0056299B" w:rsidRPr="007A2566" w:rsidRDefault="0056299B" w:rsidP="00437849">
            <w:pPr>
              <w:rPr>
                <w:rFonts w:cs="Arial"/>
                <w:sz w:val="20"/>
              </w:rPr>
            </w:pPr>
            <w:r w:rsidRPr="007A2566">
              <w:rPr>
                <w:rFonts w:cs="Arial"/>
                <w:sz w:val="20"/>
              </w:rPr>
              <w:t>15 01 03</w:t>
            </w:r>
          </w:p>
          <w:p w14:paraId="7143A32C" w14:textId="77777777" w:rsidR="0056299B" w:rsidRPr="007A2566" w:rsidRDefault="0056299B" w:rsidP="00437849">
            <w:pPr>
              <w:rPr>
                <w:rFonts w:cs="Arial"/>
                <w:sz w:val="20"/>
              </w:rPr>
            </w:pPr>
            <w:r w:rsidRPr="007A2566">
              <w:rPr>
                <w:rFonts w:cs="Arial"/>
                <w:sz w:val="20"/>
              </w:rPr>
              <w:t>15 01 04</w:t>
            </w:r>
          </w:p>
          <w:p w14:paraId="4AD7C333" w14:textId="77777777" w:rsidR="0056299B" w:rsidRPr="007A2566" w:rsidRDefault="0056299B" w:rsidP="00437849">
            <w:pPr>
              <w:rPr>
                <w:rFonts w:cs="Arial"/>
                <w:sz w:val="20"/>
              </w:rPr>
            </w:pPr>
            <w:r w:rsidRPr="007A2566">
              <w:rPr>
                <w:rFonts w:cs="Arial"/>
                <w:sz w:val="20"/>
              </w:rPr>
              <w:t>15 01 06</w:t>
            </w:r>
          </w:p>
        </w:tc>
        <w:tc>
          <w:tcPr>
            <w:tcW w:w="1360" w:type="pct"/>
            <w:tcBorders>
              <w:top w:val="single" w:sz="6" w:space="0" w:color="auto"/>
              <w:left w:val="single" w:sz="6" w:space="0" w:color="auto"/>
              <w:bottom w:val="single" w:sz="6" w:space="0" w:color="auto"/>
              <w:right w:val="single" w:sz="6" w:space="0" w:color="auto"/>
            </w:tcBorders>
          </w:tcPr>
          <w:p w14:paraId="52684AE0" w14:textId="77777777" w:rsidR="0056299B" w:rsidRPr="007A2566" w:rsidRDefault="0056299B" w:rsidP="00437849">
            <w:pPr>
              <w:rPr>
                <w:sz w:val="20"/>
              </w:rPr>
            </w:pPr>
            <w:r w:rsidRPr="007A2566">
              <w:rPr>
                <w:sz w:val="20"/>
              </w:rPr>
              <w:t>papírové a lepenkové obaly</w:t>
            </w:r>
          </w:p>
          <w:p w14:paraId="060D5AEE" w14:textId="77777777" w:rsidR="0056299B" w:rsidRPr="007A2566" w:rsidRDefault="0056299B" w:rsidP="00437849">
            <w:pPr>
              <w:rPr>
                <w:sz w:val="20"/>
              </w:rPr>
            </w:pPr>
            <w:r w:rsidRPr="007A2566">
              <w:rPr>
                <w:sz w:val="20"/>
              </w:rPr>
              <w:t>plastové obaly</w:t>
            </w:r>
          </w:p>
          <w:p w14:paraId="496610FC" w14:textId="77777777" w:rsidR="0056299B" w:rsidRPr="007A2566" w:rsidRDefault="0056299B" w:rsidP="00437849">
            <w:pPr>
              <w:rPr>
                <w:sz w:val="20"/>
              </w:rPr>
            </w:pPr>
            <w:r w:rsidRPr="007A2566">
              <w:rPr>
                <w:sz w:val="20"/>
              </w:rPr>
              <w:t>dřevěné obaly</w:t>
            </w:r>
          </w:p>
          <w:p w14:paraId="6BA67A0C" w14:textId="77777777" w:rsidR="0056299B" w:rsidRPr="007A2566" w:rsidRDefault="0056299B" w:rsidP="00437849">
            <w:pPr>
              <w:rPr>
                <w:sz w:val="20"/>
              </w:rPr>
            </w:pPr>
            <w:r w:rsidRPr="007A2566">
              <w:rPr>
                <w:sz w:val="20"/>
              </w:rPr>
              <w:t>kovové obaly</w:t>
            </w:r>
          </w:p>
          <w:p w14:paraId="6CA50AC7" w14:textId="77777777" w:rsidR="0056299B" w:rsidRPr="007A2566" w:rsidRDefault="0056299B" w:rsidP="00437849">
            <w:pPr>
              <w:rPr>
                <w:sz w:val="20"/>
              </w:rPr>
            </w:pPr>
            <w:r w:rsidRPr="007A2566">
              <w:rPr>
                <w:sz w:val="20"/>
              </w:rPr>
              <w:t>směsné obaly</w:t>
            </w:r>
          </w:p>
        </w:tc>
        <w:tc>
          <w:tcPr>
            <w:tcW w:w="401" w:type="pct"/>
            <w:tcBorders>
              <w:top w:val="single" w:sz="6" w:space="0" w:color="auto"/>
              <w:left w:val="single" w:sz="6" w:space="0" w:color="auto"/>
              <w:bottom w:val="single" w:sz="6" w:space="0" w:color="auto"/>
              <w:right w:val="single" w:sz="6" w:space="0" w:color="auto"/>
            </w:tcBorders>
          </w:tcPr>
          <w:p w14:paraId="129B6E34"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6FDF88BF" w14:textId="77777777" w:rsidR="0056299B" w:rsidRPr="007A2566" w:rsidRDefault="0056299B" w:rsidP="00437849">
            <w:pPr>
              <w:rPr>
                <w:sz w:val="20"/>
              </w:rPr>
            </w:pPr>
            <w:r w:rsidRPr="007A2566">
              <w:rPr>
                <w:sz w:val="20"/>
              </w:rPr>
              <w:t xml:space="preserve">zařízení staveniště – z technického vybavení – výskyt zařízení staveniště </w:t>
            </w:r>
          </w:p>
        </w:tc>
        <w:tc>
          <w:tcPr>
            <w:tcW w:w="679" w:type="pct"/>
            <w:tcBorders>
              <w:top w:val="single" w:sz="6" w:space="0" w:color="auto"/>
              <w:left w:val="single" w:sz="6" w:space="0" w:color="auto"/>
              <w:bottom w:val="single" w:sz="6" w:space="0" w:color="auto"/>
              <w:right w:val="single" w:sz="6" w:space="0" w:color="auto"/>
            </w:tcBorders>
          </w:tcPr>
          <w:p w14:paraId="6D8DE8A4" w14:textId="77777777" w:rsidR="0056299B" w:rsidRPr="007A2566" w:rsidRDefault="0056299B" w:rsidP="00437849">
            <w:pPr>
              <w:rPr>
                <w:sz w:val="20"/>
              </w:rPr>
            </w:pPr>
          </w:p>
          <w:p w14:paraId="7822D316" w14:textId="77777777" w:rsidR="0056299B" w:rsidRPr="007A2566" w:rsidRDefault="0056299B" w:rsidP="00437849">
            <w:pPr>
              <w:rPr>
                <w:sz w:val="20"/>
              </w:rPr>
            </w:pPr>
          </w:p>
          <w:p w14:paraId="6B08E867" w14:textId="77777777" w:rsidR="0056299B" w:rsidRPr="007A2566" w:rsidRDefault="0056299B" w:rsidP="00437849">
            <w:pPr>
              <w:jc w:val="center"/>
              <w:rPr>
                <w:sz w:val="20"/>
              </w:rPr>
            </w:pPr>
            <w:r w:rsidRPr="007A2566">
              <w:rPr>
                <w:sz w:val="20"/>
              </w:rPr>
              <w:t>20 kg</w:t>
            </w:r>
          </w:p>
        </w:tc>
      </w:tr>
      <w:tr w:rsidR="0056299B" w:rsidRPr="007A2566" w14:paraId="32C34EC9"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601CB8D2" w14:textId="77777777" w:rsidR="0056299B" w:rsidRPr="007A2566" w:rsidRDefault="0056299B" w:rsidP="00437849">
            <w:pPr>
              <w:rPr>
                <w:rFonts w:cs="Arial"/>
                <w:sz w:val="20"/>
              </w:rPr>
            </w:pPr>
            <w:r w:rsidRPr="007A2566">
              <w:rPr>
                <w:rFonts w:cs="Arial"/>
                <w:sz w:val="20"/>
              </w:rPr>
              <w:t>15 01 10</w:t>
            </w:r>
          </w:p>
        </w:tc>
        <w:tc>
          <w:tcPr>
            <w:tcW w:w="1360" w:type="pct"/>
            <w:tcBorders>
              <w:top w:val="single" w:sz="6" w:space="0" w:color="auto"/>
              <w:left w:val="single" w:sz="6" w:space="0" w:color="auto"/>
              <w:bottom w:val="single" w:sz="6" w:space="0" w:color="auto"/>
              <w:right w:val="single" w:sz="6" w:space="0" w:color="auto"/>
            </w:tcBorders>
          </w:tcPr>
          <w:p w14:paraId="48EB3824" w14:textId="77777777" w:rsidR="0056299B" w:rsidRPr="007A2566" w:rsidRDefault="0056299B" w:rsidP="00437849">
            <w:pPr>
              <w:rPr>
                <w:sz w:val="20"/>
              </w:rPr>
            </w:pPr>
            <w:r w:rsidRPr="007A2566">
              <w:rPr>
                <w:sz w:val="20"/>
              </w:rPr>
              <w:t>obaly obsahující zbytky nebezpečných látek nebo obaly těmito látkami znečištěné</w:t>
            </w:r>
          </w:p>
        </w:tc>
        <w:tc>
          <w:tcPr>
            <w:tcW w:w="401" w:type="pct"/>
            <w:tcBorders>
              <w:top w:val="single" w:sz="6" w:space="0" w:color="auto"/>
              <w:left w:val="single" w:sz="6" w:space="0" w:color="auto"/>
              <w:bottom w:val="single" w:sz="6" w:space="0" w:color="auto"/>
              <w:right w:val="single" w:sz="6" w:space="0" w:color="auto"/>
            </w:tcBorders>
          </w:tcPr>
          <w:p w14:paraId="02D58D7B"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55A15756" w14:textId="77777777" w:rsidR="0056299B" w:rsidRPr="007A2566" w:rsidRDefault="0056299B" w:rsidP="00437849">
            <w:pPr>
              <w:rPr>
                <w:sz w:val="20"/>
              </w:rPr>
            </w:pPr>
            <w:r w:rsidRPr="007A2566">
              <w:rPr>
                <w:sz w:val="20"/>
              </w:rPr>
              <w:t>zařízení staveniště – z technického vybavení – výskyt v zařízení staveniště</w:t>
            </w:r>
          </w:p>
        </w:tc>
        <w:tc>
          <w:tcPr>
            <w:tcW w:w="679" w:type="pct"/>
            <w:tcBorders>
              <w:top w:val="single" w:sz="6" w:space="0" w:color="auto"/>
              <w:left w:val="single" w:sz="6" w:space="0" w:color="auto"/>
              <w:bottom w:val="single" w:sz="6" w:space="0" w:color="auto"/>
              <w:right w:val="single" w:sz="6" w:space="0" w:color="auto"/>
            </w:tcBorders>
          </w:tcPr>
          <w:p w14:paraId="29A06C2B" w14:textId="77777777" w:rsidR="0056299B" w:rsidRPr="007A2566" w:rsidRDefault="0056299B" w:rsidP="00437849">
            <w:pPr>
              <w:rPr>
                <w:sz w:val="20"/>
              </w:rPr>
            </w:pPr>
          </w:p>
          <w:p w14:paraId="0A6263A6" w14:textId="77777777" w:rsidR="0056299B" w:rsidRPr="007A2566" w:rsidRDefault="0056299B" w:rsidP="00437849">
            <w:pPr>
              <w:rPr>
                <w:sz w:val="20"/>
              </w:rPr>
            </w:pPr>
          </w:p>
          <w:p w14:paraId="7B95895A" w14:textId="77777777" w:rsidR="0056299B" w:rsidRPr="007A2566" w:rsidRDefault="0056299B" w:rsidP="00437849">
            <w:pPr>
              <w:jc w:val="center"/>
              <w:rPr>
                <w:sz w:val="20"/>
              </w:rPr>
            </w:pPr>
            <w:r w:rsidRPr="007A2566">
              <w:rPr>
                <w:sz w:val="20"/>
              </w:rPr>
              <w:t>10 kg</w:t>
            </w:r>
          </w:p>
        </w:tc>
      </w:tr>
      <w:tr w:rsidR="0056299B" w:rsidRPr="007A2566" w14:paraId="47FDE239"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9B25010" w14:textId="77777777" w:rsidR="0056299B" w:rsidRPr="007A2566" w:rsidRDefault="0056299B" w:rsidP="00437849">
            <w:pPr>
              <w:rPr>
                <w:rFonts w:cs="Arial"/>
                <w:sz w:val="20"/>
              </w:rPr>
            </w:pPr>
            <w:r w:rsidRPr="007A2566">
              <w:rPr>
                <w:rFonts w:cs="Arial"/>
                <w:sz w:val="20"/>
              </w:rPr>
              <w:t>08 01 99</w:t>
            </w:r>
          </w:p>
          <w:p w14:paraId="18B61D87" w14:textId="77777777" w:rsidR="0056299B" w:rsidRPr="007A2566" w:rsidRDefault="0056299B" w:rsidP="00437849">
            <w:pPr>
              <w:rPr>
                <w:rFonts w:cs="Arial"/>
                <w:sz w:val="20"/>
              </w:rPr>
            </w:pPr>
            <w:r w:rsidRPr="007A2566">
              <w:rPr>
                <w:rFonts w:cs="Arial"/>
                <w:sz w:val="20"/>
              </w:rPr>
              <w:t>08 02 99</w:t>
            </w:r>
          </w:p>
          <w:p w14:paraId="1D9781DC" w14:textId="77777777" w:rsidR="0056299B" w:rsidRPr="007A2566" w:rsidRDefault="0056299B" w:rsidP="00437849">
            <w:pPr>
              <w:rPr>
                <w:rFonts w:cs="Arial"/>
                <w:sz w:val="20"/>
              </w:rPr>
            </w:pPr>
            <w:r w:rsidRPr="007A2566">
              <w:rPr>
                <w:rFonts w:cs="Arial"/>
                <w:sz w:val="20"/>
              </w:rPr>
              <w:t>08 04 99</w:t>
            </w:r>
          </w:p>
        </w:tc>
        <w:tc>
          <w:tcPr>
            <w:tcW w:w="1360" w:type="pct"/>
            <w:tcBorders>
              <w:top w:val="single" w:sz="6" w:space="0" w:color="auto"/>
              <w:left w:val="single" w:sz="6" w:space="0" w:color="auto"/>
              <w:bottom w:val="single" w:sz="6" w:space="0" w:color="auto"/>
              <w:right w:val="single" w:sz="6" w:space="0" w:color="auto"/>
            </w:tcBorders>
          </w:tcPr>
          <w:p w14:paraId="585DA924" w14:textId="77777777" w:rsidR="0056299B" w:rsidRPr="007A2566" w:rsidRDefault="0056299B" w:rsidP="00437849">
            <w:pPr>
              <w:rPr>
                <w:sz w:val="20"/>
              </w:rPr>
            </w:pPr>
            <w:r w:rsidRPr="007A2566">
              <w:rPr>
                <w:sz w:val="20"/>
              </w:rPr>
              <w:t>odpad z distribuce a z používání nátěrových hmot, lepidel, těsnících materiálů – nádoby ze železných kovů se zbytkovým obsahem škodlivin, odpad z používání nátěrových barev</w:t>
            </w:r>
          </w:p>
        </w:tc>
        <w:tc>
          <w:tcPr>
            <w:tcW w:w="401" w:type="pct"/>
            <w:tcBorders>
              <w:top w:val="single" w:sz="6" w:space="0" w:color="auto"/>
              <w:left w:val="single" w:sz="6" w:space="0" w:color="auto"/>
              <w:bottom w:val="single" w:sz="6" w:space="0" w:color="auto"/>
              <w:right w:val="single" w:sz="6" w:space="0" w:color="auto"/>
            </w:tcBorders>
          </w:tcPr>
          <w:p w14:paraId="1C2EAA37"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4544B52E" w14:textId="77777777" w:rsidR="0056299B" w:rsidRPr="007A2566" w:rsidRDefault="0056299B" w:rsidP="00437849">
            <w:pPr>
              <w:rPr>
                <w:sz w:val="20"/>
              </w:rPr>
            </w:pPr>
            <w:r w:rsidRPr="007A2566">
              <w:rPr>
                <w:sz w:val="20"/>
              </w:rPr>
              <w:t>nádoby ze železných kovů se zbytkovým obsahem škodlivin – zařízení staveniště – povrchová úprava železových konstrukcí</w:t>
            </w:r>
          </w:p>
        </w:tc>
        <w:tc>
          <w:tcPr>
            <w:tcW w:w="679" w:type="pct"/>
            <w:tcBorders>
              <w:top w:val="single" w:sz="6" w:space="0" w:color="auto"/>
              <w:left w:val="single" w:sz="6" w:space="0" w:color="auto"/>
              <w:bottom w:val="single" w:sz="6" w:space="0" w:color="auto"/>
              <w:right w:val="single" w:sz="6" w:space="0" w:color="auto"/>
            </w:tcBorders>
          </w:tcPr>
          <w:p w14:paraId="77E77E33" w14:textId="77777777" w:rsidR="0056299B" w:rsidRPr="007A2566" w:rsidRDefault="0056299B" w:rsidP="00437849">
            <w:pPr>
              <w:rPr>
                <w:sz w:val="20"/>
              </w:rPr>
            </w:pPr>
          </w:p>
          <w:p w14:paraId="06E1583A" w14:textId="77777777" w:rsidR="0056299B" w:rsidRPr="007A2566" w:rsidRDefault="0056299B" w:rsidP="00437849">
            <w:pPr>
              <w:rPr>
                <w:sz w:val="20"/>
              </w:rPr>
            </w:pPr>
          </w:p>
          <w:p w14:paraId="0E02598D" w14:textId="77777777" w:rsidR="0056299B" w:rsidRPr="007A2566" w:rsidRDefault="0056299B" w:rsidP="00437849">
            <w:pPr>
              <w:rPr>
                <w:sz w:val="20"/>
              </w:rPr>
            </w:pPr>
          </w:p>
          <w:p w14:paraId="0B323DB5" w14:textId="77777777" w:rsidR="0056299B" w:rsidRPr="007A2566" w:rsidRDefault="0056299B" w:rsidP="00437849">
            <w:pPr>
              <w:rPr>
                <w:sz w:val="20"/>
              </w:rPr>
            </w:pPr>
          </w:p>
          <w:p w14:paraId="2176072C" w14:textId="77777777" w:rsidR="0056299B" w:rsidRPr="007A2566" w:rsidRDefault="0056299B" w:rsidP="00437849">
            <w:pPr>
              <w:jc w:val="center"/>
              <w:rPr>
                <w:sz w:val="20"/>
              </w:rPr>
            </w:pPr>
            <w:r w:rsidRPr="007A2566">
              <w:rPr>
                <w:sz w:val="20"/>
              </w:rPr>
              <w:t>5 kg</w:t>
            </w:r>
          </w:p>
        </w:tc>
      </w:tr>
      <w:tr w:rsidR="0056299B" w:rsidRPr="007A2566" w14:paraId="3C6DA8B5"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71DC8A3B" w14:textId="77777777" w:rsidR="0056299B" w:rsidRPr="007A2566" w:rsidRDefault="0056299B" w:rsidP="00437849">
            <w:pPr>
              <w:rPr>
                <w:rFonts w:cs="Arial"/>
                <w:sz w:val="20"/>
              </w:rPr>
            </w:pPr>
            <w:r w:rsidRPr="007A2566">
              <w:rPr>
                <w:rFonts w:cs="Arial"/>
                <w:sz w:val="20"/>
              </w:rPr>
              <w:t>17 09 04</w:t>
            </w:r>
          </w:p>
        </w:tc>
        <w:tc>
          <w:tcPr>
            <w:tcW w:w="1360" w:type="pct"/>
            <w:tcBorders>
              <w:top w:val="single" w:sz="6" w:space="0" w:color="auto"/>
              <w:left w:val="single" w:sz="6" w:space="0" w:color="auto"/>
              <w:bottom w:val="single" w:sz="6" w:space="0" w:color="auto"/>
              <w:right w:val="single" w:sz="6" w:space="0" w:color="auto"/>
            </w:tcBorders>
          </w:tcPr>
          <w:p w14:paraId="34AFFE5B" w14:textId="77777777" w:rsidR="0056299B" w:rsidRPr="007A2566" w:rsidRDefault="0056299B" w:rsidP="00437849">
            <w:pPr>
              <w:rPr>
                <w:sz w:val="20"/>
              </w:rPr>
            </w:pPr>
            <w:r w:rsidRPr="007A2566">
              <w:rPr>
                <w:sz w:val="20"/>
              </w:rPr>
              <w:t>směsné stavební a demoliční odpady</w:t>
            </w:r>
          </w:p>
        </w:tc>
        <w:tc>
          <w:tcPr>
            <w:tcW w:w="401" w:type="pct"/>
            <w:tcBorders>
              <w:top w:val="single" w:sz="6" w:space="0" w:color="auto"/>
              <w:left w:val="single" w:sz="6" w:space="0" w:color="auto"/>
              <w:bottom w:val="single" w:sz="6" w:space="0" w:color="auto"/>
              <w:right w:val="single" w:sz="6" w:space="0" w:color="auto"/>
            </w:tcBorders>
          </w:tcPr>
          <w:p w14:paraId="5EBDCBE3" w14:textId="77777777" w:rsidR="0056299B" w:rsidRPr="007A2566" w:rsidRDefault="0056299B" w:rsidP="00437849">
            <w:pPr>
              <w:jc w:val="center"/>
            </w:pPr>
            <w:r w:rsidRPr="007A2566">
              <w:t>N, O</w:t>
            </w:r>
          </w:p>
        </w:tc>
        <w:tc>
          <w:tcPr>
            <w:tcW w:w="2000" w:type="pct"/>
            <w:tcBorders>
              <w:top w:val="single" w:sz="6" w:space="0" w:color="auto"/>
              <w:left w:val="single" w:sz="6" w:space="0" w:color="auto"/>
              <w:bottom w:val="single" w:sz="6" w:space="0" w:color="auto"/>
              <w:right w:val="single" w:sz="6" w:space="0" w:color="auto"/>
            </w:tcBorders>
          </w:tcPr>
          <w:p w14:paraId="3243B3B5" w14:textId="77777777" w:rsidR="0056299B" w:rsidRPr="007A2566" w:rsidRDefault="0056299B" w:rsidP="00437849">
            <w:pPr>
              <w:rPr>
                <w:sz w:val="20"/>
              </w:rPr>
            </w:pPr>
            <w:proofErr w:type="spellStart"/>
            <w:r w:rsidRPr="007A2566">
              <w:rPr>
                <w:sz w:val="20"/>
              </w:rPr>
              <w:t>nevytříditelný</w:t>
            </w:r>
            <w:proofErr w:type="spellEnd"/>
            <w:r w:rsidRPr="007A2566">
              <w:rPr>
                <w:sz w:val="20"/>
              </w:rPr>
              <w:t xml:space="preserve"> stavební odpad – z demolic – krátkodobé soustřeďování odpadů do shromažďovacích prostředků v místě jejich vzniku před dalším nakládáním s odpadem – zařízení staveniště</w:t>
            </w:r>
          </w:p>
        </w:tc>
        <w:tc>
          <w:tcPr>
            <w:tcW w:w="679" w:type="pct"/>
            <w:tcBorders>
              <w:top w:val="single" w:sz="6" w:space="0" w:color="auto"/>
              <w:left w:val="single" w:sz="6" w:space="0" w:color="auto"/>
              <w:bottom w:val="single" w:sz="6" w:space="0" w:color="auto"/>
              <w:right w:val="single" w:sz="6" w:space="0" w:color="auto"/>
            </w:tcBorders>
          </w:tcPr>
          <w:p w14:paraId="6A520456" w14:textId="77777777" w:rsidR="0056299B" w:rsidRPr="007A2566" w:rsidRDefault="0056299B" w:rsidP="00437849">
            <w:pPr>
              <w:rPr>
                <w:sz w:val="20"/>
              </w:rPr>
            </w:pPr>
          </w:p>
          <w:p w14:paraId="677D526C" w14:textId="77777777" w:rsidR="0056299B" w:rsidRPr="007A2566" w:rsidRDefault="0056299B" w:rsidP="00437849">
            <w:pPr>
              <w:rPr>
                <w:sz w:val="20"/>
              </w:rPr>
            </w:pPr>
          </w:p>
          <w:p w14:paraId="4DCFEAC0" w14:textId="77777777" w:rsidR="0056299B" w:rsidRPr="007A2566" w:rsidRDefault="0056299B" w:rsidP="00437849">
            <w:pPr>
              <w:jc w:val="center"/>
              <w:rPr>
                <w:sz w:val="20"/>
              </w:rPr>
            </w:pPr>
            <w:r w:rsidRPr="007A2566">
              <w:rPr>
                <w:sz w:val="20"/>
              </w:rPr>
              <w:t>12 m</w:t>
            </w:r>
            <w:r w:rsidRPr="007A2566">
              <w:rPr>
                <w:sz w:val="20"/>
                <w:vertAlign w:val="superscript"/>
              </w:rPr>
              <w:t>3</w:t>
            </w:r>
          </w:p>
        </w:tc>
      </w:tr>
    </w:tbl>
    <w:p w14:paraId="55EE033E" w14:textId="77777777" w:rsidR="00855707" w:rsidRPr="007A2566" w:rsidRDefault="00855707" w:rsidP="00855707">
      <w:pPr>
        <w:pStyle w:val="Zkladntext"/>
        <w:rPr>
          <w:sz w:val="8"/>
          <w:szCs w:val="8"/>
        </w:rPr>
      </w:pPr>
    </w:p>
    <w:p w14:paraId="26FF330C" w14:textId="77777777" w:rsidR="00855707" w:rsidRPr="007A2566" w:rsidRDefault="00855707" w:rsidP="00855707">
      <w:pPr>
        <w:pStyle w:val="Zkladntext"/>
      </w:pPr>
      <w:r w:rsidRPr="007A2566">
        <w:t>Odpady, které budou vznikat v průběhu výstavby, budou přechodně shromažďovány na určených místech (plochách), odděleně podle svého druhu. Shromážděné odpady budou průběžně, po dosažení technicky a</w:t>
      </w:r>
      <w:r w:rsidR="009E4729" w:rsidRPr="007A2566">
        <w:t> </w:t>
      </w:r>
      <w:r w:rsidRPr="007A2566">
        <w:t>ekonomicky optimálního množství, odváženy příslušnou firmou, disponující oprávněním k této činnosti, mimo areál staveniště – vhodné materiály budou přednostně recyklovány, ostatní vesměs ukládány na skládku příslušné kategorie. Vlastní manipulace s odpady vznikajícími při výstavbě bude zajištěna technicky tak, aby</w:t>
      </w:r>
      <w:r w:rsidR="009E4729" w:rsidRPr="007A2566">
        <w:t> </w:t>
      </w:r>
      <w:r w:rsidRPr="007A2566">
        <w:t>bylo minimalizováno případné narušení životního prostředí (zamezující prášení, technické zabezpečení vozidel přepravujících odpady atd.).</w:t>
      </w:r>
    </w:p>
    <w:p w14:paraId="27561ED0" w14:textId="77777777" w:rsidR="00855707" w:rsidRPr="007A2566" w:rsidRDefault="00855707" w:rsidP="00855707">
      <w:pPr>
        <w:pStyle w:val="Zkladntext"/>
      </w:pPr>
      <w:r w:rsidRPr="007A2566">
        <w:t>Pohonné hmoty pro stavební mechanismy budou dováženy a plněny z cisternových vozidel přímo do</w:t>
      </w:r>
      <w:r w:rsidR="009E4729" w:rsidRPr="007A2566">
        <w:t> </w:t>
      </w:r>
      <w:r w:rsidRPr="007A2566">
        <w:t xml:space="preserve">nádrží mechanismů – zajistí dodavatel stavby. Nepředpokládá se, že budou na stavbě měněny provozní náplně ani prováděny opravy. </w:t>
      </w:r>
    </w:p>
    <w:p w14:paraId="2DE8E808" w14:textId="77777777" w:rsidR="00855707" w:rsidRPr="007A2566" w:rsidRDefault="00855707" w:rsidP="00855707">
      <w:pPr>
        <w:pStyle w:val="Zkladntext"/>
      </w:pPr>
      <w:r w:rsidRPr="007A2566">
        <w:lastRenderedPageBreak/>
        <w:t xml:space="preserve">Hospodaření s odpady na plochách zařízení staveniště musí být v souladu s platnými právními předpisy včetně manipulace s nebezpečnými látkami. Při provozování stavebních strojů je nutné dbát na jejich technický stav a minimalizovat množství úkapů olejů, nafty a ostatních technologických kapalin. </w:t>
      </w:r>
    </w:p>
    <w:p w14:paraId="5B1A45E8" w14:textId="77777777" w:rsidR="00855707" w:rsidRPr="007A2566" w:rsidRDefault="00855707" w:rsidP="00855707">
      <w:pPr>
        <w:pStyle w:val="Zkladntext"/>
        <w:rPr>
          <w:b/>
        </w:rPr>
      </w:pPr>
      <w:r w:rsidRPr="007A2566">
        <w:rPr>
          <w:b/>
        </w:rPr>
        <w:t>Při výstavbě budou dodavatelem stavby zajištěna mobilní WC.</w:t>
      </w:r>
    </w:p>
    <w:p w14:paraId="19F8CEAB" w14:textId="77777777" w:rsidR="00855707" w:rsidRPr="007A2566" w:rsidRDefault="00855707" w:rsidP="00855707">
      <w:pPr>
        <w:pStyle w:val="Zkladntext"/>
      </w:pPr>
      <w:r w:rsidRPr="007A2566">
        <w:t xml:space="preserve">V souladu se zákonem č. </w:t>
      </w:r>
      <w:r w:rsidR="00BD44CA" w:rsidRPr="007A2566">
        <w:t>541</w:t>
      </w:r>
      <w:r w:rsidRPr="007A2566">
        <w:t>/</w:t>
      </w:r>
      <w:r w:rsidR="00BD44CA" w:rsidRPr="007A2566">
        <w:t>2020</w:t>
      </w:r>
      <w:r w:rsidRPr="007A2566">
        <w:t xml:space="preserve"> Sb. ve znění pozdějších pře</w:t>
      </w:r>
      <w:r w:rsidR="00743DD3" w:rsidRPr="007A2566">
        <w:t>dpisů a s ohledem na typ stavby,</w:t>
      </w:r>
      <w:r w:rsidRPr="007A2566">
        <w:t xml:space="preserve"> je možné vytvořit podmínky k oddělenému shromažďování jednotlivých druhů odpadů a jejich následnému využití. </w:t>
      </w:r>
    </w:p>
    <w:p w14:paraId="791D337C" w14:textId="77777777" w:rsidR="00855707" w:rsidRPr="007A2566" w:rsidRDefault="00855707" w:rsidP="00855707">
      <w:pPr>
        <w:pStyle w:val="Zkladntext"/>
      </w:pPr>
      <w:r w:rsidRPr="007A2566">
        <w:t xml:space="preserve">Navrhované způsoby využití a odstraňování odpadů </w:t>
      </w:r>
    </w:p>
    <w:p w14:paraId="704D132E" w14:textId="77777777" w:rsidR="00855707" w:rsidRPr="007A2566" w:rsidRDefault="00855707" w:rsidP="009F1811">
      <w:pPr>
        <w:pStyle w:val="Zkladntext"/>
        <w:numPr>
          <w:ilvl w:val="0"/>
          <w:numId w:val="3"/>
        </w:numPr>
        <w:tabs>
          <w:tab w:val="clear" w:pos="1712"/>
          <w:tab w:val="num" w:pos="993"/>
        </w:tabs>
        <w:ind w:left="993" w:hanging="426"/>
      </w:pPr>
      <w:r w:rsidRPr="007A2566">
        <w:t xml:space="preserve">výkopová zemina – vznik odpadů odtěžováním </w:t>
      </w:r>
      <w:proofErr w:type="spellStart"/>
      <w:r w:rsidRPr="007A2566">
        <w:t>zeminového</w:t>
      </w:r>
      <w:proofErr w:type="spellEnd"/>
      <w:r w:rsidRPr="007A2566">
        <w:t xml:space="preserve"> a horninového materiálu, případně nevyužitelná zemina a hornina z hlediska geotechnických parametrů pro jakékoliv terénní úpravy v lokalitě. Uložení v rámci potřeb pro překrytí skládek, terénní úpravy bez požadavku na normové geotechnické parametry, skládkování.</w:t>
      </w:r>
    </w:p>
    <w:p w14:paraId="57E5C4B8" w14:textId="77777777" w:rsidR="00855707" w:rsidRPr="007A2566" w:rsidRDefault="00855707" w:rsidP="009F1811">
      <w:pPr>
        <w:pStyle w:val="Zkladntext"/>
        <w:numPr>
          <w:ilvl w:val="0"/>
          <w:numId w:val="3"/>
        </w:numPr>
        <w:tabs>
          <w:tab w:val="clear" w:pos="1712"/>
          <w:tab w:val="num" w:pos="993"/>
        </w:tabs>
        <w:ind w:left="993" w:hanging="426"/>
      </w:pPr>
      <w:r w:rsidRPr="007A2566">
        <w:t>štěrk a kamenivo – přebytek zemního kameniva při stavbě. Využitelnost pro další aktivity a pro potřeby dalších podnikatelských subjektů.</w:t>
      </w:r>
    </w:p>
    <w:p w14:paraId="24B8AE2C" w14:textId="77777777" w:rsidR="00855707" w:rsidRPr="007A2566" w:rsidRDefault="00855707" w:rsidP="009F1811">
      <w:pPr>
        <w:pStyle w:val="Zkladntext"/>
        <w:numPr>
          <w:ilvl w:val="0"/>
          <w:numId w:val="3"/>
        </w:numPr>
        <w:tabs>
          <w:tab w:val="clear" w:pos="1712"/>
          <w:tab w:val="num" w:pos="993"/>
        </w:tabs>
        <w:ind w:left="993" w:hanging="426"/>
      </w:pPr>
      <w:r w:rsidRPr="007A2566">
        <w:t xml:space="preserve">beton, cihly, ocel, dřevo, plasty, izolační materiál, papír apod. – </w:t>
      </w:r>
      <w:proofErr w:type="spellStart"/>
      <w:r w:rsidRPr="007A2566">
        <w:t>separovatelný</w:t>
      </w:r>
      <w:proofErr w:type="spellEnd"/>
      <w:r w:rsidRPr="007A2566">
        <w:t xml:space="preserve"> odpad využitelný k recyklaci. Vznik při výstavbě a demolicích. Beton, cihly – drcení –</w:t>
      </w:r>
      <w:r w:rsidR="001169B0" w:rsidRPr="007A2566">
        <w:t xml:space="preserve"> </w:t>
      </w:r>
      <w:r w:rsidRPr="007A2566">
        <w:t>využití pro stavební aktivit, materiál např. použitelný do podloží vozovek. Ocel, plasty, izolační materiál, papír – sběr. Dřevo – opětovné použití.</w:t>
      </w:r>
    </w:p>
    <w:p w14:paraId="5BFE93F7" w14:textId="77777777" w:rsidR="00855707" w:rsidRPr="007A2566" w:rsidRDefault="00855707" w:rsidP="009F1811">
      <w:pPr>
        <w:pStyle w:val="Zkladntext"/>
        <w:numPr>
          <w:ilvl w:val="0"/>
          <w:numId w:val="3"/>
        </w:numPr>
        <w:tabs>
          <w:tab w:val="clear" w:pos="1712"/>
          <w:tab w:val="num" w:pos="993"/>
        </w:tabs>
        <w:ind w:left="993" w:hanging="426"/>
      </w:pPr>
      <w:r w:rsidRPr="007A2566">
        <w:t xml:space="preserve">biologicky rozložitelný odpad – výskyt na lokalitě vlivem kácené zeleně. </w:t>
      </w:r>
      <w:proofErr w:type="spellStart"/>
      <w:r w:rsidRPr="007A2566">
        <w:t>Štěpkování</w:t>
      </w:r>
      <w:proofErr w:type="spellEnd"/>
      <w:r w:rsidRPr="007A2566">
        <w:t xml:space="preserve"> a zpětné využití pro</w:t>
      </w:r>
      <w:r w:rsidR="009E4729" w:rsidRPr="007A2566">
        <w:t> </w:t>
      </w:r>
      <w:r w:rsidRPr="007A2566">
        <w:t>úpravu zelených ploch, kompostování, spalování.</w:t>
      </w:r>
    </w:p>
    <w:p w14:paraId="507F5D98" w14:textId="77777777" w:rsidR="00855707" w:rsidRPr="007A2566" w:rsidRDefault="00855707" w:rsidP="009F1811">
      <w:pPr>
        <w:pStyle w:val="Zkladntext"/>
        <w:numPr>
          <w:ilvl w:val="0"/>
          <w:numId w:val="3"/>
        </w:numPr>
        <w:tabs>
          <w:tab w:val="clear" w:pos="1712"/>
          <w:tab w:val="num" w:pos="993"/>
        </w:tabs>
        <w:ind w:left="993" w:hanging="426"/>
      </w:pPr>
      <w:r w:rsidRPr="007A2566">
        <w:t>živičná směs – vznik při demolicích stávajících vozovek, vznik při úpravě podkladní vrstvy budovaných komunikací. Recyklace v obalovně. V případě nebezpečných vlastností – uložení na skládku příslušné skupiny – skládka odpad nebezpečný.</w:t>
      </w:r>
    </w:p>
    <w:p w14:paraId="41367B84" w14:textId="77777777" w:rsidR="00855707" w:rsidRPr="007A2566" w:rsidRDefault="00855707" w:rsidP="009F1811">
      <w:pPr>
        <w:pStyle w:val="Zkladntext"/>
        <w:numPr>
          <w:ilvl w:val="0"/>
          <w:numId w:val="3"/>
        </w:numPr>
        <w:tabs>
          <w:tab w:val="clear" w:pos="1712"/>
          <w:tab w:val="num" w:pos="993"/>
        </w:tabs>
        <w:ind w:left="993" w:hanging="426"/>
      </w:pPr>
      <w:r w:rsidRPr="007A2566">
        <w:t xml:space="preserve">směsný komunální odpad – tvorba v zařízení staveniště – odstraňování běžným způsobem  </w:t>
      </w:r>
    </w:p>
    <w:p w14:paraId="622D54FD" w14:textId="77777777" w:rsidR="00855707" w:rsidRPr="007A2566" w:rsidRDefault="00855707" w:rsidP="009F1811">
      <w:pPr>
        <w:pStyle w:val="Zkladntext"/>
        <w:numPr>
          <w:ilvl w:val="0"/>
          <w:numId w:val="3"/>
        </w:numPr>
        <w:tabs>
          <w:tab w:val="clear" w:pos="1712"/>
          <w:tab w:val="num" w:pos="993"/>
        </w:tabs>
        <w:ind w:left="993" w:hanging="426"/>
      </w:pPr>
      <w:r w:rsidRPr="007A2566">
        <w:t>nádoby ze železných kovů se zbytky barev, znečištěné textilie, motorové a převodové oleje apod. – odpad kategorie N – nebezpečný – tvorba zejména v zařízení staveniště (skladování). Ukládání na skládky příslušné skupiny</w:t>
      </w:r>
      <w:r w:rsidR="00D36FC0" w:rsidRPr="007A2566">
        <w:t>.</w:t>
      </w:r>
    </w:p>
    <w:p w14:paraId="0022462E" w14:textId="77777777" w:rsidR="00855707" w:rsidRPr="007A2566" w:rsidRDefault="00855707" w:rsidP="009F1811">
      <w:pPr>
        <w:pStyle w:val="Zkladntext"/>
        <w:numPr>
          <w:ilvl w:val="0"/>
          <w:numId w:val="3"/>
        </w:numPr>
        <w:tabs>
          <w:tab w:val="clear" w:pos="1712"/>
          <w:tab w:val="num" w:pos="993"/>
        </w:tabs>
        <w:ind w:left="993" w:hanging="426"/>
      </w:pPr>
      <w:r w:rsidRPr="007A2566">
        <w:t xml:space="preserve">znečištěné zeminy – výskyt byl prověřen průzkumem kontaminace a analýzou rizik, je vymezen lokálně dle Vyhlášky č. 294/2005 Sb. Nakládání s odpadem dle výsledků zjištění. Skládkování, biologické metody. </w:t>
      </w:r>
    </w:p>
    <w:p w14:paraId="3DEB0523" w14:textId="77777777" w:rsidR="00855707" w:rsidRPr="007A2566" w:rsidRDefault="00855707" w:rsidP="00855707">
      <w:pPr>
        <w:pStyle w:val="Zkladntext"/>
        <w:ind w:left="0" w:firstLine="0"/>
        <w:rPr>
          <w:sz w:val="8"/>
          <w:szCs w:val="8"/>
        </w:rPr>
      </w:pPr>
    </w:p>
    <w:p w14:paraId="7C30F2EB" w14:textId="77777777" w:rsidR="009A6C23" w:rsidRPr="007A2566" w:rsidRDefault="00855707" w:rsidP="00855707">
      <w:pPr>
        <w:pStyle w:val="Zkladntextodsazen"/>
        <w:ind w:left="567" w:firstLine="426"/>
      </w:pPr>
      <w:r w:rsidRPr="007A2566">
        <w:t>Způsob zneškodňování odpadů budou odpovídat běžným podmínkám v regionu a musí respektovat platnou legislativu. Rozsah stavby nevyžaduje výstavbu nových kapacit na využití nebo odstranění odpadů.</w:t>
      </w:r>
    </w:p>
    <w:p w14:paraId="7CE41C7A" w14:textId="77777777" w:rsidR="00A159A0" w:rsidRPr="00BB797F" w:rsidRDefault="00A159A0" w:rsidP="0065526F">
      <w:pPr>
        <w:pStyle w:val="Nadpis3"/>
        <w:tabs>
          <w:tab w:val="num" w:pos="573"/>
        </w:tabs>
        <w:spacing w:after="40"/>
        <w:ind w:left="720"/>
      </w:pPr>
      <w:r w:rsidRPr="00BB797F">
        <w:t>Základní předpoklady výstavby</w:t>
      </w:r>
    </w:p>
    <w:bookmarkEnd w:id="39"/>
    <w:p w14:paraId="40F31123" w14:textId="77777777" w:rsidR="00445DF7" w:rsidRPr="00BB797F" w:rsidRDefault="004450C1" w:rsidP="00445DF7">
      <w:pPr>
        <w:pStyle w:val="Zkladntext"/>
      </w:pPr>
      <w:r w:rsidRPr="00BB797F">
        <w:t xml:space="preserve">Stavba bude zahájena nejdříve po nabytí právní moci </w:t>
      </w:r>
      <w:r w:rsidR="005228C3" w:rsidRPr="00BB797F">
        <w:t>společného povolení stavby</w:t>
      </w:r>
      <w:r w:rsidRPr="00BB797F">
        <w:t xml:space="preserve">. </w:t>
      </w:r>
      <w:r w:rsidR="007917C9" w:rsidRPr="00BB797F">
        <w:t>Termín realizace výstavby bude upřesněn</w:t>
      </w:r>
      <w:r w:rsidR="00597AA7" w:rsidRPr="00BB797F">
        <w:t xml:space="preserve"> dle finančníh</w:t>
      </w:r>
      <w:r w:rsidR="00BC48D5" w:rsidRPr="00BB797F">
        <w:t>o plánu investora</w:t>
      </w:r>
      <w:r w:rsidR="00597AA7" w:rsidRPr="00BB797F">
        <w:t>.</w:t>
      </w:r>
    </w:p>
    <w:p w14:paraId="3A9DCF88" w14:textId="3D4C570E" w:rsidR="00445DF7" w:rsidRPr="00BB797F" w:rsidRDefault="007917C9" w:rsidP="00445DF7">
      <w:pPr>
        <w:pStyle w:val="Zkladntext"/>
      </w:pPr>
      <w:r w:rsidRPr="00BB797F">
        <w:t xml:space="preserve">Doba výstavby </w:t>
      </w:r>
      <w:r w:rsidR="0006402D" w:rsidRPr="00BB797F">
        <w:t xml:space="preserve">bude </w:t>
      </w:r>
      <w:r w:rsidR="00321155" w:rsidRPr="00BB797F">
        <w:t>závislá na</w:t>
      </w:r>
      <w:r w:rsidR="0006402D" w:rsidRPr="00BB797F">
        <w:t xml:space="preserve"> kapacitních </w:t>
      </w:r>
      <w:r w:rsidR="00321155" w:rsidRPr="00BB797F">
        <w:t>možnostech</w:t>
      </w:r>
      <w:r w:rsidR="0006402D" w:rsidRPr="00BB797F">
        <w:t xml:space="preserve"> dodavatele, uvažuje </w:t>
      </w:r>
      <w:r w:rsidR="00C13F60" w:rsidRPr="00BB797F">
        <w:t xml:space="preserve">se </w:t>
      </w:r>
      <w:r w:rsidR="00445DF7" w:rsidRPr="00BB797F">
        <w:rPr>
          <w:szCs w:val="22"/>
        </w:rPr>
        <w:t>1</w:t>
      </w:r>
      <w:r w:rsidR="00BB797F" w:rsidRPr="00BB797F">
        <w:rPr>
          <w:szCs w:val="22"/>
        </w:rPr>
        <w:t>4</w:t>
      </w:r>
      <w:r w:rsidR="00445DF7" w:rsidRPr="00BB797F">
        <w:rPr>
          <w:szCs w:val="22"/>
        </w:rPr>
        <w:t xml:space="preserve"> týdnů pro 1. etapu, 1</w:t>
      </w:r>
      <w:r w:rsidR="00BB797F" w:rsidRPr="00BB797F">
        <w:rPr>
          <w:szCs w:val="22"/>
        </w:rPr>
        <w:t>0</w:t>
      </w:r>
      <w:r w:rsidR="0065526F" w:rsidRPr="00BB797F">
        <w:rPr>
          <w:szCs w:val="22"/>
        </w:rPr>
        <w:t> </w:t>
      </w:r>
      <w:r w:rsidR="00445DF7" w:rsidRPr="00BB797F">
        <w:rPr>
          <w:szCs w:val="22"/>
        </w:rPr>
        <w:t>týdnů pro 2. etapu a</w:t>
      </w:r>
      <w:r w:rsidR="0065526F" w:rsidRPr="00BB797F">
        <w:rPr>
          <w:szCs w:val="22"/>
        </w:rPr>
        <w:t xml:space="preserve"> </w:t>
      </w:r>
      <w:r w:rsidR="00445DF7" w:rsidRPr="00BB797F">
        <w:rPr>
          <w:szCs w:val="22"/>
        </w:rPr>
        <w:t>11 týdnů pro 3. etapu.</w:t>
      </w:r>
    </w:p>
    <w:p w14:paraId="2B390661" w14:textId="3F4E1A1B" w:rsidR="00445DF7" w:rsidRPr="007A2566" w:rsidRDefault="00592092" w:rsidP="00A159A0">
      <w:pPr>
        <w:pStyle w:val="Zkladntext"/>
      </w:pPr>
      <w:r w:rsidRPr="00BB797F">
        <w:t xml:space="preserve">Výstavba bude </w:t>
      </w:r>
      <w:r w:rsidR="000F2AF1" w:rsidRPr="00BB797F">
        <w:t>prováděna po etapách. To zkrátí omezení pohybu rezidentů</w:t>
      </w:r>
      <w:r w:rsidR="00431193" w:rsidRPr="00BB797F">
        <w:t>,</w:t>
      </w:r>
      <w:r w:rsidR="000F2AF1" w:rsidRPr="00BB797F">
        <w:t xml:space="preserve"> zkrátí doby uzavírek a</w:t>
      </w:r>
      <w:r w:rsidR="0065526F" w:rsidRPr="00BB797F">
        <w:t> </w:t>
      </w:r>
      <w:proofErr w:type="gramStart"/>
      <w:r w:rsidR="000F2AF1" w:rsidRPr="00BB797F">
        <w:t>zjednoduší</w:t>
      </w:r>
      <w:proofErr w:type="gramEnd"/>
      <w:r w:rsidR="000F2AF1" w:rsidRPr="00BB797F">
        <w:t xml:space="preserve"> objízdné trasy</w:t>
      </w:r>
      <w:r w:rsidR="00A12D74" w:rsidRPr="00BB797F">
        <w:t>.</w:t>
      </w:r>
    </w:p>
    <w:p w14:paraId="72B82FAB" w14:textId="47FD04CE" w:rsidR="0006402D" w:rsidRPr="007A2566" w:rsidRDefault="0065526F" w:rsidP="0065526F">
      <w:pPr>
        <w:pStyle w:val="Zkladntext"/>
      </w:pPr>
      <w:r w:rsidRPr="007A2566">
        <w:t>V případě, že by byla stavba realizována najednou, bude celková doba výstavby cca půl roku.</w:t>
      </w:r>
    </w:p>
    <w:p w14:paraId="1F09B772" w14:textId="77777777" w:rsidR="00A159A0" w:rsidRPr="007A2566" w:rsidRDefault="00A159A0" w:rsidP="00A159A0">
      <w:pPr>
        <w:pStyle w:val="Nadpis3"/>
        <w:tabs>
          <w:tab w:val="num" w:pos="573"/>
        </w:tabs>
        <w:spacing w:after="40"/>
        <w:ind w:left="720"/>
      </w:pPr>
      <w:r w:rsidRPr="007A2566">
        <w:t>Základní požadavky na předčasné užívání staveb</w:t>
      </w:r>
    </w:p>
    <w:p w14:paraId="52CF61DC" w14:textId="77777777" w:rsidR="00A159A0" w:rsidRPr="007A2566" w:rsidRDefault="008B45EF" w:rsidP="008B45EF">
      <w:pPr>
        <w:pStyle w:val="normal2"/>
        <w:tabs>
          <w:tab w:val="left" w:pos="567"/>
        </w:tabs>
      </w:pPr>
      <w:r w:rsidRPr="007A2566">
        <w:t>Stavba bude předána do užívání jako kompletní dílo.</w:t>
      </w:r>
      <w:r w:rsidR="005A3750" w:rsidRPr="007A2566">
        <w:t xml:space="preserve"> Zkušební provoz nebo předčasné užívání stavby se</w:t>
      </w:r>
      <w:r w:rsidR="009E4729" w:rsidRPr="007A2566">
        <w:t> </w:t>
      </w:r>
      <w:r w:rsidR="005A3750" w:rsidRPr="007A2566">
        <w:t>nepředpokládá.</w:t>
      </w:r>
    </w:p>
    <w:p w14:paraId="78EA1FC4" w14:textId="77777777" w:rsidR="005A3750" w:rsidRPr="00AF16A9" w:rsidRDefault="005A3750" w:rsidP="005A3750">
      <w:pPr>
        <w:pStyle w:val="Nadpis3"/>
        <w:tabs>
          <w:tab w:val="num" w:pos="573"/>
        </w:tabs>
        <w:spacing w:after="40"/>
        <w:ind w:left="720"/>
      </w:pPr>
      <w:r w:rsidRPr="00AF16A9">
        <w:t>Orientační náklady stavby</w:t>
      </w:r>
    </w:p>
    <w:p w14:paraId="2669F1ED" w14:textId="0BA2CD28" w:rsidR="008862B7" w:rsidRPr="00AF16A9" w:rsidRDefault="008862B7" w:rsidP="008862B7">
      <w:pPr>
        <w:pStyle w:val="Zkladn-Prvnodstavec"/>
      </w:pPr>
      <w:r w:rsidRPr="00AF16A9">
        <w:t xml:space="preserve">SO 101 – </w:t>
      </w:r>
      <w:proofErr w:type="spellStart"/>
      <w:r w:rsidR="00245BA3" w:rsidRPr="00AF16A9">
        <w:t>Ia</w:t>
      </w:r>
      <w:proofErr w:type="spellEnd"/>
      <w:r w:rsidR="00245BA3" w:rsidRPr="00AF16A9">
        <w:t xml:space="preserve">. ETAPA – </w:t>
      </w:r>
      <w:r w:rsidR="0092130A" w:rsidRPr="00AF16A9">
        <w:t>Úpravy</w:t>
      </w:r>
      <w:r w:rsidRPr="00AF16A9">
        <w:t xml:space="preserve"> na silnici II/101, včetně OK (ulice Mostní):</w:t>
      </w:r>
      <w:r w:rsidR="00664FB8" w:rsidRPr="00AF16A9">
        <w:tab/>
      </w:r>
      <w:r w:rsidR="00664FB8" w:rsidRPr="00AF16A9">
        <w:tab/>
      </w:r>
      <w:r w:rsidR="00664FB8" w:rsidRPr="00AF16A9">
        <w:tab/>
        <w:t xml:space="preserve">8 </w:t>
      </w:r>
      <w:r w:rsidR="00AF16A9" w:rsidRPr="00AF16A9">
        <w:t>375</w:t>
      </w:r>
      <w:r w:rsidRPr="00AF16A9">
        <w:t> 000 Kč</w:t>
      </w:r>
    </w:p>
    <w:p w14:paraId="4972CEB0" w14:textId="3BE2115C" w:rsidR="008862B7" w:rsidRPr="00AF16A9" w:rsidRDefault="008862B7" w:rsidP="008862B7">
      <w:pPr>
        <w:pStyle w:val="Zkladntext"/>
        <w:ind w:left="0" w:firstLine="567"/>
      </w:pPr>
      <w:r w:rsidRPr="00AF16A9">
        <w:t xml:space="preserve">SO 102 – </w:t>
      </w:r>
      <w:proofErr w:type="spellStart"/>
      <w:r w:rsidRPr="00AF16A9">
        <w:t>I</w:t>
      </w:r>
      <w:r w:rsidR="00245BA3" w:rsidRPr="00AF16A9">
        <w:t>b</w:t>
      </w:r>
      <w:proofErr w:type="spellEnd"/>
      <w:r w:rsidRPr="00AF16A9">
        <w:t>. ETAPA – Plochy přímo související s </w:t>
      </w:r>
      <w:r w:rsidR="00245BA3" w:rsidRPr="00AF16A9">
        <w:t>úpravami</w:t>
      </w:r>
      <w:r w:rsidRPr="00AF16A9">
        <w:t xml:space="preserve"> na silnici II/101 a OK: </w:t>
      </w:r>
      <w:r w:rsidR="00664FB8" w:rsidRPr="00AF16A9">
        <w:tab/>
      </w:r>
      <w:r w:rsidR="000018A9" w:rsidRPr="00AF16A9">
        <w:t>5 5</w:t>
      </w:r>
      <w:r w:rsidR="00AF16A9" w:rsidRPr="00AF16A9">
        <w:t>95</w:t>
      </w:r>
      <w:r w:rsidRPr="00AF16A9">
        <w:t> 000 Kč</w:t>
      </w:r>
    </w:p>
    <w:p w14:paraId="54701B9D" w14:textId="07B7F79D" w:rsidR="008862B7" w:rsidRPr="00AF16A9" w:rsidRDefault="008862B7" w:rsidP="008862B7">
      <w:pPr>
        <w:pStyle w:val="Zkladntext"/>
        <w:ind w:left="0" w:firstLine="567"/>
      </w:pPr>
      <w:r w:rsidRPr="00AF16A9">
        <w:t>SO 103 – II. ETAPA – Západní část ul</w:t>
      </w:r>
      <w:r w:rsidR="000018A9" w:rsidRPr="00AF16A9">
        <w:t>ice</w:t>
      </w:r>
      <w:r w:rsidRPr="00AF16A9">
        <w:t xml:space="preserve"> Mostní:</w:t>
      </w:r>
      <w:r w:rsidR="00664FB8" w:rsidRPr="00AF16A9">
        <w:tab/>
      </w:r>
      <w:r w:rsidR="00664FB8" w:rsidRPr="00AF16A9">
        <w:tab/>
      </w:r>
      <w:r w:rsidR="00664FB8" w:rsidRPr="00AF16A9">
        <w:tab/>
      </w:r>
      <w:r w:rsidR="00664FB8" w:rsidRPr="00AF16A9">
        <w:tab/>
      </w:r>
      <w:r w:rsidR="00664FB8" w:rsidRPr="00AF16A9">
        <w:tab/>
      </w:r>
      <w:r w:rsidR="000018A9" w:rsidRPr="00AF16A9">
        <w:t xml:space="preserve">4 </w:t>
      </w:r>
      <w:r w:rsidR="00AF16A9" w:rsidRPr="00AF16A9">
        <w:t>410</w:t>
      </w:r>
      <w:r w:rsidRPr="00AF16A9">
        <w:t> 000 Kč</w:t>
      </w:r>
    </w:p>
    <w:p w14:paraId="6BE04287" w14:textId="3B0473A6" w:rsidR="008862B7" w:rsidRPr="00AF16A9" w:rsidRDefault="008862B7" w:rsidP="008862B7">
      <w:pPr>
        <w:pStyle w:val="Zkladntext"/>
        <w:ind w:left="0" w:firstLine="567"/>
      </w:pPr>
      <w:r w:rsidRPr="00AF16A9">
        <w:t xml:space="preserve">SO 104 – III. ETAPA – Předmostí: </w:t>
      </w:r>
      <w:r w:rsidR="00664FB8" w:rsidRPr="00AF16A9">
        <w:tab/>
      </w:r>
      <w:r w:rsidR="00664FB8" w:rsidRPr="00AF16A9">
        <w:tab/>
      </w:r>
      <w:r w:rsidR="00664FB8" w:rsidRPr="00AF16A9">
        <w:tab/>
      </w:r>
      <w:r w:rsidR="00664FB8" w:rsidRPr="00AF16A9">
        <w:tab/>
      </w:r>
      <w:r w:rsidR="00664FB8" w:rsidRPr="00AF16A9">
        <w:tab/>
      </w:r>
      <w:r w:rsidR="00664FB8" w:rsidRPr="00AF16A9">
        <w:tab/>
      </w:r>
      <w:r w:rsidR="00664FB8" w:rsidRPr="00AF16A9">
        <w:tab/>
      </w:r>
      <w:r w:rsidRPr="00AF16A9">
        <w:t>4 </w:t>
      </w:r>
      <w:r w:rsidR="000018A9" w:rsidRPr="00AF16A9">
        <w:t>1</w:t>
      </w:r>
      <w:r w:rsidR="00AF16A9" w:rsidRPr="00AF16A9">
        <w:t>50</w:t>
      </w:r>
      <w:r w:rsidRPr="00AF16A9">
        <w:t> 000 Kč</w:t>
      </w:r>
    </w:p>
    <w:p w14:paraId="48D1A328" w14:textId="5436A75B" w:rsidR="005A3750" w:rsidRPr="00AF16A9" w:rsidRDefault="008862B7" w:rsidP="00D8797D">
      <w:pPr>
        <w:pStyle w:val="Zkladntext"/>
        <w:ind w:left="0" w:firstLine="567"/>
      </w:pPr>
      <w:r w:rsidRPr="00AF16A9">
        <w:t xml:space="preserve">SO 401 – Veřejné osvětlení: </w:t>
      </w:r>
      <w:r w:rsidR="00664FB8" w:rsidRPr="00AF16A9">
        <w:tab/>
      </w:r>
      <w:r w:rsidR="00664FB8" w:rsidRPr="00AF16A9">
        <w:tab/>
      </w:r>
      <w:r w:rsidR="00664FB8" w:rsidRPr="00AF16A9">
        <w:tab/>
      </w:r>
      <w:r w:rsidR="00664FB8" w:rsidRPr="00AF16A9">
        <w:tab/>
      </w:r>
      <w:r w:rsidR="00664FB8" w:rsidRPr="00AF16A9">
        <w:tab/>
      </w:r>
      <w:r w:rsidR="00664FB8" w:rsidRPr="00AF16A9">
        <w:tab/>
      </w:r>
      <w:r w:rsidR="00664FB8" w:rsidRPr="00AF16A9">
        <w:tab/>
      </w:r>
      <w:r w:rsidR="000018A9" w:rsidRPr="00AF16A9">
        <w:t>2 322 000</w:t>
      </w:r>
      <w:r w:rsidR="00370CBD" w:rsidRPr="00AF16A9">
        <w:t xml:space="preserve"> Kč</w:t>
      </w:r>
    </w:p>
    <w:p w14:paraId="07228968" w14:textId="480BF3FF" w:rsidR="00662877" w:rsidRPr="00AF16A9" w:rsidRDefault="00662877" w:rsidP="00D8797D">
      <w:pPr>
        <w:pStyle w:val="Zkladntext"/>
        <w:ind w:left="0" w:firstLine="567"/>
      </w:pPr>
      <w:r w:rsidRPr="00AF16A9">
        <w:t>SO 801 – Sadové úpravy:</w:t>
      </w:r>
      <w:r w:rsidR="001D0922" w:rsidRPr="00AF16A9">
        <w:t xml:space="preserve"> </w:t>
      </w:r>
      <w:r w:rsidR="00664FB8" w:rsidRPr="00AF16A9">
        <w:tab/>
      </w:r>
      <w:r w:rsidR="00664FB8" w:rsidRPr="00AF16A9">
        <w:tab/>
      </w:r>
      <w:r w:rsidR="00664FB8" w:rsidRPr="00AF16A9">
        <w:tab/>
      </w:r>
      <w:r w:rsidR="00664FB8" w:rsidRPr="00AF16A9">
        <w:tab/>
      </w:r>
      <w:r w:rsidR="00664FB8" w:rsidRPr="00AF16A9">
        <w:tab/>
      </w:r>
      <w:r w:rsidR="00664FB8" w:rsidRPr="00AF16A9">
        <w:tab/>
      </w:r>
      <w:r w:rsidR="00664FB8" w:rsidRPr="00AF16A9">
        <w:tab/>
      </w:r>
      <w:r w:rsidR="00664FB8" w:rsidRPr="00AF16A9">
        <w:tab/>
      </w:r>
      <w:r w:rsidR="000018A9" w:rsidRPr="00AF16A9">
        <w:t>3 300 000 Kč</w:t>
      </w:r>
    </w:p>
    <w:p w14:paraId="1245F338" w14:textId="68F6C2A3" w:rsidR="000018A9" w:rsidRPr="00AF16A9" w:rsidRDefault="000018A9" w:rsidP="00D8797D">
      <w:pPr>
        <w:pStyle w:val="Zkladntext"/>
        <w:ind w:left="0" w:firstLine="567"/>
        <w:rPr>
          <w:u w:val="single"/>
        </w:rPr>
      </w:pPr>
      <w:r w:rsidRPr="00AF16A9">
        <w:rPr>
          <w:u w:val="single"/>
        </w:rPr>
        <w:t xml:space="preserve">DIO + Vedlejší rozpočtové náklady: </w:t>
      </w:r>
      <w:r w:rsidR="00664FB8" w:rsidRPr="00AF16A9">
        <w:rPr>
          <w:u w:val="single"/>
        </w:rPr>
        <w:tab/>
      </w:r>
      <w:r w:rsidR="00664FB8" w:rsidRPr="00AF16A9">
        <w:rPr>
          <w:u w:val="single"/>
        </w:rPr>
        <w:tab/>
      </w:r>
      <w:r w:rsidR="00664FB8" w:rsidRPr="00AF16A9">
        <w:rPr>
          <w:u w:val="single"/>
        </w:rPr>
        <w:tab/>
      </w:r>
      <w:r w:rsidR="00664FB8" w:rsidRPr="00AF16A9">
        <w:rPr>
          <w:u w:val="single"/>
        </w:rPr>
        <w:tab/>
      </w:r>
      <w:r w:rsidR="00664FB8" w:rsidRPr="00AF16A9">
        <w:rPr>
          <w:u w:val="single"/>
        </w:rPr>
        <w:tab/>
      </w:r>
      <w:r w:rsidR="00664FB8" w:rsidRPr="00AF16A9">
        <w:rPr>
          <w:u w:val="single"/>
        </w:rPr>
        <w:tab/>
      </w:r>
      <w:r w:rsidR="00664FB8" w:rsidRPr="00AF16A9">
        <w:rPr>
          <w:u w:val="single"/>
        </w:rPr>
        <w:tab/>
      </w:r>
      <w:r w:rsidRPr="00AF16A9">
        <w:rPr>
          <w:u w:val="single"/>
        </w:rPr>
        <w:t>4 850 000 Kč</w:t>
      </w:r>
    </w:p>
    <w:p w14:paraId="5732AB00" w14:textId="381950C3" w:rsidR="00664FB8" w:rsidRPr="007A2566" w:rsidRDefault="00664FB8" w:rsidP="00D8797D">
      <w:pPr>
        <w:pStyle w:val="Zkladntext"/>
        <w:ind w:left="0" w:firstLine="567"/>
      </w:pPr>
      <w:r w:rsidRPr="00AF16A9">
        <w:t>Celkem</w:t>
      </w:r>
      <w:r w:rsidRPr="00AF16A9">
        <w:tab/>
      </w:r>
      <w:r w:rsidRPr="00AF16A9">
        <w:tab/>
      </w:r>
      <w:r w:rsidRPr="00AF16A9">
        <w:tab/>
      </w:r>
      <w:r w:rsidRPr="00AF16A9">
        <w:tab/>
      </w:r>
      <w:r w:rsidRPr="00AF16A9">
        <w:tab/>
      </w:r>
      <w:r w:rsidRPr="00AF16A9">
        <w:tab/>
      </w:r>
      <w:r w:rsidRPr="00AF16A9">
        <w:tab/>
      </w:r>
      <w:r w:rsidRPr="00AF16A9">
        <w:tab/>
      </w:r>
      <w:r w:rsidRPr="00AF16A9">
        <w:tab/>
        <w:t xml:space="preserve">            3</w:t>
      </w:r>
      <w:r w:rsidR="00AF16A9" w:rsidRPr="00AF16A9">
        <w:t xml:space="preserve">3 000 </w:t>
      </w:r>
      <w:r w:rsidRPr="00AF16A9">
        <w:t>000 Kč</w:t>
      </w:r>
    </w:p>
    <w:p w14:paraId="2D6D003C" w14:textId="77777777" w:rsidR="005A3750" w:rsidRPr="007A2566" w:rsidRDefault="008B45EF" w:rsidP="008B45EF">
      <w:pPr>
        <w:pStyle w:val="Nadpis2"/>
        <w:spacing w:before="120"/>
        <w:ind w:left="573" w:hanging="573"/>
      </w:pPr>
      <w:bookmarkStart w:id="47" w:name="_Toc152578785"/>
      <w:r w:rsidRPr="007A2566">
        <w:lastRenderedPageBreak/>
        <w:t>Celkové urbanistické a architektonické řešení</w:t>
      </w:r>
      <w:bookmarkEnd w:id="47"/>
    </w:p>
    <w:p w14:paraId="49AEDB4F" w14:textId="77777777" w:rsidR="008B45EF" w:rsidRPr="007A2566" w:rsidRDefault="008B45EF" w:rsidP="008B45EF">
      <w:pPr>
        <w:pStyle w:val="Nadpis3"/>
        <w:tabs>
          <w:tab w:val="num" w:pos="573"/>
        </w:tabs>
        <w:spacing w:before="0" w:after="40"/>
        <w:ind w:left="720"/>
      </w:pPr>
      <w:r w:rsidRPr="007A2566">
        <w:t xml:space="preserve">Urbanismus </w:t>
      </w:r>
    </w:p>
    <w:p w14:paraId="5420338C" w14:textId="77777777" w:rsidR="008B45EF" w:rsidRPr="007A2566" w:rsidRDefault="008B45EF" w:rsidP="008B45EF">
      <w:pPr>
        <w:pStyle w:val="Zkladntext"/>
        <w:rPr>
          <w:snapToGrid w:val="0"/>
          <w:szCs w:val="22"/>
        </w:rPr>
      </w:pPr>
      <w:r w:rsidRPr="007A2566">
        <w:rPr>
          <w:snapToGrid w:val="0"/>
          <w:szCs w:val="22"/>
        </w:rPr>
        <w:t xml:space="preserve">Z hlediska zásad urbanistického řešení návrh </w:t>
      </w:r>
      <w:r w:rsidR="004F5D85" w:rsidRPr="007A2566">
        <w:rPr>
          <w:snapToGrid w:val="0"/>
          <w:szCs w:val="22"/>
        </w:rPr>
        <w:t xml:space="preserve">zpevněných ploch </w:t>
      </w:r>
      <w:r w:rsidRPr="007A2566">
        <w:rPr>
          <w:snapToGrid w:val="0"/>
          <w:szCs w:val="22"/>
        </w:rPr>
        <w:t>vychází z územně plánovacích podkladů.</w:t>
      </w:r>
    </w:p>
    <w:p w14:paraId="7266777E" w14:textId="77777777" w:rsidR="000D62EE" w:rsidRPr="007A2566" w:rsidRDefault="000D62EE" w:rsidP="008B45EF">
      <w:pPr>
        <w:pStyle w:val="Zkladntext"/>
        <w:rPr>
          <w:snapToGrid w:val="0"/>
          <w:szCs w:val="22"/>
        </w:rPr>
      </w:pPr>
      <w:r w:rsidRPr="007A2566">
        <w:rPr>
          <w:snapToGrid w:val="0"/>
          <w:szCs w:val="22"/>
        </w:rPr>
        <w:t>Jedná se převážně o rekonstrukci stávajících ploch.</w:t>
      </w:r>
    </w:p>
    <w:p w14:paraId="600323B8" w14:textId="77777777" w:rsidR="008B45EF" w:rsidRPr="007A2566" w:rsidRDefault="008B45EF" w:rsidP="008B45EF">
      <w:pPr>
        <w:pStyle w:val="Nadpis3"/>
        <w:tabs>
          <w:tab w:val="num" w:pos="573"/>
        </w:tabs>
        <w:spacing w:after="40"/>
        <w:ind w:left="720"/>
      </w:pPr>
      <w:r w:rsidRPr="007A2566">
        <w:t xml:space="preserve">Architektonické řešení </w:t>
      </w:r>
    </w:p>
    <w:p w14:paraId="49F4F931" w14:textId="0B5EB193" w:rsidR="008B45EF" w:rsidRPr="007A2566" w:rsidRDefault="008B45EF" w:rsidP="008B45EF">
      <w:pPr>
        <w:pStyle w:val="Zkladntext"/>
      </w:pPr>
      <w:r w:rsidRPr="007A2566">
        <w:t xml:space="preserve">Předmětem projektu je </w:t>
      </w:r>
      <w:r w:rsidR="00CF59A0" w:rsidRPr="007A2566">
        <w:t>změna stávající průsečné křižovatky řízené pomocí SSZ na křižovatku okružní. Dále se jedná o úpravy lokality mezi křižovatkou ulic Mostní, Třebízského a třídy Legií a mostem T. G. Masaryka</w:t>
      </w:r>
      <w:r w:rsidR="00890490" w:rsidRPr="007A2566">
        <w:t>, v</w:t>
      </w:r>
      <w:r w:rsidR="006F1BB2" w:rsidRPr="007A2566">
        <w:t>ybudování</w:t>
      </w:r>
      <w:r w:rsidR="00247FFD" w:rsidRPr="007A2566">
        <w:t xml:space="preserve"> </w:t>
      </w:r>
      <w:r w:rsidR="008F3B0F" w:rsidRPr="007A2566">
        <w:t xml:space="preserve">nových </w:t>
      </w:r>
      <w:r w:rsidR="009D4475" w:rsidRPr="007A2566">
        <w:t xml:space="preserve">parkovacích míst, </w:t>
      </w:r>
      <w:r w:rsidR="00445DF7" w:rsidRPr="007A2566">
        <w:t>dělicí</w:t>
      </w:r>
      <w:r w:rsidR="008F3B0F" w:rsidRPr="007A2566">
        <w:t>ch ostrůvků a rekonstrukce přilehlých přechodů</w:t>
      </w:r>
      <w:r w:rsidR="009D4475" w:rsidRPr="007A2566">
        <w:t>, úpravy tras pro pěší a pro cyklisty</w:t>
      </w:r>
      <w:r w:rsidR="008F3B0F" w:rsidRPr="007A2566">
        <w:t>.</w:t>
      </w:r>
      <w:r w:rsidR="009D4475" w:rsidRPr="007A2566">
        <w:t xml:space="preserve"> </w:t>
      </w:r>
    </w:p>
    <w:p w14:paraId="5608B89F" w14:textId="4478C6E9" w:rsidR="008F3B0F" w:rsidRPr="007A2566" w:rsidRDefault="009D4475" w:rsidP="009D4475">
      <w:pPr>
        <w:pStyle w:val="Zkladntext"/>
      </w:pPr>
      <w:r w:rsidRPr="007A2566">
        <w:t xml:space="preserve">Parkovací plochy </w:t>
      </w:r>
      <w:r w:rsidR="00890490" w:rsidRPr="007A2566">
        <w:t xml:space="preserve">jsou navrženy </w:t>
      </w:r>
      <w:r w:rsidRPr="007A2566">
        <w:t xml:space="preserve">z betonové </w:t>
      </w:r>
      <w:r w:rsidR="00664FB8" w:rsidRPr="007A2566">
        <w:t xml:space="preserve">vodopropustné </w:t>
      </w:r>
      <w:r w:rsidRPr="007A2566">
        <w:t>dlažby</w:t>
      </w:r>
      <w:r w:rsidR="00222D4F" w:rsidRPr="007A2566">
        <w:t xml:space="preserve"> </w:t>
      </w:r>
      <w:proofErr w:type="spellStart"/>
      <w:r w:rsidR="00222D4F" w:rsidRPr="007A2566">
        <w:t>tl</w:t>
      </w:r>
      <w:proofErr w:type="spellEnd"/>
      <w:r w:rsidR="00222D4F" w:rsidRPr="007A2566">
        <w:t>. 80 mm a</w:t>
      </w:r>
      <w:r w:rsidRPr="007A2566">
        <w:t xml:space="preserve"> chodníky z betonové dlažby</w:t>
      </w:r>
      <w:r w:rsidR="00222D4F" w:rsidRPr="007A2566">
        <w:t xml:space="preserve"> </w:t>
      </w:r>
      <w:proofErr w:type="spellStart"/>
      <w:r w:rsidR="00222D4F" w:rsidRPr="007A2566">
        <w:t>tl</w:t>
      </w:r>
      <w:proofErr w:type="spellEnd"/>
      <w:r w:rsidR="00222D4F" w:rsidRPr="007A2566">
        <w:t>. 60 mm</w:t>
      </w:r>
      <w:r w:rsidRPr="007A2566">
        <w:t>. Použité obruby budou kamenné a betonové parkové v místě styku chodníkových ploch se zelení. Okružní křižovatka bude mít středový ostrov ozeleněný</w:t>
      </w:r>
      <w:r w:rsidR="00890490" w:rsidRPr="007A2566">
        <w:t>,</w:t>
      </w:r>
      <w:r w:rsidRPr="007A2566">
        <w:t xml:space="preserve"> s pojížděným prstencem šířky 2 m z kamenných kostek 160/160/160</w:t>
      </w:r>
      <w:r w:rsidR="00222D4F" w:rsidRPr="007A2566">
        <w:t xml:space="preserve"> uložených v betonovém loži</w:t>
      </w:r>
      <w:r w:rsidRPr="007A2566">
        <w:t>.</w:t>
      </w:r>
      <w:r w:rsidR="00222D4F" w:rsidRPr="007A2566">
        <w:t xml:space="preserve"> Obruby středového ostrova budou kamenné s přilehlou dvouřádkou kamenných kostek uložených do společného betonového lože.</w:t>
      </w:r>
      <w:r w:rsidR="00F2668D" w:rsidRPr="007A2566">
        <w:t xml:space="preserve"> Obruby vedené v rovných úsecích budou doplněny o řádku kamenných kostek uloženou do společného betonového lože.</w:t>
      </w:r>
    </w:p>
    <w:p w14:paraId="2C9E051E" w14:textId="76F903EE" w:rsidR="00431193" w:rsidRPr="007A2566" w:rsidRDefault="008F3B0F" w:rsidP="00890490">
      <w:pPr>
        <w:pStyle w:val="Zkladntext"/>
      </w:pPr>
      <w:r w:rsidRPr="007A2566">
        <w:t xml:space="preserve">Pochozí plochy </w:t>
      </w:r>
      <w:r w:rsidR="00445DF7" w:rsidRPr="007A2566">
        <w:t>dělicí</w:t>
      </w:r>
      <w:r w:rsidRPr="007A2566">
        <w:t xml:space="preserve">ch ostrůvků budou ze zámkové dlažby přírodní (šedé) barvy </w:t>
      </w:r>
      <w:r w:rsidR="00664FB8" w:rsidRPr="007A2566">
        <w:t>velikosti 200/200</w:t>
      </w:r>
      <w:r w:rsidRPr="007A2566">
        <w:t xml:space="preserve"> </w:t>
      </w:r>
      <w:r w:rsidR="00454489" w:rsidRPr="007A2566">
        <w:t>s</w:t>
      </w:r>
      <w:r w:rsidR="009E4729" w:rsidRPr="007A2566">
        <w:t> </w:t>
      </w:r>
      <w:r w:rsidR="00454489" w:rsidRPr="007A2566">
        <w:t>prvky</w:t>
      </w:r>
      <w:r w:rsidRPr="007A2566">
        <w:t> dlažby pro nevidomé červené barvy</w:t>
      </w:r>
      <w:r w:rsidR="00664FB8" w:rsidRPr="007A2566">
        <w:t xml:space="preserve"> typu parketa</w:t>
      </w:r>
      <w:r w:rsidRPr="007A2566">
        <w:t>.</w:t>
      </w:r>
      <w:r w:rsidR="00B12831" w:rsidRPr="007A2566">
        <w:t xml:space="preserve"> </w:t>
      </w:r>
      <w:r w:rsidR="00277895" w:rsidRPr="007A2566">
        <w:t xml:space="preserve">Nepochozí plocha </w:t>
      </w:r>
      <w:r w:rsidR="00445DF7" w:rsidRPr="007A2566">
        <w:t>dělicí</w:t>
      </w:r>
      <w:r w:rsidR="00277895" w:rsidRPr="007A2566">
        <w:t xml:space="preserve">ch ostrůvků bude z části opatřena zelení (travním porostem, nízkými stále zelenými keři) a z části </w:t>
      </w:r>
      <w:r w:rsidR="00222D4F" w:rsidRPr="007A2566">
        <w:t>kamennou</w:t>
      </w:r>
      <w:r w:rsidR="00277895" w:rsidRPr="007A2566">
        <w:t xml:space="preserve"> dlažbou.</w:t>
      </w:r>
    </w:p>
    <w:p w14:paraId="0AE341BF" w14:textId="02EB532F" w:rsidR="00890490" w:rsidRPr="007A2566" w:rsidRDefault="00890490" w:rsidP="00890490">
      <w:pPr>
        <w:pStyle w:val="Zkladntext"/>
      </w:pPr>
      <w:r w:rsidRPr="007A2566">
        <w:t xml:space="preserve">Použití kvalitních materiálů, zejména přírodního kamene, </w:t>
      </w:r>
      <w:proofErr w:type="gramStart"/>
      <w:r w:rsidRPr="007A2566">
        <w:t>zaručí</w:t>
      </w:r>
      <w:proofErr w:type="gramEnd"/>
      <w:r w:rsidRPr="007A2566">
        <w:t xml:space="preserve"> dlouhou trvanlivost stavby a spolu s nově navrženou zelení středního pásma zajistí vysokou estetickou hodnotu celého prostoru.</w:t>
      </w:r>
      <w:r w:rsidR="0017731D" w:rsidRPr="007A2566">
        <w:t xml:space="preserve"> </w:t>
      </w:r>
    </w:p>
    <w:p w14:paraId="3005BD66" w14:textId="77777777" w:rsidR="003946B7" w:rsidRPr="007A2566" w:rsidRDefault="003946B7" w:rsidP="003946B7">
      <w:pPr>
        <w:pStyle w:val="Nadpis2"/>
        <w:spacing w:before="120"/>
        <w:ind w:left="573" w:hanging="573"/>
      </w:pPr>
      <w:bookmarkStart w:id="48" w:name="_Toc152578786"/>
      <w:r w:rsidRPr="007A2566">
        <w:t>Celkové technické řešení</w:t>
      </w:r>
      <w:bookmarkEnd w:id="48"/>
    </w:p>
    <w:p w14:paraId="673FCD77" w14:textId="77777777" w:rsidR="003946B7" w:rsidRPr="007A2566" w:rsidRDefault="003946B7" w:rsidP="003946B7">
      <w:pPr>
        <w:pStyle w:val="Nadpis3"/>
        <w:tabs>
          <w:tab w:val="num" w:pos="573"/>
        </w:tabs>
        <w:spacing w:before="0" w:after="40"/>
        <w:ind w:left="720"/>
      </w:pPr>
      <w:r w:rsidRPr="007A2566">
        <w:t>Popis celkové koncepce technického řešení</w:t>
      </w:r>
    </w:p>
    <w:p w14:paraId="15BA3F26" w14:textId="77777777" w:rsidR="007A34CC" w:rsidRPr="007A2566" w:rsidRDefault="00E20872" w:rsidP="007A34CC">
      <w:pPr>
        <w:pStyle w:val="Zkladntext"/>
      </w:pPr>
      <w:r w:rsidRPr="007A2566">
        <w:t xml:space="preserve">Hlavním předmětem projektu </w:t>
      </w:r>
      <w:r w:rsidR="00B12831" w:rsidRPr="007A2566">
        <w:t xml:space="preserve">jsou stavební úpravy </w:t>
      </w:r>
      <w:r w:rsidR="007A34CC" w:rsidRPr="007A2566">
        <w:t>křižovatky ulic Mostní, Třebízského a třída Legií a přilehlé lokality mezi mostem T. G. Masaryka a řešenou křižovatkou.</w:t>
      </w:r>
    </w:p>
    <w:p w14:paraId="25156461" w14:textId="77777777" w:rsidR="003946B7" w:rsidRPr="007A2566" w:rsidRDefault="00125C74" w:rsidP="003946B7">
      <w:pPr>
        <w:pStyle w:val="Zkladntext"/>
      </w:pPr>
      <w:r w:rsidRPr="007A2566">
        <w:t>Výstavbou</w:t>
      </w:r>
      <w:r w:rsidR="00E20872" w:rsidRPr="007A2566">
        <w:t xml:space="preserve"> dojde ke zvýšení bezpečnosti </w:t>
      </w:r>
      <w:r w:rsidR="007A34CC" w:rsidRPr="007A2566">
        <w:t xml:space="preserve">a </w:t>
      </w:r>
      <w:r w:rsidR="00E20872" w:rsidRPr="007A2566">
        <w:t xml:space="preserve">uživatelského komfortu celé </w:t>
      </w:r>
      <w:r w:rsidR="007A34CC" w:rsidRPr="007A2566">
        <w:t>lokality</w:t>
      </w:r>
      <w:r w:rsidR="00E20872" w:rsidRPr="007A2566">
        <w:t>.</w:t>
      </w:r>
    </w:p>
    <w:p w14:paraId="40B8B355" w14:textId="77777777" w:rsidR="00E20872" w:rsidRPr="007A2566" w:rsidRDefault="00E20872" w:rsidP="003946B7">
      <w:pPr>
        <w:pStyle w:val="Zkladntext"/>
        <w:rPr>
          <w:snapToGrid w:val="0"/>
          <w:szCs w:val="22"/>
        </w:rPr>
      </w:pPr>
      <w:r w:rsidRPr="007A2566">
        <w:t>Konstrukce</w:t>
      </w:r>
      <w:r w:rsidR="00EB37BB" w:rsidRPr="007A2566">
        <w:t>, prostorové řešení</w:t>
      </w:r>
      <w:r w:rsidRPr="007A2566">
        <w:t xml:space="preserve"> i povrch zpevněných ploch jsou navrženy tak, aby vyhověly požadovanému dopravnímu zatížení</w:t>
      </w:r>
      <w:r w:rsidR="007A34CC" w:rsidRPr="007A2566">
        <w:t>.</w:t>
      </w:r>
    </w:p>
    <w:p w14:paraId="08C49268" w14:textId="77777777" w:rsidR="000D070C" w:rsidRPr="007A2566" w:rsidRDefault="000D070C" w:rsidP="007A560F">
      <w:pPr>
        <w:pStyle w:val="Nadpis3"/>
        <w:tabs>
          <w:tab w:val="num" w:pos="573"/>
        </w:tabs>
        <w:spacing w:after="40"/>
        <w:ind w:left="720"/>
      </w:pPr>
      <w:r w:rsidRPr="007A2566">
        <w:t>Celková bilance nároků všech druhů energií, tepla a teplé užitkové vody</w:t>
      </w:r>
    </w:p>
    <w:p w14:paraId="7831610A" w14:textId="77777777" w:rsidR="00335BB0" w:rsidRPr="007A2566" w:rsidRDefault="00D30D76" w:rsidP="00D30D76">
      <w:pPr>
        <w:pStyle w:val="Zkladntext"/>
        <w:rPr>
          <w:snapToGrid w:val="0"/>
          <w:szCs w:val="22"/>
        </w:rPr>
      </w:pPr>
      <w:r w:rsidRPr="007A2566">
        <w:rPr>
          <w:snapToGrid w:val="0"/>
          <w:szCs w:val="22"/>
        </w:rPr>
        <w:t>Stavba je bez nároků na energie.</w:t>
      </w:r>
    </w:p>
    <w:p w14:paraId="1964C4DB" w14:textId="77777777" w:rsidR="000D070C" w:rsidRPr="007A2566" w:rsidRDefault="000D070C" w:rsidP="000D070C">
      <w:pPr>
        <w:pStyle w:val="Nadpis3"/>
        <w:tabs>
          <w:tab w:val="num" w:pos="573"/>
        </w:tabs>
        <w:spacing w:after="40"/>
        <w:ind w:left="720"/>
      </w:pPr>
      <w:r w:rsidRPr="007A2566">
        <w:t>Celková spotřeba vody</w:t>
      </w:r>
    </w:p>
    <w:p w14:paraId="56B45A4E" w14:textId="5333C466" w:rsidR="000D070C" w:rsidRPr="007A2566" w:rsidRDefault="000D070C" w:rsidP="0065526F">
      <w:pPr>
        <w:pStyle w:val="Zkladntext"/>
        <w:rPr>
          <w:snapToGrid w:val="0"/>
          <w:szCs w:val="22"/>
        </w:rPr>
      </w:pPr>
      <w:r w:rsidRPr="007A2566">
        <w:rPr>
          <w:snapToGrid w:val="0"/>
          <w:szCs w:val="22"/>
        </w:rPr>
        <w:t>Bez nároků.</w:t>
      </w:r>
    </w:p>
    <w:p w14:paraId="4E74D0F0" w14:textId="77777777" w:rsidR="000D070C" w:rsidRPr="007A2566" w:rsidRDefault="000D070C" w:rsidP="000D070C">
      <w:pPr>
        <w:pStyle w:val="Nadpis3"/>
        <w:tabs>
          <w:tab w:val="num" w:pos="573"/>
        </w:tabs>
        <w:spacing w:after="40"/>
        <w:ind w:left="720"/>
        <w:jc w:val="both"/>
      </w:pPr>
      <w:r w:rsidRPr="007A2566">
        <w:t>Celkové produkované množství a druhy odpadů a emisí, způsob nakládání s vyzískaným materiálem</w:t>
      </w:r>
    </w:p>
    <w:p w14:paraId="72807541" w14:textId="0D3EAC32" w:rsidR="000D070C" w:rsidRPr="007A2566" w:rsidRDefault="00890490" w:rsidP="000D070C">
      <w:pPr>
        <w:pStyle w:val="Zkladntext"/>
        <w:rPr>
          <w:snapToGrid w:val="0"/>
          <w:szCs w:val="22"/>
        </w:rPr>
      </w:pPr>
      <w:r w:rsidRPr="007A2566">
        <w:rPr>
          <w:snapToGrid w:val="0"/>
          <w:szCs w:val="22"/>
        </w:rPr>
        <w:t>Nakládání s odpady je podrobně popsáno v </w:t>
      </w:r>
      <w:r w:rsidRPr="007A2566">
        <w:rPr>
          <w:b/>
          <w:bCs/>
          <w:snapToGrid w:val="0"/>
          <w:szCs w:val="22"/>
        </w:rPr>
        <w:t>kapitole 2.1.9.</w:t>
      </w:r>
    </w:p>
    <w:p w14:paraId="451F384C" w14:textId="77777777" w:rsidR="00BA742A" w:rsidRPr="007A2566" w:rsidRDefault="00BA742A" w:rsidP="00F2668D">
      <w:pPr>
        <w:pStyle w:val="Nadpis3"/>
        <w:tabs>
          <w:tab w:val="num" w:pos="573"/>
        </w:tabs>
        <w:spacing w:before="240" w:after="40"/>
        <w:ind w:left="720"/>
        <w:jc w:val="both"/>
      </w:pPr>
      <w:r w:rsidRPr="007A2566">
        <w:t>Požadavky na kapacity veřejných sítí komunikačních vedení a elektronického komunikačního zařízení veřejné komunikační sítě</w:t>
      </w:r>
    </w:p>
    <w:p w14:paraId="59BF94D9" w14:textId="77777777" w:rsidR="00BA742A" w:rsidRPr="007A2566" w:rsidRDefault="00BA742A" w:rsidP="00BA742A">
      <w:pPr>
        <w:pStyle w:val="Zkladntext"/>
        <w:rPr>
          <w:snapToGrid w:val="0"/>
          <w:szCs w:val="22"/>
        </w:rPr>
      </w:pPr>
      <w:r w:rsidRPr="007A2566">
        <w:rPr>
          <w:snapToGrid w:val="0"/>
          <w:szCs w:val="22"/>
        </w:rPr>
        <w:t>Bez nároků.</w:t>
      </w:r>
    </w:p>
    <w:p w14:paraId="25BE2F7C" w14:textId="77777777" w:rsidR="00BA742A" w:rsidRPr="007A2566" w:rsidRDefault="002B60ED" w:rsidP="00BA742A">
      <w:pPr>
        <w:pStyle w:val="Nadpis2"/>
        <w:spacing w:before="120"/>
        <w:ind w:left="573" w:hanging="573"/>
      </w:pPr>
      <w:bookmarkStart w:id="49" w:name="_Toc152578787"/>
      <w:r w:rsidRPr="007A2566">
        <w:t>B</w:t>
      </w:r>
      <w:r w:rsidR="00BA742A" w:rsidRPr="007A2566">
        <w:t>ezbariérové užívání stavby</w:t>
      </w:r>
      <w:bookmarkEnd w:id="49"/>
    </w:p>
    <w:p w14:paraId="0C307C0C" w14:textId="77777777" w:rsidR="00BA742A" w:rsidRPr="007A2566" w:rsidRDefault="00BA742A" w:rsidP="00BA742A">
      <w:pPr>
        <w:pStyle w:val="Zkladntext"/>
      </w:pPr>
      <w:r w:rsidRPr="007A2566">
        <w:t>Navržené řešení plně respektuje požadavky na bezbariérové užívání stavby stanovené zvláštním předpisem tj. „vyhláškou 398/2009 Sb. o obecných technických požadavcích zabezpečujících bezbariérové užívání staveb a „ČSN 73 6110 (změna Z1/2010).</w:t>
      </w:r>
    </w:p>
    <w:p w14:paraId="3B137D3A" w14:textId="77777777" w:rsidR="00BA742A" w:rsidRPr="007A2566" w:rsidRDefault="00BA742A" w:rsidP="00F2668D">
      <w:pPr>
        <w:pStyle w:val="Nadpis3"/>
        <w:tabs>
          <w:tab w:val="clear" w:pos="2417"/>
          <w:tab w:val="num" w:pos="573"/>
        </w:tabs>
        <w:spacing w:after="40"/>
        <w:ind w:left="720"/>
        <w:jc w:val="both"/>
      </w:pPr>
      <w:r w:rsidRPr="007A2566">
        <w:t xml:space="preserve">Řešení pro osoby s omezenou schopností pohybu </w:t>
      </w:r>
    </w:p>
    <w:p w14:paraId="75B7DBA1" w14:textId="5556C30F" w:rsidR="00BA742A" w:rsidRPr="007A2566" w:rsidRDefault="00BA742A" w:rsidP="00BA742A">
      <w:pPr>
        <w:pStyle w:val="Zkladntext"/>
        <w:rPr>
          <w:snapToGrid w:val="0"/>
          <w:szCs w:val="22"/>
        </w:rPr>
      </w:pPr>
      <w:r w:rsidRPr="007A2566">
        <w:rPr>
          <w:snapToGrid w:val="0"/>
          <w:szCs w:val="22"/>
        </w:rPr>
        <w:t xml:space="preserve">Výškový rozdíl chodníku a pojížděných ploch v místě ukončení chodníku je řešen </w:t>
      </w:r>
      <w:r w:rsidR="00B12831" w:rsidRPr="007A2566">
        <w:rPr>
          <w:snapToGrid w:val="0"/>
          <w:szCs w:val="22"/>
        </w:rPr>
        <w:t>kamennou</w:t>
      </w:r>
      <w:r w:rsidRPr="007A2566">
        <w:rPr>
          <w:snapToGrid w:val="0"/>
          <w:szCs w:val="22"/>
        </w:rPr>
        <w:t xml:space="preserve"> obrubou s podsádkou max</w:t>
      </w:r>
      <w:r w:rsidR="00B941CE" w:rsidRPr="007A2566">
        <w:rPr>
          <w:snapToGrid w:val="0"/>
          <w:szCs w:val="22"/>
        </w:rPr>
        <w:t>imálně</w:t>
      </w:r>
      <w:r w:rsidRPr="007A2566">
        <w:rPr>
          <w:snapToGrid w:val="0"/>
          <w:szCs w:val="22"/>
        </w:rPr>
        <w:t xml:space="preserve"> +</w:t>
      </w:r>
      <w:smartTag w:uri="urn:schemas-microsoft-com:office:smarttags" w:element="metricconverter">
        <w:smartTagPr>
          <w:attr w:name="ProductID" w:val="2ﾠcm"/>
        </w:smartTagPr>
        <w:r w:rsidRPr="007A2566">
          <w:rPr>
            <w:snapToGrid w:val="0"/>
            <w:szCs w:val="22"/>
          </w:rPr>
          <w:t>2 cm</w:t>
        </w:r>
      </w:smartTag>
      <w:r w:rsidRPr="007A2566">
        <w:rPr>
          <w:snapToGrid w:val="0"/>
          <w:szCs w:val="22"/>
        </w:rPr>
        <w:t>.</w:t>
      </w:r>
      <w:bookmarkStart w:id="50" w:name="_Hlk13149530"/>
      <w:r w:rsidR="00B12831" w:rsidRPr="007A2566">
        <w:rPr>
          <w:snapToGrid w:val="0"/>
          <w:szCs w:val="22"/>
        </w:rPr>
        <w:t xml:space="preserve"> </w:t>
      </w:r>
      <w:r w:rsidRPr="007A2566">
        <w:rPr>
          <w:snapToGrid w:val="0"/>
          <w:szCs w:val="22"/>
        </w:rPr>
        <w:t>Spád chodník</w:t>
      </w:r>
      <w:r w:rsidR="005F3690" w:rsidRPr="007A2566">
        <w:rPr>
          <w:snapToGrid w:val="0"/>
          <w:szCs w:val="22"/>
        </w:rPr>
        <w:t>ových ploch k vozovce</w:t>
      </w:r>
      <w:r w:rsidRPr="007A2566">
        <w:rPr>
          <w:snapToGrid w:val="0"/>
          <w:szCs w:val="22"/>
        </w:rPr>
        <w:t xml:space="preserve"> nepřesahuje </w:t>
      </w:r>
      <w:r w:rsidR="00E439F1" w:rsidRPr="007A2566">
        <w:rPr>
          <w:snapToGrid w:val="0"/>
          <w:szCs w:val="22"/>
        </w:rPr>
        <w:t>6</w:t>
      </w:r>
      <w:r w:rsidR="00664FB8" w:rsidRPr="007A2566">
        <w:rPr>
          <w:snapToGrid w:val="0"/>
          <w:szCs w:val="22"/>
        </w:rPr>
        <w:t>,65</w:t>
      </w:r>
      <w:r w:rsidR="00E91BA9" w:rsidRPr="007A2566">
        <w:rPr>
          <w:snapToGrid w:val="0"/>
          <w:szCs w:val="22"/>
        </w:rPr>
        <w:t xml:space="preserve"> </w:t>
      </w:r>
      <w:r w:rsidRPr="007A2566">
        <w:rPr>
          <w:snapToGrid w:val="0"/>
          <w:szCs w:val="22"/>
        </w:rPr>
        <w:t xml:space="preserve">%. </w:t>
      </w:r>
      <w:r w:rsidR="005175BB" w:rsidRPr="007A2566">
        <w:rPr>
          <w:snapToGrid w:val="0"/>
          <w:szCs w:val="22"/>
        </w:rPr>
        <w:t>Průchozí prostor není v žádném místě společné stezky a chodníků omezen</w:t>
      </w:r>
      <w:bookmarkEnd w:id="50"/>
      <w:r w:rsidRPr="007A2566">
        <w:rPr>
          <w:snapToGrid w:val="0"/>
          <w:szCs w:val="22"/>
        </w:rPr>
        <w:t>.</w:t>
      </w:r>
      <w:r w:rsidR="00A94382" w:rsidRPr="007A2566">
        <w:rPr>
          <w:snapToGrid w:val="0"/>
          <w:szCs w:val="22"/>
        </w:rPr>
        <w:t xml:space="preserve"> Základní šířka </w:t>
      </w:r>
      <w:r w:rsidR="005175BB" w:rsidRPr="007A2566">
        <w:rPr>
          <w:snapToGrid w:val="0"/>
          <w:szCs w:val="22"/>
        </w:rPr>
        <w:t>společné stezky</w:t>
      </w:r>
      <w:r w:rsidR="00A94382" w:rsidRPr="007A2566">
        <w:rPr>
          <w:snapToGrid w:val="0"/>
          <w:szCs w:val="22"/>
        </w:rPr>
        <w:t xml:space="preserve"> je </w:t>
      </w:r>
      <w:r w:rsidR="007A34CC" w:rsidRPr="007A2566">
        <w:rPr>
          <w:snapToGrid w:val="0"/>
          <w:szCs w:val="22"/>
        </w:rPr>
        <w:t>4</w:t>
      </w:r>
      <w:r w:rsidR="00B12831" w:rsidRPr="007A2566">
        <w:rPr>
          <w:snapToGrid w:val="0"/>
          <w:szCs w:val="22"/>
        </w:rPr>
        <w:t>,</w:t>
      </w:r>
      <w:r w:rsidR="007A34CC" w:rsidRPr="007A2566">
        <w:rPr>
          <w:snapToGrid w:val="0"/>
          <w:szCs w:val="22"/>
        </w:rPr>
        <w:t>5</w:t>
      </w:r>
      <w:r w:rsidR="00A94382" w:rsidRPr="007A2566">
        <w:rPr>
          <w:snapToGrid w:val="0"/>
          <w:szCs w:val="22"/>
        </w:rPr>
        <w:t> m</w:t>
      </w:r>
      <w:r w:rsidR="007A34CC" w:rsidRPr="007A2566">
        <w:rPr>
          <w:snapToGrid w:val="0"/>
          <w:szCs w:val="22"/>
        </w:rPr>
        <w:t xml:space="preserve"> a šířka chodníků je minimálně 1,5 m</w:t>
      </w:r>
      <w:r w:rsidR="005A7938" w:rsidRPr="007A2566">
        <w:rPr>
          <w:snapToGrid w:val="0"/>
          <w:szCs w:val="22"/>
        </w:rPr>
        <w:t>.</w:t>
      </w:r>
    </w:p>
    <w:p w14:paraId="2971AD38" w14:textId="77777777" w:rsidR="00BA742A" w:rsidRPr="007A2566" w:rsidRDefault="00BA742A" w:rsidP="00BA742A">
      <w:pPr>
        <w:pStyle w:val="Nadpis3"/>
        <w:tabs>
          <w:tab w:val="clear" w:pos="2417"/>
          <w:tab w:val="num" w:pos="573"/>
        </w:tabs>
        <w:spacing w:after="40"/>
        <w:ind w:left="720"/>
        <w:jc w:val="both"/>
      </w:pPr>
      <w:r w:rsidRPr="007A2566">
        <w:lastRenderedPageBreak/>
        <w:t xml:space="preserve">Řešení pro osoby se zrakovým postižením </w:t>
      </w:r>
    </w:p>
    <w:p w14:paraId="090F0F65" w14:textId="74521618" w:rsidR="005C7C4F" w:rsidRPr="007A2566" w:rsidRDefault="00FC41FC" w:rsidP="00726895">
      <w:pPr>
        <w:pStyle w:val="Zkladntext"/>
        <w:rPr>
          <w:snapToGrid w:val="0"/>
          <w:szCs w:val="22"/>
        </w:rPr>
      </w:pPr>
      <w:bookmarkStart w:id="51" w:name="_Hlk13150900"/>
      <w:r w:rsidRPr="007A2566">
        <w:rPr>
          <w:snapToGrid w:val="0"/>
          <w:szCs w:val="22"/>
        </w:rPr>
        <w:t>Pro osoby se zrakovým postižením bud</w:t>
      </w:r>
      <w:r w:rsidR="00890490" w:rsidRPr="007A2566">
        <w:rPr>
          <w:snapToGrid w:val="0"/>
          <w:szCs w:val="22"/>
        </w:rPr>
        <w:t>ou</w:t>
      </w:r>
      <w:r w:rsidRPr="007A2566">
        <w:rPr>
          <w:snapToGrid w:val="0"/>
          <w:szCs w:val="22"/>
        </w:rPr>
        <w:t xml:space="preserve"> vybudován</w:t>
      </w:r>
      <w:r w:rsidR="00890490" w:rsidRPr="007A2566">
        <w:rPr>
          <w:snapToGrid w:val="0"/>
          <w:szCs w:val="22"/>
        </w:rPr>
        <w:t>y</w:t>
      </w:r>
      <w:r w:rsidRPr="007A2566">
        <w:rPr>
          <w:snapToGrid w:val="0"/>
          <w:szCs w:val="22"/>
        </w:rPr>
        <w:t xml:space="preserve"> vod</w:t>
      </w:r>
      <w:r w:rsidR="00890490" w:rsidRPr="007A2566">
        <w:rPr>
          <w:snapToGrid w:val="0"/>
          <w:szCs w:val="22"/>
        </w:rPr>
        <w:t>i</w:t>
      </w:r>
      <w:r w:rsidRPr="007A2566">
        <w:rPr>
          <w:snapToGrid w:val="0"/>
          <w:szCs w:val="22"/>
        </w:rPr>
        <w:t xml:space="preserve">cí linie </w:t>
      </w:r>
      <w:r w:rsidR="007A34CC" w:rsidRPr="007A2566">
        <w:rPr>
          <w:snapToGrid w:val="0"/>
          <w:szCs w:val="22"/>
        </w:rPr>
        <w:t>tvořen</w:t>
      </w:r>
      <w:r w:rsidR="00890490" w:rsidRPr="007A2566">
        <w:rPr>
          <w:snapToGrid w:val="0"/>
          <w:szCs w:val="22"/>
        </w:rPr>
        <w:t>é</w:t>
      </w:r>
      <w:r w:rsidR="007A34CC" w:rsidRPr="007A2566">
        <w:rPr>
          <w:snapToGrid w:val="0"/>
          <w:szCs w:val="22"/>
        </w:rPr>
        <w:t xml:space="preserve"> obrubou s podsádkou +6 cm</w:t>
      </w:r>
      <w:r w:rsidR="00890490" w:rsidRPr="007A2566">
        <w:rPr>
          <w:snapToGrid w:val="0"/>
          <w:szCs w:val="22"/>
        </w:rPr>
        <w:t>, nebo</w:t>
      </w:r>
      <w:r w:rsidR="00E63185" w:rsidRPr="007A2566">
        <w:rPr>
          <w:snapToGrid w:val="0"/>
          <w:szCs w:val="22"/>
        </w:rPr>
        <w:t xml:space="preserve"> umělou vod</w:t>
      </w:r>
      <w:r w:rsidR="00890490" w:rsidRPr="007A2566">
        <w:rPr>
          <w:snapToGrid w:val="0"/>
          <w:szCs w:val="22"/>
        </w:rPr>
        <w:t>i</w:t>
      </w:r>
      <w:r w:rsidR="00E63185" w:rsidRPr="007A2566">
        <w:rPr>
          <w:snapToGrid w:val="0"/>
          <w:szCs w:val="22"/>
        </w:rPr>
        <w:t>cí linií</w:t>
      </w:r>
      <w:r w:rsidR="007A34CC" w:rsidRPr="007A2566">
        <w:rPr>
          <w:snapToGrid w:val="0"/>
          <w:szCs w:val="22"/>
        </w:rPr>
        <w:t>.</w:t>
      </w:r>
    </w:p>
    <w:p w14:paraId="21CE4533" w14:textId="15F13A96" w:rsidR="005C7C4F" w:rsidRPr="007A2566" w:rsidRDefault="00FC41FC" w:rsidP="00726895">
      <w:pPr>
        <w:pStyle w:val="Zkladntext"/>
        <w:rPr>
          <w:snapToGrid w:val="0"/>
          <w:szCs w:val="22"/>
        </w:rPr>
      </w:pPr>
      <w:r w:rsidRPr="007A2566">
        <w:rPr>
          <w:snapToGrid w:val="0"/>
          <w:szCs w:val="22"/>
        </w:rPr>
        <w:t>V místech napojení na chodníkové plochy a v míst</w:t>
      </w:r>
      <w:r w:rsidR="00890490" w:rsidRPr="007A2566">
        <w:rPr>
          <w:snapToGrid w:val="0"/>
          <w:szCs w:val="22"/>
        </w:rPr>
        <w:t>ech</w:t>
      </w:r>
      <w:r w:rsidRPr="007A2566">
        <w:rPr>
          <w:snapToGrid w:val="0"/>
          <w:szCs w:val="22"/>
        </w:rPr>
        <w:t xml:space="preserve"> přechodů, včetně míst pro přecházení a děl</w:t>
      </w:r>
      <w:r w:rsidR="00890490" w:rsidRPr="007A2566">
        <w:rPr>
          <w:snapToGrid w:val="0"/>
          <w:szCs w:val="22"/>
        </w:rPr>
        <w:t>i</w:t>
      </w:r>
      <w:r w:rsidRPr="007A2566">
        <w:rPr>
          <w:snapToGrid w:val="0"/>
          <w:szCs w:val="22"/>
        </w:rPr>
        <w:t>cích ostrůvků, budou vybudovány signální a varovné pásy pro nevidomé z reliéfní dlažby.</w:t>
      </w:r>
      <w:r w:rsidR="008A6B2E" w:rsidRPr="007A2566">
        <w:rPr>
          <w:snapToGrid w:val="0"/>
          <w:szCs w:val="22"/>
        </w:rPr>
        <w:t xml:space="preserve"> V</w:t>
      </w:r>
      <w:r w:rsidR="00717BB0" w:rsidRPr="007A2566">
        <w:rPr>
          <w:snapToGrid w:val="0"/>
          <w:szCs w:val="22"/>
        </w:rPr>
        <w:t> </w:t>
      </w:r>
      <w:r w:rsidR="008A6B2E" w:rsidRPr="007A2566">
        <w:rPr>
          <w:snapToGrid w:val="0"/>
          <w:szCs w:val="22"/>
        </w:rPr>
        <w:t>místech</w:t>
      </w:r>
      <w:r w:rsidR="00717BB0" w:rsidRPr="007A2566">
        <w:rPr>
          <w:snapToGrid w:val="0"/>
          <w:szCs w:val="22"/>
        </w:rPr>
        <w:t>,</w:t>
      </w:r>
      <w:r w:rsidR="008A6B2E" w:rsidRPr="007A2566">
        <w:rPr>
          <w:snapToGrid w:val="0"/>
          <w:szCs w:val="22"/>
        </w:rPr>
        <w:t xml:space="preserve"> kde nelze dodržet minimální délku signálního pásu 1,5 m</w:t>
      </w:r>
      <w:r w:rsidR="00717BB0" w:rsidRPr="007A2566">
        <w:rPr>
          <w:snapToGrid w:val="0"/>
          <w:szCs w:val="22"/>
        </w:rPr>
        <w:t>,</w:t>
      </w:r>
      <w:r w:rsidR="008A6B2E" w:rsidRPr="007A2566">
        <w:rPr>
          <w:snapToGrid w:val="0"/>
          <w:szCs w:val="22"/>
        </w:rPr>
        <w:t xml:space="preserve"> bude vynechán.</w:t>
      </w:r>
    </w:p>
    <w:p w14:paraId="01416F27" w14:textId="7AFE8ED1" w:rsidR="00FC41FC" w:rsidRPr="007A2566" w:rsidRDefault="00726895" w:rsidP="00BA742A">
      <w:pPr>
        <w:pStyle w:val="Zkladntext"/>
        <w:rPr>
          <w:snapToGrid w:val="0"/>
          <w:szCs w:val="22"/>
        </w:rPr>
      </w:pPr>
      <w:r w:rsidRPr="007A2566">
        <w:rPr>
          <w:snapToGrid w:val="0"/>
        </w:rPr>
        <w:t>Na chodníku bude proveden signální pás v šíři 0,80 m a v délce min</w:t>
      </w:r>
      <w:r w:rsidR="00B941CE" w:rsidRPr="007A2566">
        <w:rPr>
          <w:snapToGrid w:val="0"/>
        </w:rPr>
        <w:t>imálně</w:t>
      </w:r>
      <w:r w:rsidRPr="007A2566">
        <w:rPr>
          <w:snapToGrid w:val="0"/>
        </w:rPr>
        <w:t xml:space="preserve"> 1,5 m, který bude vést k přirozené vod</w:t>
      </w:r>
      <w:r w:rsidR="00445DF7" w:rsidRPr="007A2566">
        <w:rPr>
          <w:snapToGrid w:val="0"/>
        </w:rPr>
        <w:t>i</w:t>
      </w:r>
      <w:r w:rsidRPr="007A2566">
        <w:rPr>
          <w:snapToGrid w:val="0"/>
        </w:rPr>
        <w:t>cí linii, případně k dalšímu varovnému pásu</w:t>
      </w:r>
      <w:r w:rsidR="005C7C4F" w:rsidRPr="007A2566">
        <w:rPr>
          <w:snapToGrid w:val="0"/>
        </w:rPr>
        <w:t xml:space="preserve"> na </w:t>
      </w:r>
      <w:r w:rsidR="00445DF7" w:rsidRPr="007A2566">
        <w:rPr>
          <w:snapToGrid w:val="0"/>
        </w:rPr>
        <w:t>dělicí</w:t>
      </w:r>
      <w:r w:rsidR="005C7C4F" w:rsidRPr="007A2566">
        <w:rPr>
          <w:snapToGrid w:val="0"/>
        </w:rPr>
        <w:t>ch ostrůvcích</w:t>
      </w:r>
      <w:r w:rsidRPr="007A2566">
        <w:rPr>
          <w:snapToGrid w:val="0"/>
        </w:rPr>
        <w:t>. Signální pás se umísťuje v prodloužení osy místa pro přecházení.</w:t>
      </w:r>
      <w:r w:rsidR="008D0057" w:rsidRPr="007A2566">
        <w:rPr>
          <w:snapToGrid w:val="0"/>
        </w:rPr>
        <w:t xml:space="preserve"> </w:t>
      </w:r>
    </w:p>
    <w:bookmarkEnd w:id="51"/>
    <w:p w14:paraId="4651D26E" w14:textId="77777777" w:rsidR="00BA742A" w:rsidRPr="007A2566" w:rsidRDefault="00BA742A" w:rsidP="00BA742A">
      <w:pPr>
        <w:pStyle w:val="Nadpis3"/>
        <w:tabs>
          <w:tab w:val="clear" w:pos="2417"/>
          <w:tab w:val="num" w:pos="573"/>
        </w:tabs>
        <w:spacing w:after="40"/>
        <w:ind w:left="720"/>
        <w:jc w:val="both"/>
      </w:pPr>
      <w:r w:rsidRPr="007A2566">
        <w:t>Řešení pro osoby se sluchovým postižením</w:t>
      </w:r>
    </w:p>
    <w:p w14:paraId="4C02A6B2" w14:textId="77777777" w:rsidR="00BA742A" w:rsidRPr="007A2566" w:rsidRDefault="00BA742A" w:rsidP="00BA742A">
      <w:pPr>
        <w:pStyle w:val="Zkladntext"/>
      </w:pPr>
      <w:proofErr w:type="gramStart"/>
      <w:r w:rsidRPr="007A2566">
        <w:t>Neřeší</w:t>
      </w:r>
      <w:proofErr w:type="gramEnd"/>
      <w:r w:rsidRPr="007A2566">
        <w:t xml:space="preserve"> se.</w:t>
      </w:r>
    </w:p>
    <w:p w14:paraId="1CC1CCB7" w14:textId="77777777" w:rsidR="00BA742A" w:rsidRPr="007A2566" w:rsidRDefault="00BA742A" w:rsidP="00BA742A">
      <w:pPr>
        <w:pStyle w:val="Nadpis3"/>
        <w:tabs>
          <w:tab w:val="clear" w:pos="2417"/>
          <w:tab w:val="num" w:pos="573"/>
        </w:tabs>
        <w:spacing w:after="40"/>
        <w:ind w:left="720"/>
        <w:jc w:val="both"/>
      </w:pPr>
      <w:r w:rsidRPr="007A2566">
        <w:t>Řešení úpravy chodníku u autobusových zastávek</w:t>
      </w:r>
    </w:p>
    <w:p w14:paraId="51D737FC" w14:textId="77777777" w:rsidR="00BA742A" w:rsidRPr="007A2566" w:rsidRDefault="00BA742A" w:rsidP="00BA742A">
      <w:pPr>
        <w:pStyle w:val="Zkladntext"/>
      </w:pPr>
      <w:proofErr w:type="gramStart"/>
      <w:r w:rsidRPr="007A2566">
        <w:t>Neřeší</w:t>
      </w:r>
      <w:proofErr w:type="gramEnd"/>
      <w:r w:rsidRPr="007A2566">
        <w:t xml:space="preserve"> se. </w:t>
      </w:r>
    </w:p>
    <w:p w14:paraId="488B9E88" w14:textId="77777777" w:rsidR="00BA742A" w:rsidRPr="007A2566" w:rsidRDefault="00BA742A" w:rsidP="00BA742A">
      <w:pPr>
        <w:pStyle w:val="Nadpis3"/>
        <w:tabs>
          <w:tab w:val="clear" w:pos="2417"/>
          <w:tab w:val="num" w:pos="573"/>
        </w:tabs>
        <w:spacing w:after="40"/>
        <w:ind w:left="720"/>
        <w:jc w:val="both"/>
      </w:pPr>
      <w:r w:rsidRPr="007A2566">
        <w:t>Použité stavební výrobky pro bezbariérové řešení</w:t>
      </w:r>
    </w:p>
    <w:p w14:paraId="2F4D9509" w14:textId="77777777" w:rsidR="00BA742A" w:rsidRPr="007A2566" w:rsidRDefault="00BA742A" w:rsidP="00BA742A">
      <w:pPr>
        <w:pStyle w:val="Zkladntext"/>
        <w:rPr>
          <w:snapToGrid w:val="0"/>
          <w:szCs w:val="22"/>
        </w:rPr>
      </w:pPr>
      <w:r w:rsidRPr="007A2566">
        <w:rPr>
          <w:snapToGrid w:val="0"/>
          <w:szCs w:val="22"/>
        </w:rPr>
        <w:t>Použité výrobky na hmatové úpravy musí splňovat technické požadavky na vybrané stavební výrobky v souladu s předpisem 163/2002 Sb. a TN TZÚS 12.03.04.-06. Certifikáty použitého materiálu musí být předány zhotovitelem při závěrečné kontrolní prohlídce stavby.</w:t>
      </w:r>
    </w:p>
    <w:p w14:paraId="4E5B34A3" w14:textId="730EC297" w:rsidR="00BA742A" w:rsidRPr="007A2566" w:rsidRDefault="00BA742A" w:rsidP="00BA742A">
      <w:pPr>
        <w:pStyle w:val="Zkladntext"/>
        <w:rPr>
          <w:snapToGrid w:val="0"/>
          <w:szCs w:val="22"/>
        </w:rPr>
      </w:pPr>
      <w:r w:rsidRPr="007A2566">
        <w:rPr>
          <w:snapToGrid w:val="0"/>
          <w:szCs w:val="22"/>
        </w:rPr>
        <w:t>Nově navržené povrchy ploch určené pro pohyb chodců odpovídají podmínce protiskluznosti. Pojížděné a</w:t>
      </w:r>
      <w:r w:rsidR="009E4729" w:rsidRPr="007A2566">
        <w:rPr>
          <w:snapToGrid w:val="0"/>
          <w:szCs w:val="22"/>
        </w:rPr>
        <w:t> </w:t>
      </w:r>
      <w:r w:rsidRPr="007A2566">
        <w:rPr>
          <w:snapToGrid w:val="0"/>
          <w:szCs w:val="22"/>
        </w:rPr>
        <w:t>pochozí plochy musí splňovat smykové tření min</w:t>
      </w:r>
      <w:r w:rsidR="00B941CE" w:rsidRPr="007A2566">
        <w:rPr>
          <w:snapToGrid w:val="0"/>
          <w:szCs w:val="22"/>
        </w:rPr>
        <w:t>imálně</w:t>
      </w:r>
      <w:r w:rsidRPr="007A2566">
        <w:rPr>
          <w:snapToGrid w:val="0"/>
          <w:szCs w:val="22"/>
        </w:rPr>
        <w:t> 0,5.</w:t>
      </w:r>
    </w:p>
    <w:p w14:paraId="1BFF3E2A" w14:textId="5BDCBC92" w:rsidR="00BA742A" w:rsidRPr="007A2566" w:rsidRDefault="00B04BDD" w:rsidP="00BA742A">
      <w:pPr>
        <w:pStyle w:val="Zkladntext"/>
      </w:pPr>
      <w:r w:rsidRPr="007A2566">
        <w:rPr>
          <w:snapToGrid w:val="0"/>
          <w:szCs w:val="22"/>
        </w:rPr>
        <w:t>Na zhotovení varovných a signálních pásu je navržena reliéfní dlažba</w:t>
      </w:r>
      <w:r w:rsidR="00CD3CC4" w:rsidRPr="007A2566">
        <w:rPr>
          <w:snapToGrid w:val="0"/>
          <w:szCs w:val="22"/>
        </w:rPr>
        <w:t xml:space="preserve"> (200/100/60)</w:t>
      </w:r>
      <w:r w:rsidRPr="007A2566">
        <w:rPr>
          <w:snapToGrid w:val="0"/>
          <w:szCs w:val="22"/>
        </w:rPr>
        <w:t xml:space="preserve"> pro nevidomé červené barvy.</w:t>
      </w:r>
      <w:r w:rsidRPr="007A2566">
        <w:t xml:space="preserve"> </w:t>
      </w:r>
    </w:p>
    <w:p w14:paraId="2A0088C8" w14:textId="2DD06CBB" w:rsidR="00681AFC" w:rsidRPr="007A2566" w:rsidRDefault="00681AFC" w:rsidP="00BA742A">
      <w:pPr>
        <w:pStyle w:val="Zkladntext"/>
      </w:pPr>
      <w:bookmarkStart w:id="52" w:name="_Hlk13146917"/>
      <w:r w:rsidRPr="007A2566">
        <w:rPr>
          <w:snapToGrid w:val="0"/>
          <w:szCs w:val="22"/>
        </w:rPr>
        <w:t>Na zhotovení umělé vod</w:t>
      </w:r>
      <w:r w:rsidR="00445DF7" w:rsidRPr="007A2566">
        <w:rPr>
          <w:snapToGrid w:val="0"/>
          <w:szCs w:val="22"/>
        </w:rPr>
        <w:t>i</w:t>
      </w:r>
      <w:r w:rsidRPr="007A2566">
        <w:rPr>
          <w:snapToGrid w:val="0"/>
          <w:szCs w:val="22"/>
        </w:rPr>
        <w:t>cí linie je doporučena reliéfní dlažba se speciální hmatovou drážkou s vod</w:t>
      </w:r>
      <w:r w:rsidR="00445DF7" w:rsidRPr="007A2566">
        <w:rPr>
          <w:snapToGrid w:val="0"/>
          <w:szCs w:val="22"/>
        </w:rPr>
        <w:t>i</w:t>
      </w:r>
      <w:r w:rsidRPr="007A2566">
        <w:rPr>
          <w:snapToGrid w:val="0"/>
          <w:szCs w:val="22"/>
        </w:rPr>
        <w:t>cí drážkou (200/200/</w:t>
      </w:r>
      <w:r w:rsidR="00664FB8" w:rsidRPr="007A2566">
        <w:rPr>
          <w:snapToGrid w:val="0"/>
          <w:szCs w:val="22"/>
        </w:rPr>
        <w:t>8</w:t>
      </w:r>
      <w:r w:rsidRPr="007A2566">
        <w:rPr>
          <w:snapToGrid w:val="0"/>
          <w:szCs w:val="22"/>
        </w:rPr>
        <w:t xml:space="preserve">0) </w:t>
      </w:r>
      <w:r w:rsidR="008315B4" w:rsidRPr="007A2566">
        <w:rPr>
          <w:snapToGrid w:val="0"/>
          <w:szCs w:val="22"/>
        </w:rPr>
        <w:t>přírodní (šedé)</w:t>
      </w:r>
      <w:r w:rsidRPr="007A2566">
        <w:rPr>
          <w:snapToGrid w:val="0"/>
          <w:szCs w:val="22"/>
        </w:rPr>
        <w:t xml:space="preserve"> barvy.</w:t>
      </w:r>
      <w:bookmarkEnd w:id="52"/>
    </w:p>
    <w:p w14:paraId="718C2AFB" w14:textId="45C35C5D" w:rsidR="00324787" w:rsidRPr="007A2566" w:rsidRDefault="003521A1" w:rsidP="00BA742A">
      <w:pPr>
        <w:pStyle w:val="Zkladntext"/>
      </w:pPr>
      <w:bookmarkStart w:id="53" w:name="_Hlk32836207"/>
      <w:r w:rsidRPr="007A2566">
        <w:t>Podél prvků pro bezbariérové užívání (varovný pás</w:t>
      </w:r>
      <w:r w:rsidR="00E83BDA" w:rsidRPr="007A2566">
        <w:t>, umělá vod</w:t>
      </w:r>
      <w:r w:rsidR="00445DF7" w:rsidRPr="007A2566">
        <w:t>i</w:t>
      </w:r>
      <w:r w:rsidR="00E83BDA" w:rsidRPr="007A2566">
        <w:t>cí linie</w:t>
      </w:r>
      <w:r w:rsidRPr="007A2566">
        <w:t>) musí být položena linie se šířkou min</w:t>
      </w:r>
      <w:r w:rsidR="00B941CE" w:rsidRPr="007A2566">
        <w:t>imálně</w:t>
      </w:r>
      <w:r w:rsidRPr="007A2566">
        <w:t xml:space="preserve"> 250 mm s rovinatým povrchem – hladká bez </w:t>
      </w:r>
      <w:proofErr w:type="spellStart"/>
      <w:r w:rsidRPr="007A2566">
        <w:t>fásky</w:t>
      </w:r>
      <w:proofErr w:type="spellEnd"/>
      <w:r w:rsidRPr="007A2566">
        <w:t>.</w:t>
      </w:r>
      <w:r w:rsidR="00E55805" w:rsidRPr="007A2566">
        <w:t xml:space="preserve"> Doporučená dlažba je v rozměru 200/200/60 hladká bez </w:t>
      </w:r>
      <w:proofErr w:type="spellStart"/>
      <w:r w:rsidR="00E55805" w:rsidRPr="007A2566">
        <w:t>fásky</w:t>
      </w:r>
      <w:proofErr w:type="spellEnd"/>
      <w:r w:rsidR="00E55805" w:rsidRPr="007A2566">
        <w:t>.</w:t>
      </w:r>
    </w:p>
    <w:bookmarkEnd w:id="53"/>
    <w:p w14:paraId="2959E695" w14:textId="77777777" w:rsidR="00324787" w:rsidRPr="007A2566" w:rsidRDefault="003521A1" w:rsidP="007A560F">
      <w:pPr>
        <w:pStyle w:val="Nadpis3"/>
        <w:tabs>
          <w:tab w:val="clear" w:pos="2417"/>
          <w:tab w:val="num" w:pos="573"/>
        </w:tabs>
        <w:spacing w:after="40"/>
        <w:ind w:left="720"/>
        <w:jc w:val="both"/>
      </w:pPr>
      <w:r w:rsidRPr="007A2566">
        <w:t>Tvarové řešení</w:t>
      </w:r>
    </w:p>
    <w:p w14:paraId="78EF9E4B" w14:textId="77777777" w:rsidR="00681AFC" w:rsidRPr="007A2566" w:rsidRDefault="00681AFC" w:rsidP="009F1811">
      <w:pPr>
        <w:pStyle w:val="Zkladntext"/>
        <w:numPr>
          <w:ilvl w:val="0"/>
          <w:numId w:val="13"/>
        </w:numPr>
        <w:rPr>
          <w:b/>
          <w:bCs/>
          <w:snapToGrid w:val="0"/>
          <w:szCs w:val="22"/>
        </w:rPr>
      </w:pPr>
      <w:r w:rsidRPr="007A2566">
        <w:rPr>
          <w:b/>
          <w:bCs/>
          <w:snapToGrid w:val="0"/>
          <w:szCs w:val="22"/>
        </w:rPr>
        <w:t xml:space="preserve">Varovné </w:t>
      </w:r>
      <w:r w:rsidR="006E3419" w:rsidRPr="007A2566">
        <w:rPr>
          <w:b/>
          <w:bCs/>
          <w:snapToGrid w:val="0"/>
          <w:szCs w:val="22"/>
        </w:rPr>
        <w:t xml:space="preserve">a signální </w:t>
      </w:r>
      <w:r w:rsidRPr="007A2566">
        <w:rPr>
          <w:b/>
          <w:bCs/>
          <w:snapToGrid w:val="0"/>
          <w:szCs w:val="22"/>
        </w:rPr>
        <w:t>pásy</w:t>
      </w:r>
    </w:p>
    <w:p w14:paraId="1B989DFB" w14:textId="3F37CFEA" w:rsidR="003521A1" w:rsidRPr="007A2566" w:rsidRDefault="003521A1" w:rsidP="003521A1">
      <w:pPr>
        <w:pStyle w:val="Zkladntext"/>
        <w:rPr>
          <w:snapToGrid w:val="0"/>
          <w:szCs w:val="22"/>
        </w:rPr>
      </w:pPr>
      <w:r w:rsidRPr="007A2566">
        <w:rPr>
          <w:snapToGrid w:val="0"/>
          <w:szCs w:val="22"/>
        </w:rPr>
        <w:t>Dlaždice s výrazně hmatově (vnímatelným slepeckou holí a nášlapem) odlišným povrchem od okolní dlažby – hmatový kontrast u dlaždic s výstupky je funkční u následujících okolních povrchů (pruh navazující na</w:t>
      </w:r>
      <w:r w:rsidR="009E4729" w:rsidRPr="007A2566">
        <w:rPr>
          <w:snapToGrid w:val="0"/>
          <w:szCs w:val="22"/>
        </w:rPr>
        <w:t> </w:t>
      </w:r>
      <w:r w:rsidRPr="007A2566">
        <w:rPr>
          <w:snapToGrid w:val="0"/>
          <w:szCs w:val="22"/>
        </w:rPr>
        <w:t>hmatový prvek s šířkou min</w:t>
      </w:r>
      <w:r w:rsidR="00B941CE" w:rsidRPr="007A2566">
        <w:rPr>
          <w:snapToGrid w:val="0"/>
          <w:szCs w:val="22"/>
        </w:rPr>
        <w:t>imálně</w:t>
      </w:r>
      <w:r w:rsidRPr="007A2566">
        <w:rPr>
          <w:snapToGrid w:val="0"/>
          <w:szCs w:val="22"/>
        </w:rPr>
        <w:t xml:space="preserve"> 250 mm) při dodržení následujících zásad:</w:t>
      </w:r>
    </w:p>
    <w:p w14:paraId="48F16E0A" w14:textId="77777777" w:rsidR="003521A1" w:rsidRPr="007A2566" w:rsidRDefault="003521A1" w:rsidP="009F1811">
      <w:pPr>
        <w:pStyle w:val="Zkladntext"/>
        <w:numPr>
          <w:ilvl w:val="0"/>
          <w:numId w:val="12"/>
        </w:numPr>
        <w:rPr>
          <w:snapToGrid w:val="0"/>
          <w:szCs w:val="22"/>
        </w:rPr>
      </w:pPr>
      <w:r w:rsidRPr="007A2566">
        <w:rPr>
          <w:snapToGrid w:val="0"/>
          <w:szCs w:val="22"/>
        </w:rPr>
        <w:t>S výstupky tvaru kulových úsečí s průměrem 20 až 25 mm a výškou 4 – 5,5 mm s roztečí výstupků 50-100 mm.</w:t>
      </w:r>
    </w:p>
    <w:p w14:paraId="1037FC58" w14:textId="70A2596D" w:rsidR="00445DF7" w:rsidRPr="007A2566" w:rsidRDefault="003521A1" w:rsidP="0065526F">
      <w:pPr>
        <w:pStyle w:val="Zkladntext"/>
        <w:numPr>
          <w:ilvl w:val="0"/>
          <w:numId w:val="13"/>
        </w:numPr>
        <w:spacing w:before="120" w:after="40"/>
        <w:ind w:left="1706" w:hanging="357"/>
        <w:rPr>
          <w:b/>
          <w:bCs/>
          <w:snapToGrid w:val="0"/>
          <w:szCs w:val="22"/>
        </w:rPr>
      </w:pPr>
      <w:r w:rsidRPr="007A2566">
        <w:rPr>
          <w:snapToGrid w:val="0"/>
          <w:szCs w:val="22"/>
        </w:rPr>
        <w:t>S výstupky tvaru válců a komolých kuželů s průměrem 20 až 25 mm a výškou 4 – 5,5 mm s roztečí výstupků 50-100 mm.</w:t>
      </w:r>
    </w:p>
    <w:p w14:paraId="276D39D4" w14:textId="48528446" w:rsidR="00681AFC" w:rsidRPr="007A2566" w:rsidRDefault="00FB0046" w:rsidP="00445DF7">
      <w:pPr>
        <w:pStyle w:val="Zkladntext"/>
        <w:numPr>
          <w:ilvl w:val="0"/>
          <w:numId w:val="13"/>
        </w:numPr>
        <w:ind w:left="1706" w:hanging="357"/>
        <w:rPr>
          <w:b/>
          <w:bCs/>
          <w:snapToGrid w:val="0"/>
          <w:szCs w:val="22"/>
        </w:rPr>
      </w:pPr>
      <w:r w:rsidRPr="007A2566">
        <w:rPr>
          <w:b/>
          <w:bCs/>
          <w:snapToGrid w:val="0"/>
          <w:szCs w:val="22"/>
        </w:rPr>
        <w:t>Umělá vod</w:t>
      </w:r>
      <w:r w:rsidR="00E55805" w:rsidRPr="007A2566">
        <w:rPr>
          <w:b/>
          <w:bCs/>
          <w:snapToGrid w:val="0"/>
          <w:szCs w:val="22"/>
        </w:rPr>
        <w:t>i</w:t>
      </w:r>
      <w:r w:rsidRPr="007A2566">
        <w:rPr>
          <w:b/>
          <w:bCs/>
          <w:snapToGrid w:val="0"/>
          <w:szCs w:val="22"/>
        </w:rPr>
        <w:t>cí linie</w:t>
      </w:r>
    </w:p>
    <w:p w14:paraId="24503B21" w14:textId="28EA1A12" w:rsidR="00FB0046" w:rsidRPr="007A2566" w:rsidRDefault="00FB0046" w:rsidP="00FB0046">
      <w:pPr>
        <w:pStyle w:val="Zkladntext"/>
        <w:rPr>
          <w:snapToGrid w:val="0"/>
          <w:szCs w:val="22"/>
        </w:rPr>
      </w:pPr>
      <w:r w:rsidRPr="007A2566">
        <w:rPr>
          <w:snapToGrid w:val="0"/>
          <w:szCs w:val="22"/>
        </w:rPr>
        <w:t>Dlaždice s výrazně hmatově (vnímatelným slepeckou holí a nášlapem) odlišným povrchem od okolní dlažby – hmatový kontrast u dlaždic s výstupky je funkční u následujících okolních povrchů (pruh navazující na</w:t>
      </w:r>
      <w:r w:rsidR="009E4729" w:rsidRPr="007A2566">
        <w:rPr>
          <w:snapToGrid w:val="0"/>
          <w:szCs w:val="22"/>
        </w:rPr>
        <w:t> </w:t>
      </w:r>
      <w:r w:rsidRPr="007A2566">
        <w:rPr>
          <w:snapToGrid w:val="0"/>
          <w:szCs w:val="22"/>
        </w:rPr>
        <w:t>hmatový prvek se šířkou min</w:t>
      </w:r>
      <w:r w:rsidR="00B941CE" w:rsidRPr="007A2566">
        <w:rPr>
          <w:snapToGrid w:val="0"/>
          <w:szCs w:val="22"/>
        </w:rPr>
        <w:t>imálně</w:t>
      </w:r>
      <w:r w:rsidRPr="007A2566">
        <w:rPr>
          <w:snapToGrid w:val="0"/>
          <w:szCs w:val="22"/>
        </w:rPr>
        <w:t xml:space="preserve"> 250 mm) při dodržení následujících zásad:</w:t>
      </w:r>
    </w:p>
    <w:p w14:paraId="34F934E9" w14:textId="77777777" w:rsidR="00FB0046" w:rsidRPr="007A2566" w:rsidRDefault="00FB0046" w:rsidP="009F1811">
      <w:pPr>
        <w:pStyle w:val="Zkladntext"/>
        <w:numPr>
          <w:ilvl w:val="0"/>
          <w:numId w:val="11"/>
        </w:numPr>
        <w:rPr>
          <w:snapToGrid w:val="0"/>
          <w:szCs w:val="22"/>
        </w:rPr>
      </w:pPr>
      <w:r w:rsidRPr="007A2566">
        <w:rPr>
          <w:snapToGrid w:val="0"/>
          <w:szCs w:val="22"/>
        </w:rPr>
        <w:t>S drážkami ve směru vodicí linie s roztečí mezi hranami drážek 20-25 mm, hloubkou 4-6,0 mm a</w:t>
      </w:r>
      <w:r w:rsidR="009E4729" w:rsidRPr="007A2566">
        <w:rPr>
          <w:snapToGrid w:val="0"/>
          <w:szCs w:val="22"/>
        </w:rPr>
        <w:t> </w:t>
      </w:r>
      <w:r w:rsidRPr="007A2566">
        <w:rPr>
          <w:snapToGrid w:val="0"/>
          <w:szCs w:val="22"/>
        </w:rPr>
        <w:t>šířkou drážky v rovině nášlapného povrchu desky 10–16 mm. Příčný průřez drážky může tvořit rovnoramenný trojúhelník, obdélník, lichoběžník, vlnovka apod. (jedná se o materiály např. beton, umělý kámen, keramika, kámen, kamenný konglomerát apod.).</w:t>
      </w:r>
    </w:p>
    <w:p w14:paraId="576F92E7" w14:textId="77777777" w:rsidR="00681AFC" w:rsidRPr="007A2566" w:rsidRDefault="00FB0046" w:rsidP="009F1811">
      <w:pPr>
        <w:pStyle w:val="Zkladntext"/>
        <w:numPr>
          <w:ilvl w:val="0"/>
          <w:numId w:val="11"/>
        </w:numPr>
        <w:rPr>
          <w:snapToGrid w:val="0"/>
          <w:szCs w:val="22"/>
        </w:rPr>
      </w:pPr>
      <w:r w:rsidRPr="007A2566">
        <w:rPr>
          <w:snapToGrid w:val="0"/>
          <w:szCs w:val="22"/>
        </w:rPr>
        <w:t>Při použití měkkých materiálů (pryž, recyklát, PVC apod.) může být hloubka drážky snížena až</w:t>
      </w:r>
      <w:r w:rsidR="009E4729" w:rsidRPr="007A2566">
        <w:rPr>
          <w:snapToGrid w:val="0"/>
          <w:szCs w:val="22"/>
        </w:rPr>
        <w:t> </w:t>
      </w:r>
      <w:r w:rsidRPr="007A2566">
        <w:rPr>
          <w:snapToGrid w:val="0"/>
          <w:szCs w:val="22"/>
        </w:rPr>
        <w:t>na</w:t>
      </w:r>
      <w:r w:rsidR="009E4729" w:rsidRPr="007A2566">
        <w:rPr>
          <w:snapToGrid w:val="0"/>
          <w:szCs w:val="22"/>
        </w:rPr>
        <w:t> </w:t>
      </w:r>
      <w:r w:rsidRPr="007A2566">
        <w:rPr>
          <w:snapToGrid w:val="0"/>
          <w:szCs w:val="22"/>
        </w:rPr>
        <w:t>2 mm, šířka drážky v rovině povrchu desky snížena až na 8 mm (měřeno v rovině nášlapného povrchu desky) a rozteč mezi hranami drážek zmenšena až na 20 mm.</w:t>
      </w:r>
    </w:p>
    <w:p w14:paraId="6E6393F6" w14:textId="77777777" w:rsidR="003521A1" w:rsidRPr="007A2566" w:rsidRDefault="003521A1" w:rsidP="003521A1">
      <w:pPr>
        <w:pStyle w:val="Zkladntext"/>
        <w:ind w:left="1712" w:firstLine="0"/>
        <w:rPr>
          <w:snapToGrid w:val="0"/>
          <w:sz w:val="10"/>
          <w:szCs w:val="10"/>
        </w:rPr>
      </w:pPr>
    </w:p>
    <w:p w14:paraId="7D3041B8" w14:textId="77777777" w:rsidR="003521A1" w:rsidRPr="007A2566" w:rsidRDefault="003521A1" w:rsidP="003521A1">
      <w:pPr>
        <w:pStyle w:val="Zkladntext"/>
        <w:rPr>
          <w:i/>
          <w:snapToGrid w:val="0"/>
          <w:szCs w:val="22"/>
        </w:rPr>
      </w:pPr>
      <w:r w:rsidRPr="007A2566">
        <w:rPr>
          <w:i/>
          <w:snapToGrid w:val="0"/>
          <w:szCs w:val="22"/>
        </w:rPr>
        <w:t xml:space="preserve">Pro dosažení funkčního hmatového kontrastu, vyžadovaného vyhláškou č. 398/2009 Sb. musí okolí tvořit rovinné desky nebo prvky s ekvivalentním povrchem v šíři nejméně 250 mm. Rovinný povrch s funkčním hmatovým kontrastem je zajištěn dlažebními prvky bez sražené hrany, se spárami maximální šíře 4 mm, počet spár mezi dlažebními prvky na délku 1 metru pásu lemujícího hmatový prvek maximálně 5 ks, počtem spár mezi dlažebními prvky na šířku lemujícího pásu maximálně 1 ks (tj. minimální osová vzdálenost spár může být </w:t>
      </w:r>
      <w:r w:rsidRPr="007A2566">
        <w:rPr>
          <w:i/>
          <w:snapToGrid w:val="0"/>
          <w:szCs w:val="22"/>
        </w:rPr>
        <w:lastRenderedPageBreak/>
        <w:t>200 mm). Tento požadavek splňují například rovinné dlaždice o rozměrech 200/200 mm bez sražené hrany. Rovinnost dlažby dle ČSN 74 4505. Povrch dlažby musí splňovat základní požadavky na protiskluznost dle</w:t>
      </w:r>
      <w:r w:rsidR="009E4729" w:rsidRPr="007A2566">
        <w:rPr>
          <w:i/>
          <w:snapToGrid w:val="0"/>
          <w:szCs w:val="22"/>
        </w:rPr>
        <w:t> </w:t>
      </w:r>
      <w:r w:rsidRPr="007A2566">
        <w:rPr>
          <w:i/>
          <w:snapToGrid w:val="0"/>
          <w:szCs w:val="22"/>
        </w:rPr>
        <w:t>vyhlášky č. 398/2009 Sb. Hodnota protiskluznosti nesmí být odlišná od výše uvedeného požadavku. Povrch musí být rovinný, bez výstupků, drážek a podobných tvarových úprav.</w:t>
      </w:r>
    </w:p>
    <w:p w14:paraId="3F562BB3" w14:textId="77777777" w:rsidR="00BA742A" w:rsidRPr="007A2566" w:rsidRDefault="00BA742A" w:rsidP="00BA742A">
      <w:pPr>
        <w:pStyle w:val="Nadpis2"/>
        <w:spacing w:before="120"/>
        <w:ind w:left="573" w:hanging="573"/>
      </w:pPr>
      <w:bookmarkStart w:id="54" w:name="_Toc152578788"/>
      <w:r w:rsidRPr="007A2566">
        <w:t>Bezpečnost při užívání stavby</w:t>
      </w:r>
      <w:bookmarkEnd w:id="54"/>
    </w:p>
    <w:p w14:paraId="67D7559B" w14:textId="186F4D56" w:rsidR="00BA742A" w:rsidRPr="007A2566" w:rsidRDefault="00BA742A" w:rsidP="00BA742A">
      <w:pPr>
        <w:pStyle w:val="Zkladntext"/>
      </w:pPr>
      <w:bookmarkStart w:id="55" w:name="_Hlk96066804"/>
      <w:r w:rsidRPr="007A2566">
        <w:t>Dopravní režim na komunikacích se řídí podle platných pravidel silničního provozu daných zákonem č. 36</w:t>
      </w:r>
      <w:r w:rsidR="00214E4B" w:rsidRPr="007A2566">
        <w:t>5</w:t>
      </w:r>
      <w:r w:rsidRPr="007A2566">
        <w:t>/20</w:t>
      </w:r>
      <w:r w:rsidR="00214E4B" w:rsidRPr="007A2566">
        <w:t>21</w:t>
      </w:r>
      <w:r w:rsidRPr="007A2566">
        <w:t> Sb. Zákon</w:t>
      </w:r>
      <w:r w:rsidR="00214E4B" w:rsidRPr="007A2566">
        <w:t>, kterým se mění zákon č. 361/2000 Sb., o provozu na pozemních komunikacích a</w:t>
      </w:r>
      <w:r w:rsidR="0025123C" w:rsidRPr="007A2566">
        <w:t> </w:t>
      </w:r>
      <w:r w:rsidR="00214E4B" w:rsidRPr="007A2566">
        <w:t>o</w:t>
      </w:r>
      <w:r w:rsidR="0025123C" w:rsidRPr="007A2566">
        <w:t> </w:t>
      </w:r>
      <w:r w:rsidR="00214E4B" w:rsidRPr="007A2566">
        <w:t>změnách některých zákonů (zákon o silničním provozu), ve znění pozdějších předpisů, a zákon č. 13/1997 Sb., o pozemních komunikacích, ve znění pozdějších předpisů.</w:t>
      </w:r>
    </w:p>
    <w:p w14:paraId="4AFC0482" w14:textId="77777777" w:rsidR="00BA742A" w:rsidRPr="007A2566" w:rsidRDefault="00BA742A" w:rsidP="00BA742A">
      <w:pPr>
        <w:pStyle w:val="Zkladntext"/>
        <w:rPr>
          <w:snapToGrid w:val="0"/>
        </w:rPr>
      </w:pPr>
      <w:r w:rsidRPr="007A2566">
        <w:t xml:space="preserve">Projekt </w:t>
      </w:r>
      <w:proofErr w:type="gramStart"/>
      <w:r w:rsidRPr="007A2566">
        <w:t>řeší</w:t>
      </w:r>
      <w:proofErr w:type="gramEnd"/>
      <w:r w:rsidRPr="007A2566">
        <w:t xml:space="preserve"> úpravu veřejného prostoru, proto nejsou přijata žádná opatření na zamezení</w:t>
      </w:r>
      <w:r w:rsidRPr="007A2566">
        <w:rPr>
          <w:snapToGrid w:val="0"/>
        </w:rPr>
        <w:t xml:space="preserve"> vstupu nepovolaných osob.</w:t>
      </w:r>
    </w:p>
    <w:p w14:paraId="4145C9F7" w14:textId="77777777" w:rsidR="00F2585D" w:rsidRPr="007A2566" w:rsidRDefault="00BA742A" w:rsidP="007663E9">
      <w:pPr>
        <w:pStyle w:val="Zkladntext"/>
        <w:rPr>
          <w:snapToGrid w:val="0"/>
        </w:rPr>
      </w:pPr>
      <w:r w:rsidRPr="007A2566">
        <w:rPr>
          <w:snapToGrid w:val="0"/>
        </w:rPr>
        <w:t>Bezpečnost stavby je zajištěna platnými zákony o provozu na pozemních komunikacích a dodržením projektem navrženého řešení. Na jejich dodržování dohlíží státní (příp. městská) Policie.</w:t>
      </w:r>
    </w:p>
    <w:bookmarkEnd w:id="55"/>
    <w:p w14:paraId="2D61E14C" w14:textId="58025663" w:rsidR="00BA742A" w:rsidRPr="007A2566" w:rsidRDefault="001D0922" w:rsidP="002D07F5">
      <w:pPr>
        <w:pStyle w:val="Nadpis2"/>
        <w:spacing w:before="120" w:after="80"/>
        <w:ind w:left="573" w:hanging="573"/>
      </w:pPr>
      <w:r w:rsidRPr="007A2566">
        <w:br w:type="page"/>
      </w:r>
      <w:bookmarkStart w:id="56" w:name="_Toc152578789"/>
      <w:r w:rsidR="00721243" w:rsidRPr="007A2566">
        <w:lastRenderedPageBreak/>
        <w:t>SO</w:t>
      </w:r>
      <w:r w:rsidR="006746FA" w:rsidRPr="007A2566">
        <w:t xml:space="preserve"> 101</w:t>
      </w:r>
      <w:r w:rsidR="00721243" w:rsidRPr="007A2566">
        <w:t xml:space="preserve"> – </w:t>
      </w:r>
      <w:r w:rsidR="00584BD7" w:rsidRPr="007A2566">
        <w:t>Ia. ETAPA – úpravy</w:t>
      </w:r>
      <w:r w:rsidR="004C0A15" w:rsidRPr="007A2566">
        <w:t xml:space="preserve"> na silnici II/101, včetně OK (ulice Mostní)</w:t>
      </w:r>
      <w:bookmarkEnd w:id="56"/>
    </w:p>
    <w:p w14:paraId="1B4DCC49" w14:textId="2C9A518D" w:rsidR="002D07F5" w:rsidRPr="007A2566" w:rsidRDefault="002D07F5" w:rsidP="002D07F5">
      <w:pPr>
        <w:pStyle w:val="Zkladntextodsazen"/>
        <w:ind w:left="567" w:firstLine="426"/>
      </w:pPr>
      <w:r w:rsidRPr="007A2566">
        <w:t xml:space="preserve">Stavební objekt SO 101 se zabývá úpravou stávající křižovatky </w:t>
      </w:r>
      <w:r w:rsidR="00BB797F">
        <w:t xml:space="preserve">silnice II/101 ulice Mostní s ulicemi třída Legií a Třebízského </w:t>
      </w:r>
      <w:r w:rsidRPr="007A2566">
        <w:t>řízené pomocí SSZ na křižovatku okružní</w:t>
      </w:r>
      <w:r w:rsidR="00516C12" w:rsidRPr="007A2566">
        <w:t xml:space="preserve"> a s</w:t>
      </w:r>
      <w:r w:rsidRPr="007A2566">
        <w:t> tím související úpravy v</w:t>
      </w:r>
      <w:r w:rsidR="00BB797F">
        <w:t> těchto ulic</w:t>
      </w:r>
      <w:r w:rsidR="008805B3" w:rsidRPr="007A2566">
        <w:t xml:space="preserve"> v bezprostřední blízkosti okružní křižovatky</w:t>
      </w:r>
      <w:r w:rsidRPr="007A2566">
        <w:t>.</w:t>
      </w:r>
      <w:r w:rsidR="00516C12" w:rsidRPr="007A2566">
        <w:t xml:space="preserve"> Především se bude jednat o zúžení komunikací, vybudování nových přechodů pro chodce a míst pro</w:t>
      </w:r>
      <w:r w:rsidR="00CA0EB3" w:rsidRPr="007A2566">
        <w:t> </w:t>
      </w:r>
      <w:r w:rsidR="00516C12" w:rsidRPr="007A2566">
        <w:t xml:space="preserve">přecházení a vybudování nových </w:t>
      </w:r>
      <w:r w:rsidR="00445DF7" w:rsidRPr="007A2566">
        <w:t>dělicí</w:t>
      </w:r>
      <w:r w:rsidR="00516C12" w:rsidRPr="007A2566">
        <w:t>ch ostrůvků.</w:t>
      </w:r>
    </w:p>
    <w:p w14:paraId="1F0CEEE9" w14:textId="028AE614" w:rsidR="00BA742A" w:rsidRPr="007A2566" w:rsidRDefault="00BA742A" w:rsidP="002D07F5">
      <w:pPr>
        <w:pStyle w:val="Nadpis3"/>
        <w:tabs>
          <w:tab w:val="num" w:pos="573"/>
        </w:tabs>
        <w:spacing w:before="80" w:after="40"/>
        <w:ind w:left="720"/>
      </w:pPr>
      <w:r w:rsidRPr="007A2566">
        <w:t>Popis současného stavu</w:t>
      </w:r>
    </w:p>
    <w:p w14:paraId="7D41D413" w14:textId="45C52381" w:rsidR="001822A9" w:rsidRPr="007A2566" w:rsidRDefault="00551615" w:rsidP="001822A9">
      <w:pPr>
        <w:pStyle w:val="Zkladntextodsazen"/>
        <w:ind w:left="567" w:firstLine="426"/>
      </w:pPr>
      <w:r w:rsidRPr="007A2566">
        <w:t xml:space="preserve">Ulice Mostní je ulicí hlavní a ústí do křižovatky ze </w:t>
      </w:r>
      <w:proofErr w:type="spellStart"/>
      <w:r w:rsidRPr="007A2566">
        <w:t>sever</w:t>
      </w:r>
      <w:r w:rsidR="008F42A1">
        <w:t>o</w:t>
      </w:r>
      <w:proofErr w:type="spellEnd"/>
      <w:r w:rsidR="008F42A1">
        <w:t>-východu</w:t>
      </w:r>
      <w:r w:rsidRPr="007A2566">
        <w:t xml:space="preserve"> v přímé, s šířkou vozovky 9,50 m, a pokračuje dále na </w:t>
      </w:r>
      <w:proofErr w:type="spellStart"/>
      <w:r w:rsidRPr="007A2566">
        <w:t>jih</w:t>
      </w:r>
      <w:r w:rsidR="008F42A1">
        <w:t>o</w:t>
      </w:r>
      <w:proofErr w:type="spellEnd"/>
      <w:r w:rsidR="008F42A1">
        <w:t>-západ</w:t>
      </w:r>
      <w:r w:rsidRPr="007A2566">
        <w:t>.</w:t>
      </w:r>
      <w:r w:rsidR="001822A9" w:rsidRPr="007A2566">
        <w:t xml:space="preserve"> Šířka a uspořádání komunikace v ulici Mostní svádí řidiče motorových vozidel k rychlejší jízdě.</w:t>
      </w:r>
    </w:p>
    <w:p w14:paraId="79E8633E" w14:textId="3895D8D5" w:rsidR="00551615" w:rsidRPr="007A2566" w:rsidRDefault="00551615" w:rsidP="00551615">
      <w:pPr>
        <w:pStyle w:val="Zkladntext"/>
      </w:pPr>
      <w:r w:rsidRPr="007A2566">
        <w:t>V současném stavu je křižovatka ulic Mostní, Třebízského a třída Legií řízena pomocí SSZ. Křižovatka při současném uspořádání dosahuje své maximální kapacity a dochází zde k častým dopravním nehodám</w:t>
      </w:r>
      <w:r w:rsidR="0097410E" w:rsidRPr="007A2566">
        <w:t xml:space="preserve"> (viz statistiku nehodovosti – </w:t>
      </w:r>
      <w:r w:rsidR="0097410E" w:rsidRPr="007A2566">
        <w:rPr>
          <w:b/>
          <w:bCs/>
        </w:rPr>
        <w:t xml:space="preserve">Příloha 1 </w:t>
      </w:r>
      <w:r w:rsidR="0097410E" w:rsidRPr="007A2566">
        <w:t>této zprávy). Jedná se zejména o nárazy zezadu mezi jednotlivými vozidly, nikoliv do pevných překážek. Jediné zaznamenané zranění bylo při střetu s chodcem na neřízeném přechodu.</w:t>
      </w:r>
    </w:p>
    <w:p w14:paraId="575A2D08" w14:textId="6A2B1AFC" w:rsidR="00EC28E7" w:rsidRPr="007A2566" w:rsidRDefault="00EC28E7" w:rsidP="00551615">
      <w:pPr>
        <w:pStyle w:val="Zkladntext"/>
      </w:pPr>
      <w:r w:rsidRPr="007A2566">
        <w:t>Ulici třída Legií křižuje stávající cyklostezka místního významu. U tohoto křížení cyklostezky a komunikace chybí označený přejezd pro cyklisty a zároveň nedochází ke zpomalení cyklistů stavební úpravou, stezka není od komunikace oddělena sníženou (bezbariérovou) obrubou a je vedena ve stejné úrovni jako komunikace v ulici třída Legií. Tím narůstá nebezpečí kolize z důvodu nedodržení přednosti v jízdě.</w:t>
      </w:r>
    </w:p>
    <w:p w14:paraId="395BF1E3" w14:textId="6E798E0A" w:rsidR="00D1348B" w:rsidRPr="007A2566" w:rsidRDefault="00551615" w:rsidP="0065526F">
      <w:pPr>
        <w:pStyle w:val="Zkladntextodsazen"/>
        <w:ind w:left="567" w:firstLine="426"/>
      </w:pPr>
      <w:r w:rsidRPr="007A2566">
        <w:t>Přes severozápadní rameno křižovatky, přes ulici Mostní</w:t>
      </w:r>
      <w:r w:rsidR="008805B3" w:rsidRPr="007A2566">
        <w:t>,</w:t>
      </w:r>
      <w:r w:rsidRPr="007A2566">
        <w:t xml:space="preserve"> je veden přechod pro chodce o délce 10,0 m. Na tomto přechodu není dostatečný rozhled pro zastavení z důvodu nevhodného umístění skříně řadiče. Skříň řadiče blokuje rozhled jak chodců, tak zabraňuje řidičům v rozhledu na čekací plochu přechodu pro chodce. </w:t>
      </w:r>
    </w:p>
    <w:p w14:paraId="373B49A2" w14:textId="59DAC8F3" w:rsidR="00251ED8" w:rsidRPr="007A2566" w:rsidRDefault="00AF16A9" w:rsidP="00551615">
      <w:pPr>
        <w:pStyle w:val="Zkladntextodsazen"/>
        <w:ind w:left="567" w:firstLine="426"/>
      </w:pPr>
      <w:r>
        <w:rPr>
          <w:noProof/>
        </w:rPr>
        <w:pict w14:anchorId="2CABCC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5" o:spid="_x0000_s2098" type="#_x0000_t75" alt="Obsah obrázku text, exteriér, tráva, obloha&#10;&#10;Popis byl vytvořen automaticky" style="position:absolute;left:0;text-align:left;margin-left:67.35pt;margin-top:7.3pt;width:340.15pt;height:216.25pt;z-index:-251658752;visibility:visible;mso-wrap-style:square;mso-width-percent:0;mso-wrap-distance-left:9pt;mso-wrap-distance-top:0;mso-wrap-distance-right:9pt;mso-wrap-distance-bottom:0;mso-position-horizontal-relative:margin;mso-position-vertical-relative:text;mso-width-percent:0;mso-width-relative:margin;mso-height-relative:margin">
            <v:imagedata r:id="rId13" o:title="Obsah obrázku text, exteriér, tráva, obloha&#10;&#10;Popis byl vytvořen automaticky" croptop="10024f"/>
            <w10:wrap anchorx="margin"/>
          </v:shape>
        </w:pict>
      </w:r>
    </w:p>
    <w:p w14:paraId="51C0CB36" w14:textId="77777777" w:rsidR="00551615" w:rsidRPr="007A2566" w:rsidRDefault="00551615" w:rsidP="00551615">
      <w:pPr>
        <w:pStyle w:val="Zkladntextodsazen"/>
        <w:ind w:left="567" w:firstLine="426"/>
      </w:pPr>
    </w:p>
    <w:p w14:paraId="6C40BADE" w14:textId="77777777" w:rsidR="00551615" w:rsidRPr="007A2566" w:rsidRDefault="00551615" w:rsidP="00551615">
      <w:pPr>
        <w:pStyle w:val="Zkladntextodsazen"/>
        <w:ind w:left="567" w:firstLine="426"/>
      </w:pPr>
    </w:p>
    <w:p w14:paraId="0A4DD834" w14:textId="77777777" w:rsidR="00551615" w:rsidRPr="007A2566" w:rsidRDefault="00551615" w:rsidP="00551615">
      <w:pPr>
        <w:pStyle w:val="Zkladntextodsazen"/>
        <w:ind w:left="567" w:firstLine="426"/>
      </w:pPr>
    </w:p>
    <w:p w14:paraId="676BF89D" w14:textId="77777777" w:rsidR="00551615" w:rsidRPr="007A2566" w:rsidRDefault="00551615" w:rsidP="00551615">
      <w:pPr>
        <w:pStyle w:val="Zkladntextodsazen"/>
        <w:ind w:left="567" w:firstLine="426"/>
      </w:pPr>
    </w:p>
    <w:p w14:paraId="342D81F1" w14:textId="77777777" w:rsidR="00551615" w:rsidRPr="007A2566" w:rsidRDefault="00551615" w:rsidP="00551615">
      <w:pPr>
        <w:pStyle w:val="Zkladntextodsazen"/>
        <w:ind w:left="567" w:firstLine="426"/>
      </w:pPr>
    </w:p>
    <w:p w14:paraId="50DECB66" w14:textId="18D89588" w:rsidR="00551615" w:rsidRPr="007A2566" w:rsidRDefault="00551615" w:rsidP="00551615">
      <w:pPr>
        <w:pStyle w:val="Zkladntextodsazen"/>
        <w:ind w:left="567" w:firstLine="426"/>
      </w:pPr>
    </w:p>
    <w:p w14:paraId="47ED3116" w14:textId="7180F90C" w:rsidR="00251ED8" w:rsidRPr="007A2566" w:rsidRDefault="00251ED8" w:rsidP="00551615">
      <w:pPr>
        <w:pStyle w:val="Zkladntextodsazen"/>
        <w:ind w:left="567" w:firstLine="426"/>
      </w:pPr>
    </w:p>
    <w:p w14:paraId="7EB84288" w14:textId="77777777" w:rsidR="00251ED8" w:rsidRPr="007A2566" w:rsidRDefault="00251ED8" w:rsidP="00551615">
      <w:pPr>
        <w:pStyle w:val="Zkladntextodsazen"/>
        <w:ind w:left="567" w:firstLine="426"/>
      </w:pPr>
    </w:p>
    <w:p w14:paraId="0E2DE186" w14:textId="77777777" w:rsidR="00551615" w:rsidRPr="007A2566" w:rsidRDefault="00551615" w:rsidP="00551615">
      <w:pPr>
        <w:pStyle w:val="Zkladntextodsazen"/>
        <w:ind w:left="567" w:firstLine="426"/>
      </w:pPr>
    </w:p>
    <w:p w14:paraId="11318083" w14:textId="77777777" w:rsidR="00551615" w:rsidRPr="007A2566" w:rsidRDefault="00551615" w:rsidP="00551615">
      <w:pPr>
        <w:pStyle w:val="Zkladntextodsazen"/>
        <w:ind w:left="567" w:firstLine="426"/>
      </w:pPr>
    </w:p>
    <w:p w14:paraId="331BE939" w14:textId="77777777" w:rsidR="00551615" w:rsidRPr="007A2566" w:rsidRDefault="00551615" w:rsidP="00551615">
      <w:pPr>
        <w:pStyle w:val="Zkladntextodsazen"/>
        <w:ind w:left="567" w:firstLine="426"/>
      </w:pPr>
    </w:p>
    <w:p w14:paraId="50CEFC0F" w14:textId="77777777" w:rsidR="00551615" w:rsidRPr="007A2566" w:rsidRDefault="00551615" w:rsidP="00551615">
      <w:pPr>
        <w:pStyle w:val="Zkladntextodsazen"/>
        <w:ind w:left="567" w:firstLine="426"/>
      </w:pPr>
    </w:p>
    <w:p w14:paraId="2FA8A8D0" w14:textId="77777777" w:rsidR="00551615" w:rsidRPr="007A2566" w:rsidRDefault="00551615" w:rsidP="00551615">
      <w:pPr>
        <w:pStyle w:val="Zkladntextodsazen"/>
        <w:ind w:left="567" w:firstLine="426"/>
      </w:pPr>
    </w:p>
    <w:p w14:paraId="7460F379" w14:textId="77777777" w:rsidR="00551615" w:rsidRPr="007A2566" w:rsidRDefault="00551615" w:rsidP="00551615">
      <w:pPr>
        <w:pStyle w:val="Zkladntextodsazen"/>
        <w:ind w:left="567" w:firstLine="426"/>
      </w:pPr>
    </w:p>
    <w:p w14:paraId="466966D6" w14:textId="13106634" w:rsidR="00551615" w:rsidRPr="007A2566" w:rsidRDefault="00551615" w:rsidP="00551615">
      <w:pPr>
        <w:pStyle w:val="Zkladntextodsazen"/>
        <w:ind w:left="567" w:firstLine="426"/>
      </w:pPr>
    </w:p>
    <w:p w14:paraId="772DA0E5" w14:textId="77777777" w:rsidR="00450AA2" w:rsidRPr="007A2566" w:rsidRDefault="00450AA2" w:rsidP="00551615">
      <w:pPr>
        <w:pStyle w:val="Zkladntextodsazen"/>
        <w:ind w:left="567" w:firstLine="426"/>
      </w:pPr>
    </w:p>
    <w:p w14:paraId="549AFF93" w14:textId="77777777" w:rsidR="00551615" w:rsidRPr="007A2566" w:rsidRDefault="00551615" w:rsidP="00551615">
      <w:pPr>
        <w:pStyle w:val="Zkladntextodsazen"/>
        <w:ind w:left="567" w:firstLine="426"/>
      </w:pPr>
    </w:p>
    <w:p w14:paraId="2FD1B7BF" w14:textId="66070B23" w:rsidR="00F25BD3" w:rsidRPr="007A2566" w:rsidRDefault="00551615" w:rsidP="008805B3">
      <w:pPr>
        <w:pStyle w:val="Zkladntextodsazen"/>
        <w:ind w:firstLine="0"/>
        <w:jc w:val="center"/>
      </w:pPr>
      <w:r w:rsidRPr="007A2566">
        <w:rPr>
          <w:b/>
          <w:sz w:val="20"/>
        </w:rPr>
        <w:t xml:space="preserve">Obr. </w:t>
      </w:r>
      <w:r w:rsidR="00E4514D" w:rsidRPr="007A2566">
        <w:rPr>
          <w:b/>
          <w:sz w:val="20"/>
        </w:rPr>
        <w:t>1</w:t>
      </w:r>
      <w:r w:rsidRPr="007A2566">
        <w:rPr>
          <w:sz w:val="20"/>
        </w:rPr>
        <w:t>: Skříň řadiče blokující rozhled na přechodu pro chodce přes ulici Mostní</w:t>
      </w:r>
      <w:r w:rsidR="00E55805" w:rsidRPr="007A2566">
        <w:rPr>
          <w:sz w:val="20"/>
        </w:rPr>
        <w:t>.</w:t>
      </w:r>
    </w:p>
    <w:p w14:paraId="57E381B0" w14:textId="3748F0B5" w:rsidR="008A6B2E" w:rsidRPr="007A2566" w:rsidRDefault="00594A0D" w:rsidP="00173E13">
      <w:pPr>
        <w:pStyle w:val="Nadpis3"/>
        <w:tabs>
          <w:tab w:val="clear" w:pos="2417"/>
          <w:tab w:val="num" w:pos="573"/>
        </w:tabs>
        <w:spacing w:after="40"/>
        <w:ind w:left="720"/>
        <w:jc w:val="both"/>
      </w:pPr>
      <w:r w:rsidRPr="007A2566">
        <w:t>Popis navrženého řešení</w:t>
      </w:r>
    </w:p>
    <w:p w14:paraId="263A8AC0" w14:textId="2CD798A0" w:rsidR="00173E13" w:rsidRPr="007A2566" w:rsidRDefault="00173E13" w:rsidP="00173E13">
      <w:pPr>
        <w:pStyle w:val="Zkladntext"/>
      </w:pPr>
      <w:r w:rsidRPr="007A2566">
        <w:t>V prostoru křižovatky řízené pomocí SSZ je navržena čtyřramenná okružní křižovatka s jedním jízdním pruhem</w:t>
      </w:r>
      <w:r w:rsidR="00070F46" w:rsidRPr="007A2566">
        <w:t xml:space="preserve">. Jako nejvhodnější varianta </w:t>
      </w:r>
      <w:r w:rsidR="00DD4915" w:rsidRPr="007A2566">
        <w:t>se jeví kompaktní okružní křižovatka s průměrem 25 m. Na křižovatku jsou</w:t>
      </w:r>
      <w:r w:rsidR="00F47950" w:rsidRPr="007A2566">
        <w:t> </w:t>
      </w:r>
      <w:r w:rsidR="00DD4915" w:rsidRPr="007A2566">
        <w:t xml:space="preserve">napojeny všechny stávající ulice, tedy Mostní, třída Legií i Třebízského. Nově je </w:t>
      </w:r>
      <w:r w:rsidR="00E55805" w:rsidRPr="007A2566">
        <w:t>přímo do</w:t>
      </w:r>
      <w:r w:rsidR="00DD4915" w:rsidRPr="007A2566">
        <w:t xml:space="preserve"> křižovatk</w:t>
      </w:r>
      <w:r w:rsidR="00E55805" w:rsidRPr="007A2566">
        <w:t>y</w:t>
      </w:r>
      <w:r w:rsidR="00DD4915" w:rsidRPr="007A2566">
        <w:t xml:space="preserve"> napojen jednosměrný v</w:t>
      </w:r>
      <w:r w:rsidR="00E55805" w:rsidRPr="007A2566">
        <w:t>ýj</w:t>
      </w:r>
      <w:r w:rsidR="00DD4915" w:rsidRPr="007A2566">
        <w:t>ezd z ulice P</w:t>
      </w:r>
      <w:r w:rsidR="00E55805" w:rsidRPr="007A2566">
        <w:t>řed</w:t>
      </w:r>
      <w:r w:rsidR="00DD4915" w:rsidRPr="007A2566">
        <w:t>mostí.</w:t>
      </w:r>
    </w:p>
    <w:p w14:paraId="79DB48D2" w14:textId="344267B4" w:rsidR="00DD4915" w:rsidRPr="007A2566" w:rsidRDefault="00DD4915" w:rsidP="00173E13">
      <w:pPr>
        <w:pStyle w:val="Zkladntext"/>
      </w:pPr>
      <w:r w:rsidRPr="007A2566">
        <w:t>Výhodou této křižovatky je, že se vejde na stávající veřejně přístupné pozemky a při zachování všech možných pohybů potřebuje výrazně menší asfaltovou plochu.</w:t>
      </w:r>
    </w:p>
    <w:p w14:paraId="7291281F" w14:textId="59D6A48E" w:rsidR="00DD4915" w:rsidRPr="007A2566" w:rsidRDefault="00DD4915" w:rsidP="00173E13">
      <w:pPr>
        <w:pStyle w:val="Zkladntext"/>
      </w:pPr>
      <w:r w:rsidRPr="007A2566">
        <w:t>Středový ostrov křižovatky bude proveden tak, aby nebyl zamezen rozhled na protější větve křižovatky. Středový ostrov je vhodné osadit keři nízkého vzrůstu, květinami nebo ozeleněním travní</w:t>
      </w:r>
      <w:r w:rsidR="00F47950" w:rsidRPr="007A2566">
        <w:t>m porostem.</w:t>
      </w:r>
    </w:p>
    <w:p w14:paraId="0AEE82BA" w14:textId="77777777" w:rsidR="00E55805" w:rsidRPr="007A2566" w:rsidRDefault="00E55805" w:rsidP="00E55805">
      <w:pPr>
        <w:pStyle w:val="Zkladntext"/>
      </w:pPr>
      <w:r w:rsidRPr="007A2566">
        <w:t>Sloupy stávajícího SSZ budou odstraněny.</w:t>
      </w:r>
    </w:p>
    <w:p w14:paraId="1B6CAA37" w14:textId="484B172F" w:rsidR="00997F66" w:rsidRPr="007A2566" w:rsidRDefault="00F47950" w:rsidP="0065526F">
      <w:pPr>
        <w:pStyle w:val="Zkladntext"/>
      </w:pPr>
      <w:r w:rsidRPr="007A2566">
        <w:t>V ulici Mostní je projektováno několik úprav ke zklidnění dopravy a ke zlepšení pohybu pěších přes </w:t>
      </w:r>
      <w:r w:rsidR="00E55805" w:rsidRPr="007A2566">
        <w:t>tuto ulici</w:t>
      </w:r>
      <w:r w:rsidR="006F03F5" w:rsidRPr="007A2566">
        <w:t>. Jedná se o dělicí ostrůvky a zúžení jízdních pruhů komunikace.</w:t>
      </w:r>
    </w:p>
    <w:p w14:paraId="050D6F0B" w14:textId="6CB8EEED" w:rsidR="00997F66" w:rsidRPr="007A2566" w:rsidRDefault="001D0922" w:rsidP="0065526F">
      <w:pPr>
        <w:pStyle w:val="Nadpis4"/>
        <w:numPr>
          <w:ilvl w:val="0"/>
          <w:numId w:val="22"/>
        </w:numPr>
        <w:tabs>
          <w:tab w:val="num" w:pos="360"/>
          <w:tab w:val="num" w:pos="996"/>
        </w:tabs>
        <w:spacing w:before="60"/>
        <w:ind w:left="697" w:hanging="357"/>
      </w:pPr>
      <w:r w:rsidRPr="007A2566">
        <w:br w:type="page"/>
      </w:r>
      <w:r w:rsidR="00997F66" w:rsidRPr="007A2566">
        <w:lastRenderedPageBreak/>
        <w:t>Důvody k užití okružní křižovatky</w:t>
      </w:r>
    </w:p>
    <w:p w14:paraId="6F69A979" w14:textId="7B19C10E"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výrazné zvýšení kapacity proti stávajícímu řešení křižovatky</w:t>
      </w:r>
      <w:r w:rsidR="00E55805" w:rsidRPr="007A2566">
        <w:t>,</w:t>
      </w:r>
    </w:p>
    <w:p w14:paraId="439774CD" w14:textId="26102BBA"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bezpečnější převedení pěších díky ochranným ostrůvkům v těsné blízkosti křižovatky</w:t>
      </w:r>
      <w:r w:rsidR="00E55805" w:rsidRPr="007A2566">
        <w:t>,</w:t>
      </w:r>
    </w:p>
    <w:p w14:paraId="2468C167" w14:textId="67173C22"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výrazně vyšší bezpečnost okružní křižovatky spojená s jednoznačným určením dopravních vztahů; díky nutnému dodržování požadovaných rychlostí, v křižovatce je méně kolizních bodů apod</w:t>
      </w:r>
      <w:r w:rsidR="00E55805" w:rsidRPr="007A2566">
        <w:t>,</w:t>
      </w:r>
    </w:p>
    <w:p w14:paraId="61D05998" w14:textId="016AC23E"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celkově větší plynulost provozu bez kongescí</w:t>
      </w:r>
      <w:r w:rsidR="00E55805" w:rsidRPr="007A2566">
        <w:t>,</w:t>
      </w:r>
    </w:p>
    <w:p w14:paraId="1109F982" w14:textId="77777777"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plynulé umožnění všech křižovatkových pohybů</w:t>
      </w:r>
    </w:p>
    <w:p w14:paraId="46B5A92C" w14:textId="77AA687C"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větší operativnost a flexibilita v případě změny dopravního zatížení</w:t>
      </w:r>
      <w:r w:rsidR="00E55805" w:rsidRPr="007A2566">
        <w:t>,</w:t>
      </w:r>
    </w:p>
    <w:p w14:paraId="4227D89F" w14:textId="515C3E5F" w:rsidR="00997F66" w:rsidRPr="007A2566" w:rsidRDefault="00997F66" w:rsidP="00997F66">
      <w:pPr>
        <w:pStyle w:val="Zkladntextodsazen"/>
        <w:numPr>
          <w:ilvl w:val="0"/>
          <w:numId w:val="28"/>
        </w:numPr>
        <w:tabs>
          <w:tab w:val="clear" w:pos="1778"/>
        </w:tabs>
        <w:spacing w:line="264" w:lineRule="auto"/>
        <w:ind w:left="1434" w:hanging="357"/>
        <w:jc w:val="left"/>
      </w:pPr>
      <w:r w:rsidRPr="007A2566">
        <w:t>snížení emisí (hlukových, z brzdového obložení a spalin</w:t>
      </w:r>
      <w:r w:rsidR="00E55805" w:rsidRPr="007A2566">
        <w:t>),</w:t>
      </w:r>
    </w:p>
    <w:p w14:paraId="318A841A" w14:textId="1FB17033" w:rsidR="00814B55" w:rsidRPr="00B55568" w:rsidRDefault="00997F66" w:rsidP="0065526F">
      <w:pPr>
        <w:pStyle w:val="Zkladntextodsazen"/>
        <w:numPr>
          <w:ilvl w:val="0"/>
          <w:numId w:val="28"/>
        </w:numPr>
        <w:tabs>
          <w:tab w:val="clear" w:pos="1778"/>
          <w:tab w:val="num" w:pos="993"/>
        </w:tabs>
        <w:ind w:left="1434" w:hanging="357"/>
        <w:rPr>
          <w:szCs w:val="22"/>
          <w:u w:val="single"/>
        </w:rPr>
      </w:pPr>
      <w:r w:rsidRPr="007A2566">
        <w:t xml:space="preserve">přínos z hlediska estetického – </w:t>
      </w:r>
      <w:proofErr w:type="spellStart"/>
      <w:r w:rsidRPr="007A2566">
        <w:t>městotvorný</w:t>
      </w:r>
      <w:proofErr w:type="spellEnd"/>
      <w:r w:rsidRPr="007A2566">
        <w:t xml:space="preserve"> prvek, výrazný orientační bod</w:t>
      </w:r>
      <w:r w:rsidR="00E55805" w:rsidRPr="007A2566">
        <w:t>.</w:t>
      </w:r>
    </w:p>
    <w:p w14:paraId="403C2E17" w14:textId="77777777" w:rsidR="00B55568" w:rsidRPr="00B55568" w:rsidRDefault="00B55568" w:rsidP="00B55568">
      <w:pPr>
        <w:pStyle w:val="Zkladntextodsazen"/>
        <w:ind w:left="1434" w:firstLine="0"/>
        <w:rPr>
          <w:sz w:val="8"/>
          <w:szCs w:val="8"/>
          <w:u w:val="single"/>
        </w:rPr>
      </w:pPr>
    </w:p>
    <w:p w14:paraId="553DC6D1" w14:textId="3DFF1E19" w:rsidR="00997F66" w:rsidRPr="007A2566" w:rsidRDefault="00997F66" w:rsidP="0065526F">
      <w:pPr>
        <w:pStyle w:val="Nadpis4"/>
        <w:numPr>
          <w:ilvl w:val="0"/>
          <w:numId w:val="22"/>
        </w:numPr>
        <w:tabs>
          <w:tab w:val="num" w:pos="360"/>
          <w:tab w:val="num" w:pos="996"/>
        </w:tabs>
        <w:spacing w:before="60"/>
        <w:ind w:left="697" w:hanging="357"/>
      </w:pPr>
      <w:r w:rsidRPr="007A2566">
        <w:t>Prostorové uspořádání okružní křižovatky</w:t>
      </w:r>
    </w:p>
    <w:p w14:paraId="3E011019" w14:textId="77777777" w:rsidR="00997F66" w:rsidRPr="007A2566" w:rsidRDefault="00997F66" w:rsidP="00B55568">
      <w:pPr>
        <w:pStyle w:val="Nadpis6"/>
        <w:spacing w:before="120" w:line="22" w:lineRule="atLeast"/>
        <w:ind w:left="567"/>
        <w:rPr>
          <w:b/>
          <w:szCs w:val="22"/>
        </w:rPr>
      </w:pPr>
      <w:r w:rsidRPr="007A2566">
        <w:rPr>
          <w:b/>
          <w:szCs w:val="22"/>
        </w:rPr>
        <w:t>Technické parametry kruhu</w:t>
      </w:r>
    </w:p>
    <w:p w14:paraId="49D3768F" w14:textId="77777777" w:rsidR="00997F66" w:rsidRPr="007A2566" w:rsidRDefault="00997F66" w:rsidP="00997F66">
      <w:pPr>
        <w:rPr>
          <w:sz w:val="8"/>
          <w:szCs w:val="8"/>
        </w:rPr>
      </w:pPr>
    </w:p>
    <w:p w14:paraId="50781FDE"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Průměr křižovatky</w:t>
      </w:r>
      <w:r w:rsidRPr="007A2566">
        <w:rPr>
          <w:position w:val="-6"/>
          <w:szCs w:val="22"/>
        </w:rPr>
        <w:tab/>
        <w:t xml:space="preserve">   13,50 – 25,00 m</w:t>
      </w:r>
    </w:p>
    <w:p w14:paraId="2B6B7246"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Průměr středového ostrova</w:t>
      </w:r>
      <w:r w:rsidRPr="007A2566">
        <w:rPr>
          <w:position w:val="-6"/>
          <w:szCs w:val="22"/>
        </w:rPr>
        <w:tab/>
        <w:t xml:space="preserve">   9,50 m</w:t>
      </w:r>
    </w:p>
    <w:p w14:paraId="540BAD1D" w14:textId="085342CD" w:rsidR="00997F66" w:rsidRPr="007A2566" w:rsidRDefault="00997F66" w:rsidP="00997F66">
      <w:pPr>
        <w:tabs>
          <w:tab w:val="right" w:pos="8364"/>
        </w:tabs>
        <w:spacing w:line="22" w:lineRule="atLeast"/>
        <w:ind w:left="567"/>
        <w:rPr>
          <w:position w:val="-6"/>
          <w:szCs w:val="22"/>
        </w:rPr>
      </w:pPr>
      <w:r w:rsidRPr="007A2566">
        <w:rPr>
          <w:position w:val="-6"/>
          <w:szCs w:val="22"/>
        </w:rPr>
        <w:t>Šířka vozovky mezi obrubami</w:t>
      </w:r>
      <w:r w:rsidRPr="007A2566">
        <w:rPr>
          <w:position w:val="-6"/>
          <w:szCs w:val="22"/>
        </w:rPr>
        <w:tab/>
        <w:t xml:space="preserve">   5,</w:t>
      </w:r>
      <w:r w:rsidR="00B55568">
        <w:rPr>
          <w:position w:val="-6"/>
          <w:szCs w:val="22"/>
        </w:rPr>
        <w:t>7</w:t>
      </w:r>
      <w:r w:rsidRPr="007A2566">
        <w:rPr>
          <w:position w:val="-6"/>
          <w:szCs w:val="22"/>
        </w:rPr>
        <w:t>5 – 6,05 m</w:t>
      </w:r>
    </w:p>
    <w:p w14:paraId="5EFD0886"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Základní šířka asfaltového pruhu</w:t>
      </w:r>
      <w:r w:rsidRPr="007A2566">
        <w:rPr>
          <w:position w:val="-6"/>
          <w:szCs w:val="22"/>
        </w:rPr>
        <w:tab/>
        <w:t xml:space="preserve">   4,75 m</w:t>
      </w:r>
    </w:p>
    <w:p w14:paraId="2C3CF876"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Šířka žulového prstence</w:t>
      </w:r>
      <w:r w:rsidRPr="007A2566">
        <w:rPr>
          <w:position w:val="-6"/>
          <w:szCs w:val="22"/>
        </w:rPr>
        <w:tab/>
        <w:t xml:space="preserve">   2,00 m</w:t>
      </w:r>
    </w:p>
    <w:p w14:paraId="3A14A368" w14:textId="3AA2D76D" w:rsidR="00997F66" w:rsidRPr="007A2566" w:rsidRDefault="00997F66" w:rsidP="00997F66">
      <w:pPr>
        <w:tabs>
          <w:tab w:val="right" w:pos="8364"/>
        </w:tabs>
        <w:spacing w:line="22" w:lineRule="atLeast"/>
        <w:ind w:left="567"/>
        <w:rPr>
          <w:position w:val="-6"/>
          <w:szCs w:val="22"/>
        </w:rPr>
      </w:pPr>
      <w:r w:rsidRPr="007A2566">
        <w:rPr>
          <w:position w:val="-6"/>
          <w:szCs w:val="22"/>
        </w:rPr>
        <w:t>Šířka vod</w:t>
      </w:r>
      <w:r w:rsidR="00445DF7" w:rsidRPr="007A2566">
        <w:rPr>
          <w:position w:val="-6"/>
          <w:szCs w:val="22"/>
        </w:rPr>
        <w:t>i</w:t>
      </w:r>
      <w:r w:rsidRPr="007A2566">
        <w:rPr>
          <w:position w:val="-6"/>
          <w:szCs w:val="22"/>
        </w:rPr>
        <w:t>cího proužku</w:t>
      </w:r>
      <w:r w:rsidRPr="007A2566">
        <w:rPr>
          <w:position w:val="-6"/>
          <w:szCs w:val="22"/>
        </w:rPr>
        <w:tab/>
        <w:t xml:space="preserve">   0,25 m</w:t>
      </w:r>
    </w:p>
    <w:p w14:paraId="44CD8CC5" w14:textId="2C367D88" w:rsidR="00997F66" w:rsidRPr="007A2566" w:rsidRDefault="00B55568" w:rsidP="00997F66">
      <w:pPr>
        <w:tabs>
          <w:tab w:val="right" w:pos="8364"/>
        </w:tabs>
        <w:spacing w:line="22" w:lineRule="atLeast"/>
        <w:ind w:left="567"/>
        <w:rPr>
          <w:position w:val="-6"/>
          <w:szCs w:val="22"/>
        </w:rPr>
      </w:pPr>
      <w:r>
        <w:rPr>
          <w:position w:val="-6"/>
          <w:szCs w:val="22"/>
        </w:rPr>
        <w:t>Příčný</w:t>
      </w:r>
      <w:r w:rsidR="00997F66" w:rsidRPr="007A2566">
        <w:rPr>
          <w:position w:val="-6"/>
          <w:szCs w:val="22"/>
        </w:rPr>
        <w:t xml:space="preserve"> sklon asfaltového pruhu</w:t>
      </w:r>
      <w:proofErr w:type="gramStart"/>
      <w:r w:rsidR="00997F66" w:rsidRPr="007A2566">
        <w:rPr>
          <w:position w:val="-6"/>
          <w:szCs w:val="22"/>
        </w:rPr>
        <w:tab/>
        <w:t xml:space="preserve">  </w:t>
      </w:r>
      <w:r>
        <w:rPr>
          <w:position w:val="-6"/>
          <w:szCs w:val="22"/>
        </w:rPr>
        <w:t>0</w:t>
      </w:r>
      <w:proofErr w:type="gramEnd"/>
      <w:r>
        <w:rPr>
          <w:position w:val="-6"/>
          <w:szCs w:val="22"/>
        </w:rPr>
        <w:t>,64 - 2,75</w:t>
      </w:r>
      <w:r w:rsidR="00997F66" w:rsidRPr="007A2566">
        <w:rPr>
          <w:position w:val="-6"/>
          <w:szCs w:val="22"/>
        </w:rPr>
        <w:t xml:space="preserve"> %</w:t>
      </w:r>
    </w:p>
    <w:p w14:paraId="1C9E400E"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 xml:space="preserve">Základní příčný sklon žulového prstence                                                      </w:t>
      </w:r>
      <w:r w:rsidRPr="007A2566">
        <w:rPr>
          <w:position w:val="-6"/>
          <w:szCs w:val="22"/>
        </w:rPr>
        <w:tab/>
        <w:t xml:space="preserve">    3,00 %</w:t>
      </w:r>
    </w:p>
    <w:p w14:paraId="7E0C0E6E" w14:textId="2C0D44A6" w:rsidR="00997F66" w:rsidRPr="007A2566" w:rsidRDefault="00997F66" w:rsidP="00997F66">
      <w:pPr>
        <w:tabs>
          <w:tab w:val="right" w:pos="7513"/>
        </w:tabs>
        <w:spacing w:line="22" w:lineRule="atLeast"/>
        <w:ind w:left="567"/>
        <w:rPr>
          <w:position w:val="-6"/>
          <w:szCs w:val="22"/>
        </w:rPr>
      </w:pPr>
      <w:r w:rsidRPr="007A2566">
        <w:rPr>
          <w:position w:val="-6"/>
          <w:szCs w:val="22"/>
        </w:rPr>
        <w:t xml:space="preserve">Výškový rozdíl mezi asfaltovým pruhem a žulovým prstencem   </w:t>
      </w:r>
      <w:r w:rsidRPr="007A2566">
        <w:rPr>
          <w:position w:val="-6"/>
          <w:szCs w:val="22"/>
        </w:rPr>
        <w:tab/>
        <w:t xml:space="preserve">    8 cm (</w:t>
      </w:r>
      <w:r w:rsidR="00B55568">
        <w:rPr>
          <w:position w:val="-6"/>
          <w:szCs w:val="22"/>
        </w:rPr>
        <w:t xml:space="preserve">kam. </w:t>
      </w:r>
      <w:r w:rsidRPr="007A2566">
        <w:rPr>
          <w:position w:val="-6"/>
          <w:szCs w:val="22"/>
        </w:rPr>
        <w:t>zkosené obrubníky pro KO)</w:t>
      </w:r>
    </w:p>
    <w:p w14:paraId="2F929EC1" w14:textId="77777777" w:rsidR="00997F66" w:rsidRPr="007A2566" w:rsidRDefault="00997F66" w:rsidP="00997F66">
      <w:pPr>
        <w:tabs>
          <w:tab w:val="right" w:pos="7513"/>
        </w:tabs>
        <w:spacing w:line="22" w:lineRule="atLeast"/>
        <w:ind w:left="567"/>
        <w:rPr>
          <w:position w:val="-6"/>
          <w:sz w:val="6"/>
          <w:szCs w:val="6"/>
        </w:rPr>
      </w:pPr>
    </w:p>
    <w:p w14:paraId="26E11148" w14:textId="77777777" w:rsidR="00997F66" w:rsidRPr="007A2566" w:rsidRDefault="00997F66" w:rsidP="00997F66">
      <w:pPr>
        <w:pStyle w:val="Nadpis6"/>
        <w:tabs>
          <w:tab w:val="left" w:pos="7371"/>
        </w:tabs>
        <w:spacing w:line="22" w:lineRule="atLeast"/>
        <w:ind w:left="567"/>
        <w:rPr>
          <w:b/>
          <w:szCs w:val="22"/>
        </w:rPr>
      </w:pPr>
      <w:r w:rsidRPr="007A2566">
        <w:rPr>
          <w:b/>
          <w:szCs w:val="22"/>
        </w:rPr>
        <w:t>Technické parametry větví ústících do okruhu</w:t>
      </w:r>
    </w:p>
    <w:p w14:paraId="2360AF5B" w14:textId="77777777" w:rsidR="00997F66" w:rsidRPr="007A2566" w:rsidRDefault="00997F66" w:rsidP="00997F66">
      <w:pPr>
        <w:tabs>
          <w:tab w:val="left" w:pos="7371"/>
        </w:tabs>
        <w:spacing w:line="22" w:lineRule="atLeast"/>
        <w:ind w:left="567"/>
        <w:rPr>
          <w:sz w:val="6"/>
          <w:szCs w:val="6"/>
        </w:rPr>
      </w:pPr>
    </w:p>
    <w:p w14:paraId="4F33F260" w14:textId="21515D28" w:rsidR="00997F66" w:rsidRPr="007A2566" w:rsidRDefault="00997F66" w:rsidP="00997F66">
      <w:pPr>
        <w:tabs>
          <w:tab w:val="left" w:pos="2552"/>
          <w:tab w:val="right" w:pos="8364"/>
        </w:tabs>
        <w:spacing w:line="22" w:lineRule="atLeast"/>
        <w:ind w:left="567"/>
        <w:rPr>
          <w:position w:val="-6"/>
          <w:szCs w:val="22"/>
        </w:rPr>
      </w:pPr>
      <w:r w:rsidRPr="007A2566">
        <w:rPr>
          <w:position w:val="-6"/>
          <w:szCs w:val="22"/>
        </w:rPr>
        <w:t>Šířka mezi obrubami</w:t>
      </w:r>
      <w:r w:rsidRPr="007A2566">
        <w:rPr>
          <w:position w:val="-6"/>
          <w:szCs w:val="22"/>
        </w:rPr>
        <w:tab/>
      </w:r>
      <w:r w:rsidRPr="007A2566">
        <w:rPr>
          <w:position w:val="-6"/>
          <w:szCs w:val="22"/>
        </w:rPr>
        <w:tab/>
      </w:r>
      <w:r w:rsidR="00B55568">
        <w:rPr>
          <w:position w:val="-6"/>
          <w:szCs w:val="22"/>
        </w:rPr>
        <w:t>4,00</w:t>
      </w:r>
      <w:r w:rsidRPr="007A2566">
        <w:rPr>
          <w:position w:val="-6"/>
          <w:szCs w:val="22"/>
        </w:rPr>
        <w:t xml:space="preserve"> – </w:t>
      </w:r>
      <w:r w:rsidR="00B55568">
        <w:rPr>
          <w:position w:val="-6"/>
          <w:szCs w:val="22"/>
        </w:rPr>
        <w:t>5,05</w:t>
      </w:r>
      <w:r w:rsidRPr="007A2566">
        <w:rPr>
          <w:position w:val="-6"/>
          <w:szCs w:val="22"/>
        </w:rPr>
        <w:t xml:space="preserve"> m</w:t>
      </w:r>
    </w:p>
    <w:p w14:paraId="16E62F2F" w14:textId="52FDE845" w:rsidR="00997F66" w:rsidRPr="007A2566" w:rsidRDefault="00997F66" w:rsidP="00997F66">
      <w:pPr>
        <w:tabs>
          <w:tab w:val="left" w:pos="2552"/>
          <w:tab w:val="right" w:pos="8364"/>
        </w:tabs>
        <w:spacing w:line="22" w:lineRule="atLeast"/>
        <w:ind w:left="567"/>
        <w:rPr>
          <w:position w:val="-6"/>
          <w:szCs w:val="22"/>
        </w:rPr>
      </w:pPr>
      <w:r w:rsidRPr="007A2566">
        <w:rPr>
          <w:position w:val="-6"/>
          <w:szCs w:val="22"/>
        </w:rPr>
        <w:t xml:space="preserve">Šířka jízdního pruhu </w:t>
      </w:r>
      <w:r w:rsidRPr="007A2566">
        <w:rPr>
          <w:position w:val="-6"/>
          <w:szCs w:val="22"/>
        </w:rPr>
        <w:tab/>
      </w:r>
      <w:r w:rsidRPr="007A2566">
        <w:rPr>
          <w:position w:val="-6"/>
          <w:szCs w:val="22"/>
        </w:rPr>
        <w:tab/>
        <w:t xml:space="preserve">    3,</w:t>
      </w:r>
      <w:r w:rsidR="00B55568">
        <w:rPr>
          <w:position w:val="-6"/>
          <w:szCs w:val="22"/>
        </w:rPr>
        <w:t>5</w:t>
      </w:r>
      <w:r w:rsidRPr="007A2566">
        <w:rPr>
          <w:position w:val="-6"/>
          <w:szCs w:val="22"/>
        </w:rPr>
        <w:t xml:space="preserve">0 – </w:t>
      </w:r>
      <w:r w:rsidR="00B55568">
        <w:rPr>
          <w:position w:val="-6"/>
          <w:szCs w:val="22"/>
        </w:rPr>
        <w:t>4,55</w:t>
      </w:r>
      <w:r w:rsidRPr="007A2566">
        <w:rPr>
          <w:position w:val="-6"/>
          <w:szCs w:val="22"/>
        </w:rPr>
        <w:t xml:space="preserve"> m</w:t>
      </w:r>
    </w:p>
    <w:p w14:paraId="17ACDD8B" w14:textId="73EBAC01" w:rsidR="00997F66" w:rsidRPr="007A2566" w:rsidRDefault="00997F66" w:rsidP="00997F66">
      <w:pPr>
        <w:tabs>
          <w:tab w:val="right" w:pos="8364"/>
        </w:tabs>
        <w:spacing w:line="22" w:lineRule="atLeast"/>
        <w:ind w:left="567" w:right="706"/>
        <w:rPr>
          <w:position w:val="-6"/>
          <w:szCs w:val="22"/>
        </w:rPr>
      </w:pPr>
      <w:r w:rsidRPr="007A2566">
        <w:rPr>
          <w:position w:val="-6"/>
          <w:szCs w:val="22"/>
        </w:rPr>
        <w:t>Šířka vod</w:t>
      </w:r>
      <w:r w:rsidR="00445DF7" w:rsidRPr="007A2566">
        <w:rPr>
          <w:position w:val="-6"/>
          <w:szCs w:val="22"/>
        </w:rPr>
        <w:t>i</w:t>
      </w:r>
      <w:r w:rsidRPr="007A2566">
        <w:rPr>
          <w:position w:val="-6"/>
          <w:szCs w:val="22"/>
        </w:rPr>
        <w:t xml:space="preserve">cího proužku </w:t>
      </w:r>
      <w:r w:rsidRPr="007A2566">
        <w:rPr>
          <w:position w:val="-6"/>
          <w:szCs w:val="22"/>
        </w:rPr>
        <w:tab/>
        <w:t>0,25 m</w:t>
      </w:r>
    </w:p>
    <w:p w14:paraId="5DBBCB33" w14:textId="79B94261" w:rsidR="00997F66" w:rsidRPr="007A2566" w:rsidRDefault="00997F66" w:rsidP="00997F66">
      <w:pPr>
        <w:tabs>
          <w:tab w:val="right" w:pos="8364"/>
        </w:tabs>
        <w:spacing w:line="22" w:lineRule="atLeast"/>
        <w:ind w:left="567"/>
        <w:rPr>
          <w:position w:val="-6"/>
          <w:szCs w:val="22"/>
        </w:rPr>
      </w:pPr>
      <w:r w:rsidRPr="007A2566">
        <w:rPr>
          <w:position w:val="-6"/>
          <w:szCs w:val="22"/>
        </w:rPr>
        <w:t>Poloměr vnitřních oblouků na vjezdech</w:t>
      </w:r>
      <w:r w:rsidRPr="007A2566">
        <w:rPr>
          <w:position w:val="-6"/>
          <w:szCs w:val="22"/>
        </w:rPr>
        <w:tab/>
        <w:t xml:space="preserve">6,00; 8,00; </w:t>
      </w:r>
      <w:r w:rsidR="00EB456F">
        <w:rPr>
          <w:position w:val="-6"/>
          <w:szCs w:val="22"/>
        </w:rPr>
        <w:t xml:space="preserve">8,40; </w:t>
      </w:r>
      <w:r w:rsidRPr="007A2566">
        <w:rPr>
          <w:position w:val="-6"/>
          <w:szCs w:val="22"/>
        </w:rPr>
        <w:t>12,00 m</w:t>
      </w:r>
    </w:p>
    <w:p w14:paraId="086F5C17" w14:textId="3906A9D7" w:rsidR="00997F66" w:rsidRPr="007A2566" w:rsidRDefault="00997F66" w:rsidP="00997F66">
      <w:pPr>
        <w:tabs>
          <w:tab w:val="right" w:pos="8364"/>
        </w:tabs>
        <w:spacing w:line="22" w:lineRule="atLeast"/>
        <w:ind w:left="567" w:right="139"/>
        <w:rPr>
          <w:position w:val="-6"/>
          <w:szCs w:val="22"/>
        </w:rPr>
      </w:pPr>
      <w:r w:rsidRPr="007A2566">
        <w:rPr>
          <w:position w:val="-6"/>
          <w:szCs w:val="22"/>
        </w:rPr>
        <w:t xml:space="preserve">Poloměr vnitřních oblouků na výjezdech   </w:t>
      </w:r>
      <w:r w:rsidRPr="007A2566">
        <w:rPr>
          <w:position w:val="-6"/>
          <w:szCs w:val="22"/>
        </w:rPr>
        <w:tab/>
        <w:t xml:space="preserve">         </w:t>
      </w:r>
      <w:r w:rsidR="00EB456F">
        <w:rPr>
          <w:position w:val="-6"/>
          <w:szCs w:val="22"/>
        </w:rPr>
        <w:t>10,00; 14,15</w:t>
      </w:r>
      <w:r w:rsidRPr="007A2566">
        <w:rPr>
          <w:position w:val="-6"/>
          <w:szCs w:val="22"/>
        </w:rPr>
        <w:t>; 20,00 m</w:t>
      </w:r>
    </w:p>
    <w:p w14:paraId="332C9BCC" w14:textId="206CBA2F" w:rsidR="00997F66" w:rsidRPr="007A2566" w:rsidRDefault="00997F66" w:rsidP="00997F66">
      <w:pPr>
        <w:tabs>
          <w:tab w:val="right" w:pos="8364"/>
        </w:tabs>
        <w:spacing w:line="22" w:lineRule="atLeast"/>
        <w:ind w:left="567"/>
        <w:rPr>
          <w:position w:val="-6"/>
          <w:szCs w:val="22"/>
        </w:rPr>
      </w:pPr>
      <w:r w:rsidRPr="007A2566">
        <w:rPr>
          <w:position w:val="-6"/>
          <w:szCs w:val="22"/>
        </w:rPr>
        <w:t xml:space="preserve">Základní příčný sklon vozovky </w:t>
      </w:r>
      <w:r w:rsidRPr="007A2566">
        <w:rPr>
          <w:position w:val="-6"/>
          <w:szCs w:val="22"/>
        </w:rPr>
        <w:tab/>
        <w:t xml:space="preserve">              2,</w:t>
      </w:r>
      <w:r w:rsidR="00EB456F">
        <w:rPr>
          <w:position w:val="-6"/>
          <w:szCs w:val="22"/>
        </w:rPr>
        <w:t>0</w:t>
      </w:r>
      <w:r w:rsidRPr="007A2566">
        <w:rPr>
          <w:position w:val="-6"/>
          <w:szCs w:val="22"/>
        </w:rPr>
        <w:t>0 %</w:t>
      </w:r>
    </w:p>
    <w:p w14:paraId="5161B8DA" w14:textId="77777777" w:rsidR="00997F66" w:rsidRPr="007A2566" w:rsidRDefault="00997F66" w:rsidP="00997F66">
      <w:pPr>
        <w:pStyle w:val="Nadpis6"/>
        <w:tabs>
          <w:tab w:val="left" w:pos="7371"/>
        </w:tabs>
        <w:spacing w:line="22" w:lineRule="atLeast"/>
        <w:ind w:left="567"/>
        <w:rPr>
          <w:b/>
          <w:sz w:val="6"/>
          <w:szCs w:val="6"/>
        </w:rPr>
      </w:pPr>
    </w:p>
    <w:p w14:paraId="2CFD5192" w14:textId="77777777" w:rsidR="00997F66" w:rsidRPr="007A2566" w:rsidRDefault="00997F66" w:rsidP="00997F66">
      <w:pPr>
        <w:pStyle w:val="Nadpis6"/>
        <w:tabs>
          <w:tab w:val="left" w:pos="7371"/>
        </w:tabs>
        <w:spacing w:line="22" w:lineRule="atLeast"/>
        <w:ind w:left="567"/>
        <w:rPr>
          <w:b/>
          <w:szCs w:val="22"/>
        </w:rPr>
      </w:pPr>
      <w:r w:rsidRPr="007A2566">
        <w:rPr>
          <w:b/>
          <w:szCs w:val="22"/>
        </w:rPr>
        <w:t>Návrhové rychlosti na okruhu:</w:t>
      </w:r>
    </w:p>
    <w:p w14:paraId="0D2F27BB" w14:textId="77777777" w:rsidR="00997F66" w:rsidRPr="007A2566" w:rsidRDefault="00997F66" w:rsidP="00997F66">
      <w:pPr>
        <w:tabs>
          <w:tab w:val="left" w:pos="7371"/>
        </w:tabs>
        <w:spacing w:line="22" w:lineRule="atLeast"/>
        <w:ind w:left="567"/>
        <w:rPr>
          <w:sz w:val="6"/>
          <w:szCs w:val="6"/>
        </w:rPr>
      </w:pPr>
    </w:p>
    <w:p w14:paraId="6513F4AB" w14:textId="77777777" w:rsidR="00997F66" w:rsidRPr="007A2566" w:rsidRDefault="00997F66" w:rsidP="00997F66">
      <w:pPr>
        <w:tabs>
          <w:tab w:val="left" w:pos="3402"/>
          <w:tab w:val="left" w:pos="7655"/>
        </w:tabs>
        <w:spacing w:line="22" w:lineRule="atLeast"/>
        <w:ind w:left="567"/>
        <w:jc w:val="both"/>
        <w:rPr>
          <w:position w:val="-6"/>
          <w:szCs w:val="22"/>
        </w:rPr>
      </w:pPr>
      <w:r w:rsidRPr="007A2566">
        <w:rPr>
          <w:position w:val="-6"/>
          <w:szCs w:val="22"/>
        </w:rPr>
        <w:t xml:space="preserve">pro osobní automobily (OA) </w:t>
      </w:r>
      <w:r w:rsidRPr="007A2566">
        <w:rPr>
          <w:position w:val="-6"/>
          <w:szCs w:val="22"/>
        </w:rPr>
        <w:tab/>
        <w:t>- přímo a pravé odbočení</w:t>
      </w:r>
      <w:r w:rsidRPr="007A2566">
        <w:rPr>
          <w:position w:val="-6"/>
          <w:szCs w:val="22"/>
        </w:rPr>
        <w:tab/>
        <w:t>35 km/h</w:t>
      </w:r>
    </w:p>
    <w:p w14:paraId="499E25C1" w14:textId="77777777" w:rsidR="00997F66" w:rsidRPr="007A2566" w:rsidRDefault="00997F66" w:rsidP="00997F66">
      <w:pPr>
        <w:tabs>
          <w:tab w:val="left" w:pos="3402"/>
          <w:tab w:val="left" w:pos="7655"/>
        </w:tabs>
        <w:spacing w:line="22" w:lineRule="atLeast"/>
        <w:ind w:left="567"/>
        <w:jc w:val="both"/>
        <w:rPr>
          <w:position w:val="-6"/>
          <w:szCs w:val="22"/>
        </w:rPr>
      </w:pPr>
      <w:r w:rsidRPr="007A2566">
        <w:rPr>
          <w:position w:val="-6"/>
          <w:szCs w:val="22"/>
        </w:rPr>
        <w:tab/>
        <w:t>- levé odbočení</w:t>
      </w:r>
      <w:r w:rsidRPr="007A2566">
        <w:rPr>
          <w:position w:val="-6"/>
          <w:szCs w:val="22"/>
        </w:rPr>
        <w:tab/>
        <w:t>25 km/h</w:t>
      </w:r>
    </w:p>
    <w:p w14:paraId="531B2A97" w14:textId="77777777" w:rsidR="00997F66" w:rsidRPr="007A2566" w:rsidRDefault="00997F66" w:rsidP="00997F66">
      <w:pPr>
        <w:tabs>
          <w:tab w:val="left" w:pos="3402"/>
          <w:tab w:val="left" w:pos="7655"/>
        </w:tabs>
        <w:spacing w:line="22" w:lineRule="atLeast"/>
        <w:ind w:left="567"/>
        <w:jc w:val="both"/>
        <w:rPr>
          <w:szCs w:val="22"/>
        </w:rPr>
      </w:pPr>
      <w:r w:rsidRPr="007A2566">
        <w:rPr>
          <w:position w:val="-6"/>
          <w:szCs w:val="22"/>
        </w:rPr>
        <w:t xml:space="preserve">pro nákladní automobily (NA) </w:t>
      </w:r>
      <w:r w:rsidRPr="007A2566">
        <w:rPr>
          <w:position w:val="-6"/>
          <w:szCs w:val="22"/>
        </w:rPr>
        <w:tab/>
        <w:t>- přímo a pravé odbočení</w:t>
      </w:r>
      <w:r w:rsidRPr="007A2566">
        <w:rPr>
          <w:position w:val="-6"/>
          <w:szCs w:val="22"/>
        </w:rPr>
        <w:tab/>
      </w:r>
      <w:smartTag w:uri="urn:schemas-microsoft-com:office:smarttags" w:element="metricconverter">
        <w:smartTagPr>
          <w:attr w:name="ProductID" w:val="25 km/h"/>
        </w:smartTagPr>
        <w:r w:rsidRPr="007A2566">
          <w:rPr>
            <w:szCs w:val="22"/>
          </w:rPr>
          <w:t>25 km/h</w:t>
        </w:r>
      </w:smartTag>
    </w:p>
    <w:p w14:paraId="543DB5A6" w14:textId="77777777" w:rsidR="00997F66" w:rsidRPr="007A2566" w:rsidRDefault="00997F66" w:rsidP="00997F66">
      <w:pPr>
        <w:tabs>
          <w:tab w:val="left" w:pos="3402"/>
          <w:tab w:val="left" w:pos="7655"/>
        </w:tabs>
        <w:spacing w:line="22" w:lineRule="atLeast"/>
        <w:ind w:left="567"/>
        <w:jc w:val="both"/>
        <w:rPr>
          <w:position w:val="-6"/>
          <w:szCs w:val="22"/>
        </w:rPr>
      </w:pPr>
      <w:r w:rsidRPr="007A2566">
        <w:rPr>
          <w:position w:val="-6"/>
          <w:szCs w:val="22"/>
        </w:rPr>
        <w:tab/>
        <w:t>- levé odbočení</w:t>
      </w:r>
      <w:r w:rsidRPr="007A2566">
        <w:rPr>
          <w:position w:val="-6"/>
          <w:szCs w:val="22"/>
        </w:rPr>
        <w:tab/>
      </w:r>
      <w:smartTag w:uri="urn:schemas-microsoft-com:office:smarttags" w:element="metricconverter">
        <w:smartTagPr>
          <w:attr w:name="ProductID" w:val="20 km/h"/>
        </w:smartTagPr>
        <w:r w:rsidRPr="007A2566">
          <w:rPr>
            <w:position w:val="-6"/>
            <w:szCs w:val="22"/>
          </w:rPr>
          <w:t>20 km/h</w:t>
        </w:r>
      </w:smartTag>
    </w:p>
    <w:p w14:paraId="53903CE9" w14:textId="38D72256" w:rsidR="00997F66" w:rsidRPr="007A2566" w:rsidRDefault="00997F66" w:rsidP="0065526F">
      <w:pPr>
        <w:tabs>
          <w:tab w:val="left" w:pos="3402"/>
          <w:tab w:val="left" w:pos="7655"/>
        </w:tabs>
        <w:spacing w:line="22" w:lineRule="atLeast"/>
        <w:ind w:left="567"/>
        <w:jc w:val="both"/>
        <w:rPr>
          <w:position w:val="-6"/>
          <w:szCs w:val="22"/>
        </w:rPr>
      </w:pPr>
      <w:r w:rsidRPr="007A2566">
        <w:rPr>
          <w:position w:val="-6"/>
          <w:szCs w:val="22"/>
        </w:rPr>
        <w:t>pro vozidla skupiny 3</w:t>
      </w:r>
      <w:r w:rsidRPr="007A2566">
        <w:rPr>
          <w:position w:val="-6"/>
          <w:szCs w:val="22"/>
        </w:rPr>
        <w:tab/>
      </w:r>
      <w:r w:rsidRPr="007A2566">
        <w:rPr>
          <w:position w:val="-6"/>
          <w:szCs w:val="22"/>
        </w:rPr>
        <w:tab/>
        <w:t>20 km/h</w:t>
      </w:r>
    </w:p>
    <w:p w14:paraId="5F7D8804" w14:textId="77777777" w:rsidR="00997F66" w:rsidRPr="007A2566" w:rsidRDefault="00997F66" w:rsidP="00997F66">
      <w:pPr>
        <w:pStyle w:val="Zkladntextodsazen"/>
        <w:ind w:left="567" w:firstLine="426"/>
        <w:rPr>
          <w:szCs w:val="22"/>
          <w:u w:val="single"/>
        </w:rPr>
      </w:pPr>
      <w:r w:rsidRPr="007A2566">
        <w:rPr>
          <w:szCs w:val="22"/>
          <w:u w:val="single"/>
        </w:rPr>
        <w:t>Návrh vyhovuje ČSN 73 6102 „Projektování křižovatek na silničních komunikacích“ a TP 135 Projektování okružních křižovatek na silnicích a místních komunikacích – r. 2017.</w:t>
      </w:r>
    </w:p>
    <w:p w14:paraId="6DD7E554" w14:textId="77777777" w:rsidR="00997F66" w:rsidRPr="007A2566" w:rsidRDefault="00997F66" w:rsidP="00EB456F">
      <w:pPr>
        <w:pStyle w:val="Nadpis4"/>
        <w:numPr>
          <w:ilvl w:val="0"/>
          <w:numId w:val="22"/>
        </w:numPr>
        <w:tabs>
          <w:tab w:val="num" w:pos="360"/>
          <w:tab w:val="num" w:pos="996"/>
        </w:tabs>
        <w:spacing w:before="60"/>
        <w:ind w:left="697" w:hanging="357"/>
      </w:pPr>
      <w:r w:rsidRPr="007A2566">
        <w:t>Technické provedení okružní křižovatky</w:t>
      </w:r>
    </w:p>
    <w:p w14:paraId="0E85CC97" w14:textId="2F47F290" w:rsidR="00997F66" w:rsidRPr="007A2566" w:rsidRDefault="00997F66" w:rsidP="00997F66">
      <w:pPr>
        <w:pStyle w:val="Zkladntextodsazen"/>
        <w:ind w:left="567" w:firstLine="426"/>
        <w:rPr>
          <w:szCs w:val="22"/>
        </w:rPr>
      </w:pPr>
      <w:r w:rsidRPr="007A2566">
        <w:rPr>
          <w:szCs w:val="22"/>
        </w:rPr>
        <w:t>Asfaltový kryt bude upnut do dvouřádky kamenných kostek. Vnitřní prstenec bude dlážděn žulovými kostkami velkými</w:t>
      </w:r>
      <w:r w:rsidR="00A73483" w:rsidRPr="007A2566">
        <w:rPr>
          <w:szCs w:val="22"/>
        </w:rPr>
        <w:t xml:space="preserve"> (160/160/160)</w:t>
      </w:r>
      <w:r w:rsidRPr="007A2566">
        <w:rPr>
          <w:szCs w:val="22"/>
        </w:rPr>
        <w:t xml:space="preserve">. Přechod mezi asfaltovým pruhem a dlážděným prstencem </w:t>
      </w:r>
      <w:r w:rsidR="00EB456F">
        <w:rPr>
          <w:szCs w:val="22"/>
        </w:rPr>
        <w:t xml:space="preserve">upnutým do řádky z kamenných kostek velkých </w:t>
      </w:r>
      <w:r w:rsidRPr="007A2566">
        <w:rPr>
          <w:szCs w:val="22"/>
        </w:rPr>
        <w:t xml:space="preserve">bude tvořen zkosenými </w:t>
      </w:r>
      <w:r w:rsidR="00664FB8" w:rsidRPr="007A2566">
        <w:rPr>
          <w:szCs w:val="22"/>
        </w:rPr>
        <w:t xml:space="preserve">kamennými </w:t>
      </w:r>
      <w:r w:rsidRPr="007A2566">
        <w:rPr>
          <w:szCs w:val="22"/>
        </w:rPr>
        <w:t xml:space="preserve">obrubníky KO. Středový ostrov bude </w:t>
      </w:r>
      <w:r w:rsidR="00EB456F">
        <w:rPr>
          <w:szCs w:val="22"/>
        </w:rPr>
        <w:t xml:space="preserve">upnut do obruby </w:t>
      </w:r>
      <w:r w:rsidRPr="007A2566">
        <w:rPr>
          <w:szCs w:val="22"/>
        </w:rPr>
        <w:t xml:space="preserve">s podsádkou + </w:t>
      </w:r>
      <w:r w:rsidR="00A73483" w:rsidRPr="007A2566">
        <w:rPr>
          <w:szCs w:val="22"/>
        </w:rPr>
        <w:t>1</w:t>
      </w:r>
      <w:r w:rsidR="00664FB8" w:rsidRPr="007A2566">
        <w:rPr>
          <w:szCs w:val="22"/>
        </w:rPr>
        <w:t>5</w:t>
      </w:r>
      <w:r w:rsidRPr="007A2566">
        <w:rPr>
          <w:szCs w:val="22"/>
        </w:rPr>
        <w:t xml:space="preserve"> cm a bude ozeleněn.</w:t>
      </w:r>
    </w:p>
    <w:p w14:paraId="3E06871C" w14:textId="14DC7797" w:rsidR="00997F66" w:rsidRPr="007A2566" w:rsidRDefault="00997F66" w:rsidP="00997F66">
      <w:pPr>
        <w:pStyle w:val="Zkladntextodsazen"/>
        <w:ind w:left="567" w:firstLine="426"/>
        <w:rPr>
          <w:szCs w:val="22"/>
        </w:rPr>
      </w:pPr>
      <w:r w:rsidRPr="007A2566">
        <w:rPr>
          <w:szCs w:val="22"/>
        </w:rPr>
        <w:t>Vnější i vnitřní obrubníky budou kamenné. Obrubníky budou uloženy s přilehlým vod</w:t>
      </w:r>
      <w:r w:rsidR="00445DF7" w:rsidRPr="007A2566">
        <w:rPr>
          <w:szCs w:val="22"/>
        </w:rPr>
        <w:t>i</w:t>
      </w:r>
      <w:r w:rsidRPr="007A2566">
        <w:rPr>
          <w:szCs w:val="22"/>
        </w:rPr>
        <w:t>cím proužkem do společného betonového lože s boční opěrou.</w:t>
      </w:r>
    </w:p>
    <w:p w14:paraId="7A61D4FD" w14:textId="77777777" w:rsidR="00353F12" w:rsidRPr="007A2566" w:rsidRDefault="00353F12" w:rsidP="00353F12">
      <w:pPr>
        <w:pStyle w:val="Nadpis4"/>
        <w:numPr>
          <w:ilvl w:val="0"/>
          <w:numId w:val="22"/>
        </w:numPr>
        <w:tabs>
          <w:tab w:val="num" w:pos="360"/>
          <w:tab w:val="num" w:pos="996"/>
        </w:tabs>
        <w:spacing w:before="60"/>
        <w:ind w:left="714" w:hanging="357"/>
      </w:pPr>
      <w:r w:rsidRPr="007A2566">
        <w:t>Prostorové uspořádání místních komunikací</w:t>
      </w:r>
    </w:p>
    <w:p w14:paraId="1634ECEB" w14:textId="77777777" w:rsidR="00353F12" w:rsidRPr="007A2566" w:rsidRDefault="00353F12" w:rsidP="00353F12">
      <w:pPr>
        <w:ind w:left="720"/>
        <w:rPr>
          <w:b/>
        </w:rPr>
      </w:pPr>
      <w:r w:rsidRPr="007A2566">
        <w:rPr>
          <w:b/>
        </w:rPr>
        <w:t>Ulice Mostní</w:t>
      </w:r>
    </w:p>
    <w:p w14:paraId="0771A25B" w14:textId="77777777" w:rsidR="00353F12" w:rsidRPr="007A2566" w:rsidRDefault="00353F12" w:rsidP="00353F12">
      <w:pPr>
        <w:pStyle w:val="Zkladntextodsazen3"/>
        <w:numPr>
          <w:ilvl w:val="0"/>
          <w:numId w:val="23"/>
        </w:numPr>
        <w:rPr>
          <w:bCs/>
        </w:rPr>
      </w:pPr>
      <w:r w:rsidRPr="007A2566">
        <w:rPr>
          <w:snapToGrid/>
        </w:rPr>
        <w:t>Funkční třída komunikace je B – sběrná komunikace a kategorie</w:t>
      </w:r>
      <w:r w:rsidRPr="007A2566">
        <w:rPr>
          <w:b/>
        </w:rPr>
        <w:t xml:space="preserve"> </w:t>
      </w:r>
      <w:r w:rsidRPr="007A2566">
        <w:rPr>
          <w:b/>
          <w:bCs/>
        </w:rPr>
        <w:t>MS 18,6/9,5/50</w:t>
      </w:r>
      <w:r w:rsidRPr="007A2566">
        <w:rPr>
          <w:bCs/>
        </w:rPr>
        <w:t xml:space="preserve"> </w:t>
      </w:r>
    </w:p>
    <w:p w14:paraId="2D6E2C44" w14:textId="527FD227" w:rsidR="00353F12" w:rsidRPr="007A2566" w:rsidRDefault="00353F12" w:rsidP="00353F12">
      <w:pPr>
        <w:pStyle w:val="Zkladntextodsazen3"/>
        <w:numPr>
          <w:ilvl w:val="0"/>
          <w:numId w:val="23"/>
        </w:numPr>
        <w:rPr>
          <w:snapToGrid/>
        </w:rPr>
      </w:pPr>
      <w:r w:rsidRPr="007A2566">
        <w:rPr>
          <w:snapToGrid/>
        </w:rPr>
        <w:t xml:space="preserve">Základní šířka vozovky je </w:t>
      </w:r>
      <w:r w:rsidR="000F1513">
        <w:rPr>
          <w:snapToGrid/>
        </w:rPr>
        <w:t>8</w:t>
      </w:r>
      <w:r w:rsidRPr="007A2566">
        <w:rPr>
          <w:snapToGrid/>
        </w:rPr>
        <w:t xml:space="preserve">,50 m. </w:t>
      </w:r>
    </w:p>
    <w:p w14:paraId="76A4F0CF" w14:textId="75B177F8" w:rsidR="00353F12" w:rsidRPr="007A2566" w:rsidRDefault="000F1513" w:rsidP="00353F12">
      <w:pPr>
        <w:pStyle w:val="Zkladntextodsazen"/>
        <w:numPr>
          <w:ilvl w:val="0"/>
          <w:numId w:val="23"/>
        </w:numPr>
      </w:pPr>
      <w:r>
        <w:rPr>
          <w:snapToGrid/>
        </w:rPr>
        <w:t>Základní p</w:t>
      </w:r>
      <w:r w:rsidR="00353F12" w:rsidRPr="007A2566">
        <w:rPr>
          <w:snapToGrid/>
        </w:rPr>
        <w:t>říčný sklon vozovek bude zachován stávající – střechovitý 2,5 %.</w:t>
      </w:r>
    </w:p>
    <w:p w14:paraId="03FF4E27" w14:textId="7A2A786B" w:rsidR="00D917E4" w:rsidRPr="007A2566" w:rsidRDefault="00D917E4" w:rsidP="00353F12">
      <w:pPr>
        <w:pStyle w:val="Zkladntextodsazen"/>
        <w:numPr>
          <w:ilvl w:val="0"/>
          <w:numId w:val="23"/>
        </w:numPr>
      </w:pPr>
      <w:r w:rsidRPr="007A2566">
        <w:rPr>
          <w:snapToGrid/>
        </w:rPr>
        <w:t xml:space="preserve">Délka úprav v ulici </w:t>
      </w:r>
      <w:r w:rsidR="004908F2" w:rsidRPr="007A2566">
        <w:rPr>
          <w:snapToGrid/>
        </w:rPr>
        <w:t>M</w:t>
      </w:r>
      <w:r w:rsidRPr="007A2566">
        <w:rPr>
          <w:snapToGrid/>
        </w:rPr>
        <w:t xml:space="preserve">ostní je </w:t>
      </w:r>
      <w:r w:rsidR="004908F2" w:rsidRPr="007A2566">
        <w:rPr>
          <w:snapToGrid/>
        </w:rPr>
        <w:t>1</w:t>
      </w:r>
      <w:r w:rsidR="00505ACD" w:rsidRPr="007A2566">
        <w:rPr>
          <w:snapToGrid/>
        </w:rPr>
        <w:t>92</w:t>
      </w:r>
      <w:r w:rsidR="004908F2" w:rsidRPr="007A2566">
        <w:rPr>
          <w:snapToGrid/>
        </w:rPr>
        <w:t>,</w:t>
      </w:r>
      <w:r w:rsidR="00505ACD" w:rsidRPr="007A2566">
        <w:rPr>
          <w:snapToGrid/>
        </w:rPr>
        <w:t>6</w:t>
      </w:r>
      <w:r w:rsidR="004908F2" w:rsidRPr="007A2566">
        <w:rPr>
          <w:snapToGrid/>
        </w:rPr>
        <w:t>0 m.</w:t>
      </w:r>
    </w:p>
    <w:p w14:paraId="518D5919" w14:textId="77777777" w:rsidR="00353F12" w:rsidRPr="007A2566" w:rsidRDefault="00353F12" w:rsidP="00353F12">
      <w:pPr>
        <w:ind w:left="720"/>
        <w:rPr>
          <w:b/>
        </w:rPr>
      </w:pPr>
      <w:r w:rsidRPr="007A2566">
        <w:rPr>
          <w:b/>
        </w:rPr>
        <w:t>Ulice Třebízského</w:t>
      </w:r>
    </w:p>
    <w:p w14:paraId="369FE754" w14:textId="73A20464" w:rsidR="00353F12" w:rsidRPr="007A2566" w:rsidRDefault="00353F12" w:rsidP="00353F12">
      <w:pPr>
        <w:pStyle w:val="Zkladntextodsazen3"/>
        <w:numPr>
          <w:ilvl w:val="0"/>
          <w:numId w:val="24"/>
        </w:numPr>
        <w:rPr>
          <w:bCs/>
        </w:rPr>
      </w:pPr>
      <w:r w:rsidRPr="007A2566">
        <w:rPr>
          <w:snapToGrid/>
        </w:rPr>
        <w:t>Funkční třída komunikace je B – sběrná komunikace a kategorie</w:t>
      </w:r>
      <w:r w:rsidRPr="007A2566">
        <w:rPr>
          <w:b/>
        </w:rPr>
        <w:t xml:space="preserve"> </w:t>
      </w:r>
      <w:r w:rsidRPr="007A2566">
        <w:rPr>
          <w:b/>
          <w:bCs/>
        </w:rPr>
        <w:t>MS 11,5/</w:t>
      </w:r>
      <w:r w:rsidR="000F1513">
        <w:rPr>
          <w:b/>
          <w:bCs/>
        </w:rPr>
        <w:t>8</w:t>
      </w:r>
      <w:r w:rsidRPr="007A2566">
        <w:rPr>
          <w:b/>
          <w:bCs/>
        </w:rPr>
        <w:t>/50</w:t>
      </w:r>
      <w:r w:rsidRPr="007A2566">
        <w:rPr>
          <w:bCs/>
        </w:rPr>
        <w:t xml:space="preserve"> </w:t>
      </w:r>
    </w:p>
    <w:p w14:paraId="2F7A53CA" w14:textId="77777777" w:rsidR="00353F12" w:rsidRPr="007A2566" w:rsidRDefault="00353F12" w:rsidP="00353F12">
      <w:pPr>
        <w:pStyle w:val="Zkladntextodsazen3"/>
        <w:numPr>
          <w:ilvl w:val="0"/>
          <w:numId w:val="24"/>
        </w:numPr>
        <w:rPr>
          <w:snapToGrid/>
        </w:rPr>
      </w:pPr>
      <w:r w:rsidRPr="007A2566">
        <w:rPr>
          <w:snapToGrid/>
        </w:rPr>
        <w:t xml:space="preserve">Základní šířka vozovky je 7,00 m. </w:t>
      </w:r>
    </w:p>
    <w:p w14:paraId="02ED30CC" w14:textId="39C1BF37" w:rsidR="00353F12" w:rsidRPr="007A2566" w:rsidRDefault="000F1513" w:rsidP="00353F12">
      <w:pPr>
        <w:pStyle w:val="Zkladntextodsazen"/>
        <w:numPr>
          <w:ilvl w:val="0"/>
          <w:numId w:val="24"/>
        </w:numPr>
      </w:pPr>
      <w:r>
        <w:rPr>
          <w:snapToGrid/>
        </w:rPr>
        <w:t>Základní p</w:t>
      </w:r>
      <w:r w:rsidR="00353F12" w:rsidRPr="007A2566">
        <w:rPr>
          <w:snapToGrid/>
        </w:rPr>
        <w:t>říčný sklon vozovek bude zachován stávající – střechovitý 2,5 %.</w:t>
      </w:r>
    </w:p>
    <w:p w14:paraId="5E8FACDF" w14:textId="4E7F972A" w:rsidR="004908F2" w:rsidRPr="007A2566" w:rsidRDefault="004908F2" w:rsidP="00353F12">
      <w:pPr>
        <w:pStyle w:val="Zkladntextodsazen"/>
        <w:numPr>
          <w:ilvl w:val="0"/>
          <w:numId w:val="24"/>
        </w:numPr>
      </w:pPr>
      <w:r w:rsidRPr="007A2566">
        <w:rPr>
          <w:snapToGrid/>
        </w:rPr>
        <w:lastRenderedPageBreak/>
        <w:t>Délka úprav v ulici Třebízského je 41,75 m.</w:t>
      </w:r>
    </w:p>
    <w:p w14:paraId="6075AF5D" w14:textId="77777777" w:rsidR="00353F12" w:rsidRPr="007A2566" w:rsidRDefault="00353F12" w:rsidP="00353F12">
      <w:pPr>
        <w:pStyle w:val="Zkladntextodsazen"/>
        <w:ind w:left="567" w:firstLine="426"/>
        <w:rPr>
          <w:sz w:val="6"/>
          <w:szCs w:val="6"/>
        </w:rPr>
      </w:pPr>
      <w:r w:rsidRPr="007A2566">
        <w:rPr>
          <w:szCs w:val="22"/>
        </w:rPr>
        <w:tab/>
      </w:r>
    </w:p>
    <w:p w14:paraId="1DD577E7" w14:textId="77777777" w:rsidR="00353F12" w:rsidRPr="007A2566" w:rsidRDefault="00353F12" w:rsidP="00353F12">
      <w:pPr>
        <w:ind w:left="720"/>
        <w:rPr>
          <w:b/>
        </w:rPr>
      </w:pPr>
      <w:r w:rsidRPr="007A2566">
        <w:rPr>
          <w:b/>
        </w:rPr>
        <w:t>Ulice třída Legií</w:t>
      </w:r>
    </w:p>
    <w:p w14:paraId="21659FBA" w14:textId="76A3E47E" w:rsidR="00353F12" w:rsidRPr="007A2566" w:rsidRDefault="00353F12" w:rsidP="00353F12">
      <w:pPr>
        <w:pStyle w:val="Zkladntextodsazen3"/>
        <w:numPr>
          <w:ilvl w:val="0"/>
          <w:numId w:val="25"/>
        </w:numPr>
        <w:rPr>
          <w:bCs/>
        </w:rPr>
      </w:pPr>
      <w:r w:rsidRPr="007A2566">
        <w:rPr>
          <w:snapToGrid/>
        </w:rPr>
        <w:t>Funkční třída komunikace je B – sběrná komunikace a kategorie</w:t>
      </w:r>
      <w:r w:rsidRPr="007A2566">
        <w:rPr>
          <w:b/>
        </w:rPr>
        <w:t xml:space="preserve"> </w:t>
      </w:r>
      <w:r w:rsidRPr="007A2566">
        <w:rPr>
          <w:b/>
          <w:bCs/>
        </w:rPr>
        <w:t>MS 15,5/</w:t>
      </w:r>
      <w:r w:rsidR="000F1513">
        <w:rPr>
          <w:b/>
          <w:bCs/>
        </w:rPr>
        <w:t>8</w:t>
      </w:r>
      <w:r w:rsidRPr="007A2566">
        <w:rPr>
          <w:b/>
          <w:bCs/>
        </w:rPr>
        <w:t>/50</w:t>
      </w:r>
      <w:r w:rsidRPr="007A2566">
        <w:rPr>
          <w:bCs/>
        </w:rPr>
        <w:t xml:space="preserve"> </w:t>
      </w:r>
    </w:p>
    <w:p w14:paraId="52AD6EFF" w14:textId="77777777" w:rsidR="00353F12" w:rsidRPr="007A2566" w:rsidRDefault="00353F12" w:rsidP="00353F12">
      <w:pPr>
        <w:pStyle w:val="Zkladntextodsazen3"/>
        <w:numPr>
          <w:ilvl w:val="0"/>
          <w:numId w:val="25"/>
        </w:numPr>
        <w:rPr>
          <w:snapToGrid/>
        </w:rPr>
      </w:pPr>
      <w:r w:rsidRPr="007A2566">
        <w:rPr>
          <w:snapToGrid/>
        </w:rPr>
        <w:t xml:space="preserve">Základní šířka vozovky je 7,00 m. </w:t>
      </w:r>
    </w:p>
    <w:p w14:paraId="628810F7" w14:textId="237BFC8D" w:rsidR="00353F12" w:rsidRPr="007A2566" w:rsidRDefault="00353F12" w:rsidP="00353F12">
      <w:pPr>
        <w:pStyle w:val="Zkladntextodsazen"/>
        <w:numPr>
          <w:ilvl w:val="0"/>
          <w:numId w:val="25"/>
        </w:numPr>
      </w:pPr>
      <w:r w:rsidRPr="007A2566">
        <w:rPr>
          <w:snapToGrid/>
        </w:rPr>
        <w:t>Příčný sklon vozovek bude zachován stávající – střechovitý 2,5 %.</w:t>
      </w:r>
    </w:p>
    <w:p w14:paraId="7EDCE577" w14:textId="34FF150B" w:rsidR="00353F12" w:rsidRPr="007A2566" w:rsidRDefault="00456846" w:rsidP="0065526F">
      <w:pPr>
        <w:pStyle w:val="Zkladntextodsazen"/>
        <w:numPr>
          <w:ilvl w:val="0"/>
          <w:numId w:val="25"/>
        </w:numPr>
      </w:pPr>
      <w:r w:rsidRPr="007A2566">
        <w:rPr>
          <w:snapToGrid/>
        </w:rPr>
        <w:t>Délka úprav v ulici třída Legií je 31,50 m.</w:t>
      </w:r>
    </w:p>
    <w:p w14:paraId="5BE1EE1D" w14:textId="77777777" w:rsidR="00353F12" w:rsidRPr="007A2566" w:rsidRDefault="00353F12" w:rsidP="00895A65">
      <w:pPr>
        <w:pStyle w:val="Zkladntext"/>
        <w:spacing w:before="120"/>
        <w:ind w:left="720" w:firstLine="0"/>
        <w:rPr>
          <w:i/>
          <w:u w:val="single"/>
        </w:rPr>
      </w:pPr>
      <w:r w:rsidRPr="007A2566">
        <w:rPr>
          <w:i/>
          <w:u w:val="single"/>
        </w:rPr>
        <w:t>- Prostorové uspořádání</w:t>
      </w:r>
    </w:p>
    <w:p w14:paraId="0578BF28" w14:textId="7AE444CC" w:rsidR="00353F12" w:rsidRPr="007A2566" w:rsidRDefault="00353F12" w:rsidP="000E687C">
      <w:pPr>
        <w:pStyle w:val="Zkladntext"/>
        <w:ind w:left="720" w:firstLine="698"/>
      </w:pPr>
      <w:bookmarkStart w:id="57" w:name="_Hlk89258239"/>
      <w:r w:rsidRPr="007A2566">
        <w:t>Rekonstrukce komunikac</w:t>
      </w:r>
      <w:r w:rsidR="00645241" w:rsidRPr="007A2566">
        <w:t>í</w:t>
      </w:r>
      <w:r w:rsidRPr="007A2566">
        <w:t xml:space="preserve"> bude probíhat v okolí stavby okružní křižovatky, nových </w:t>
      </w:r>
      <w:r w:rsidR="00445DF7" w:rsidRPr="007A2566">
        <w:t>dělicí</w:t>
      </w:r>
      <w:r w:rsidRPr="007A2566">
        <w:t>ch ostrůvků a v místě rozšíření nebo zúžení komunikací.</w:t>
      </w:r>
    </w:p>
    <w:p w14:paraId="044A153C" w14:textId="103D78F7" w:rsidR="00353F12" w:rsidRPr="007A2566" w:rsidRDefault="00353F12" w:rsidP="000E687C">
      <w:pPr>
        <w:pStyle w:val="Zkladntext"/>
        <w:ind w:left="720" w:firstLine="698"/>
      </w:pPr>
      <w:r w:rsidRPr="007A2566">
        <w:t>Rekonstruovaný kryt vozovky bude plynule navazovat na stávající.</w:t>
      </w:r>
      <w:r w:rsidR="00FF7F65" w:rsidRPr="007A2566">
        <w:t xml:space="preserve"> V ulici Mostní bude v</w:t>
      </w:r>
      <w:r w:rsidR="00C15062" w:rsidRPr="007A2566">
        <w:t> </w:t>
      </w:r>
      <w:r w:rsidR="00FF7F65" w:rsidRPr="007A2566">
        <w:t>mí</w:t>
      </w:r>
      <w:r w:rsidR="00C15062" w:rsidRPr="007A2566">
        <w:t>stě úprav zvýšena niveleta vozovky.</w:t>
      </w:r>
    </w:p>
    <w:bookmarkEnd w:id="57"/>
    <w:p w14:paraId="291D5F03" w14:textId="77777777" w:rsidR="00353F12" w:rsidRPr="007A2566" w:rsidRDefault="00353F12" w:rsidP="00353F12">
      <w:pPr>
        <w:pStyle w:val="Zkladntext"/>
        <w:spacing w:before="120"/>
        <w:ind w:left="720" w:firstLine="0"/>
        <w:rPr>
          <w:i/>
          <w:u w:val="single"/>
        </w:rPr>
      </w:pPr>
      <w:r w:rsidRPr="007A2566">
        <w:rPr>
          <w:u w:val="single"/>
        </w:rPr>
        <w:t xml:space="preserve">- </w:t>
      </w:r>
      <w:r w:rsidRPr="007A2566">
        <w:rPr>
          <w:i/>
          <w:u w:val="single"/>
        </w:rPr>
        <w:t>Technické provedení</w:t>
      </w:r>
    </w:p>
    <w:p w14:paraId="2F09E426" w14:textId="77777777" w:rsidR="00795ABE" w:rsidRPr="007A2566" w:rsidRDefault="00353F12" w:rsidP="00795ABE">
      <w:pPr>
        <w:pStyle w:val="Zkladntextodsazen"/>
        <w:ind w:left="720" w:firstLine="698"/>
        <w:rPr>
          <w:szCs w:val="22"/>
        </w:rPr>
      </w:pPr>
      <w:bookmarkStart w:id="58" w:name="_Hlk89258251"/>
      <w:r w:rsidRPr="007A2566">
        <w:rPr>
          <w:szCs w:val="22"/>
        </w:rPr>
        <w:t>V místech rozšíření vozovky</w:t>
      </w:r>
      <w:r w:rsidR="000E6E62" w:rsidRPr="007A2566">
        <w:rPr>
          <w:szCs w:val="22"/>
        </w:rPr>
        <w:t>,</w:t>
      </w:r>
      <w:r w:rsidRPr="007A2566">
        <w:rPr>
          <w:szCs w:val="22"/>
        </w:rPr>
        <w:t xml:space="preserve"> namísto stávajících ploch zeleně</w:t>
      </w:r>
      <w:r w:rsidR="000E6E62" w:rsidRPr="007A2566">
        <w:rPr>
          <w:szCs w:val="22"/>
        </w:rPr>
        <w:t>, a v místech vykazujících poruchy konstrukce vozovky</w:t>
      </w:r>
      <w:r w:rsidRPr="007A2566">
        <w:rPr>
          <w:szCs w:val="22"/>
        </w:rPr>
        <w:t xml:space="preserve"> bude doplněna plná</w:t>
      </w:r>
      <w:r w:rsidR="000E6E62" w:rsidRPr="007A2566">
        <w:rPr>
          <w:szCs w:val="22"/>
        </w:rPr>
        <w:t xml:space="preserve"> nová</w:t>
      </w:r>
      <w:r w:rsidRPr="007A2566">
        <w:rPr>
          <w:szCs w:val="22"/>
        </w:rPr>
        <w:t xml:space="preserve"> konstrukce vozovky.</w:t>
      </w:r>
      <w:r w:rsidR="000E687C" w:rsidRPr="007A2566">
        <w:rPr>
          <w:szCs w:val="22"/>
        </w:rPr>
        <w:t xml:space="preserve"> </w:t>
      </w:r>
      <w:r w:rsidRPr="007A2566">
        <w:rPr>
          <w:szCs w:val="22"/>
        </w:rPr>
        <w:t>Naopak v místech, kde bude stávající zpevněná plocha nahrazena zelení, tj. zejména zúžená místa komunikací, bude vybourána celá stávající konstrukce zpevněné plochy až na zemní pláň.</w:t>
      </w:r>
      <w:r w:rsidR="008D635F" w:rsidRPr="007A2566">
        <w:rPr>
          <w:szCs w:val="22"/>
        </w:rPr>
        <w:t xml:space="preserve"> </w:t>
      </w:r>
    </w:p>
    <w:p w14:paraId="3E94253F" w14:textId="62F012B0" w:rsidR="00353F12" w:rsidRPr="007A2566" w:rsidRDefault="00795ABE" w:rsidP="00795ABE">
      <w:pPr>
        <w:pStyle w:val="Zkladntextodsazen"/>
        <w:ind w:left="720" w:firstLine="698"/>
        <w:rPr>
          <w:szCs w:val="22"/>
        </w:rPr>
      </w:pPr>
      <w:r w:rsidRPr="007A2566">
        <w:rPr>
          <w:szCs w:val="22"/>
        </w:rPr>
        <w:t>Stávající kryt vozovky bude odfrézován (50 mm) a bude nahrazen novými vrstvami. Zbývající vrstvy stávající konstrukce budou zachovány.</w:t>
      </w:r>
    </w:p>
    <w:p w14:paraId="5465C970" w14:textId="681E0E63" w:rsidR="00353F12" w:rsidRDefault="00353F12" w:rsidP="000E687C">
      <w:pPr>
        <w:pStyle w:val="Zkladntextodsazen"/>
        <w:ind w:left="720" w:firstLine="698"/>
        <w:rPr>
          <w:szCs w:val="22"/>
        </w:rPr>
      </w:pPr>
      <w:r w:rsidRPr="007A2566">
        <w:rPr>
          <w:szCs w:val="22"/>
        </w:rPr>
        <w:t>Na upnutí vozovky bude použito nových kamenných obrub. Obrubníky budou s přilehlým vod</w:t>
      </w:r>
      <w:r w:rsidR="00445DF7" w:rsidRPr="007A2566">
        <w:rPr>
          <w:szCs w:val="22"/>
        </w:rPr>
        <w:t>i</w:t>
      </w:r>
      <w:r w:rsidRPr="007A2566">
        <w:rPr>
          <w:szCs w:val="22"/>
        </w:rPr>
        <w:t>cím proužkem z dvouřádky kamenných kostek uloženy do betonového lože s boční opěrou</w:t>
      </w:r>
      <w:bookmarkStart w:id="59" w:name="_Hlk151630338"/>
      <w:r w:rsidRPr="007A2566">
        <w:rPr>
          <w:szCs w:val="22"/>
        </w:rPr>
        <w:t>.</w:t>
      </w:r>
      <w:r w:rsidR="000F1513">
        <w:rPr>
          <w:szCs w:val="22"/>
        </w:rPr>
        <w:t xml:space="preserve"> Základní výška podsádky je navržena +12 cm. Snížená podsádka bude +2 cm.</w:t>
      </w:r>
      <w:bookmarkEnd w:id="59"/>
      <w:r w:rsidR="00C063E4">
        <w:rPr>
          <w:szCs w:val="22"/>
        </w:rPr>
        <w:t xml:space="preserve"> Pro </w:t>
      </w:r>
      <w:proofErr w:type="spellStart"/>
      <w:r w:rsidR="00C063E4">
        <w:rPr>
          <w:szCs w:val="22"/>
        </w:rPr>
        <w:t>zmasivnění</w:t>
      </w:r>
      <w:proofErr w:type="spellEnd"/>
      <w:r w:rsidR="00C063E4">
        <w:rPr>
          <w:szCs w:val="22"/>
        </w:rPr>
        <w:t xml:space="preserve"> opěry bude z vnější strany obruby přidána jedna kamenná kostka drobná do společného betonového lože.</w:t>
      </w:r>
    </w:p>
    <w:p w14:paraId="3B5840E6" w14:textId="2F4A4BCA" w:rsidR="0083454E" w:rsidRDefault="0083454E" w:rsidP="000E687C">
      <w:pPr>
        <w:pStyle w:val="Zkladntextodsazen"/>
        <w:ind w:left="720" w:firstLine="698"/>
        <w:rPr>
          <w:szCs w:val="22"/>
        </w:rPr>
      </w:pPr>
      <w:bookmarkStart w:id="60" w:name="_Hlk151634598"/>
      <w:r>
        <w:rPr>
          <w:szCs w:val="22"/>
        </w:rPr>
        <w:t xml:space="preserve">Dělící ostrůvky budou upnuty do kamenných obrub (250/200/800-2000) s podsádkou +12 cm oproti vozovce. Nepochozí část ostrůvků bude upnuta do řádky z kamenných kostek drobných (120/120/120) a uložena spolu s obrubou a dvouřádkou </w:t>
      </w:r>
      <w:r w:rsidR="00912590">
        <w:rPr>
          <w:szCs w:val="22"/>
        </w:rPr>
        <w:t xml:space="preserve">vodícího proužku </w:t>
      </w:r>
      <w:r>
        <w:rPr>
          <w:szCs w:val="22"/>
        </w:rPr>
        <w:t>upnutí vozovky do společného betonového lože. Plocha samotná bude vyskládána z kamenných kostek drobných a uložena na betonové lože s</w:t>
      </w:r>
      <w:r w:rsidR="00912590">
        <w:rPr>
          <w:szCs w:val="22"/>
        </w:rPr>
        <w:t>e</w:t>
      </w:r>
      <w:r>
        <w:rPr>
          <w:szCs w:val="22"/>
        </w:rPr>
        <w:t xml:space="preserve"> štěrkopískovým podsypem </w:t>
      </w:r>
      <w:r w:rsidR="002F7217">
        <w:rPr>
          <w:szCs w:val="22"/>
        </w:rPr>
        <w:t>tloušťky</w:t>
      </w:r>
      <w:r>
        <w:rPr>
          <w:szCs w:val="22"/>
        </w:rPr>
        <w:t xml:space="preserve"> min. 10 cm</w:t>
      </w:r>
      <w:r w:rsidR="002F7217">
        <w:rPr>
          <w:szCs w:val="22"/>
        </w:rPr>
        <w:t>. Pochozí část ostrůvků bude s niveletou oproti vozovce ve výšce +2 cm. Vyskládána bude z betonové dlažby šedé (200/200/60) s prvky bezbariérového řešení v červené barvě a uložena stejným způsobem jako nepochozí část. Dlažba přejezdu pro cyklisty</w:t>
      </w:r>
      <w:r w:rsidR="00912590">
        <w:rPr>
          <w:szCs w:val="22"/>
        </w:rPr>
        <w:t xml:space="preserve"> v dělícím ostrůvků, v ulici třída Legií</w:t>
      </w:r>
      <w:r w:rsidR="002F7217">
        <w:rPr>
          <w:szCs w:val="22"/>
        </w:rPr>
        <w:t xml:space="preserve"> bude provedena v červené barvě – hladká. Oddělení přejezdu pro cyklisty a pochozí plochy v ostrůvku bude provedeno pomocí betonové parkové obruby (200/50/1000) do betonového lože s podsádkou v úrovni ploch. Zelená část ostrůvku v ulici Mostní bude upnuta do obruby s podsádkou +12 cm do společného betonového lože spolu s upnutím vozovky do dvouřádky z kamenných kostek drobných a s kamennou kostkou </w:t>
      </w:r>
      <w:proofErr w:type="spellStart"/>
      <w:r w:rsidR="002F7217">
        <w:rPr>
          <w:szCs w:val="22"/>
        </w:rPr>
        <w:t>zmasivnění</w:t>
      </w:r>
      <w:proofErr w:type="spellEnd"/>
      <w:r w:rsidR="002F7217">
        <w:rPr>
          <w:szCs w:val="22"/>
        </w:rPr>
        <w:t xml:space="preserve"> opěry z vnější strany obruby.</w:t>
      </w:r>
      <w:bookmarkEnd w:id="60"/>
      <w:r w:rsidR="002F7217">
        <w:rPr>
          <w:szCs w:val="22"/>
        </w:rPr>
        <w:t xml:space="preserve"> </w:t>
      </w:r>
    </w:p>
    <w:p w14:paraId="760A43B3" w14:textId="79EB5492" w:rsidR="002E2BAF" w:rsidRPr="007A2566" w:rsidRDefault="002E2BAF" w:rsidP="000E687C">
      <w:pPr>
        <w:pStyle w:val="Zkladntextodsazen"/>
        <w:ind w:left="720" w:firstLine="698"/>
        <w:rPr>
          <w:szCs w:val="22"/>
        </w:rPr>
      </w:pPr>
      <w:bookmarkStart w:id="61" w:name="_Hlk151637699"/>
      <w:r>
        <w:rPr>
          <w:szCs w:val="22"/>
        </w:rPr>
        <w:t xml:space="preserve">Pojížděný prstenec středového ostrova bude vyskládán z kamenných kostek velkých (160/160/160) a bude upnut do řádky stejné dlažby. V souběhu s vozovkou bude upnutí do kostek uloženo do společného betonového lože s boční opěrou spolu s do zkosenými kamennými obrubami (300/195/600) přímými s podsádkou + 8 cm oproti vozovce. V souběhu s ozeleněným středovým prstenem bude upnutí podélné řádky řešeno do společného betonového lože s boční opěrou spolu s kamennou obrubou (250/2500/800-2000) s podsádkou +15 cm a dvouřádkou z kamenných kostek drobných (120/120/120), jako </w:t>
      </w:r>
      <w:proofErr w:type="spellStart"/>
      <w:r w:rsidR="00F74F05">
        <w:rPr>
          <w:szCs w:val="22"/>
        </w:rPr>
        <w:t>zmasivnění</w:t>
      </w:r>
      <w:proofErr w:type="spellEnd"/>
      <w:r w:rsidR="00F74F05">
        <w:rPr>
          <w:szCs w:val="22"/>
        </w:rPr>
        <w:t xml:space="preserve"> opěry.</w:t>
      </w:r>
    </w:p>
    <w:bookmarkEnd w:id="58"/>
    <w:bookmarkEnd w:id="61"/>
    <w:p w14:paraId="3B68F5E8" w14:textId="77777777" w:rsidR="00353F12" w:rsidRPr="007A2566" w:rsidRDefault="00353F12" w:rsidP="00353F12">
      <w:pPr>
        <w:pStyle w:val="Zkladntext"/>
        <w:spacing w:before="80"/>
        <w:ind w:left="720" w:firstLine="0"/>
        <w:rPr>
          <w:u w:val="single"/>
        </w:rPr>
      </w:pPr>
      <w:r w:rsidRPr="007A2566">
        <w:rPr>
          <w:u w:val="single"/>
        </w:rPr>
        <w:t xml:space="preserve">- </w:t>
      </w:r>
      <w:r w:rsidRPr="007A2566">
        <w:rPr>
          <w:i/>
          <w:u w:val="single"/>
        </w:rPr>
        <w:t>Konstrukce</w:t>
      </w:r>
    </w:p>
    <w:p w14:paraId="5572F508" w14:textId="29AE1C00" w:rsidR="00173E13" w:rsidRPr="007A2566" w:rsidRDefault="00957C6E" w:rsidP="00DE182A">
      <w:pPr>
        <w:pStyle w:val="Zkladntext"/>
        <w:ind w:left="720" w:firstLine="698"/>
      </w:pPr>
      <w:r w:rsidRPr="007A2566">
        <w:t>Konstrukce pojížděných ploch</w:t>
      </w:r>
      <w:r w:rsidR="00645241" w:rsidRPr="007A2566">
        <w:t xml:space="preserve"> </w:t>
      </w:r>
      <w:bookmarkStart w:id="62" w:name="_Hlk89258857"/>
      <w:r w:rsidR="00645241" w:rsidRPr="007A2566">
        <w:t>D0–N–</w:t>
      </w:r>
      <w:r w:rsidR="00A05B0D">
        <w:t>5</w:t>
      </w:r>
      <w:r w:rsidR="00645241" w:rsidRPr="007A2566">
        <w:t>–I–PII</w:t>
      </w:r>
      <w:r w:rsidR="00353F12" w:rsidRPr="007A2566">
        <w:t xml:space="preserve"> bude </w:t>
      </w:r>
      <w:r w:rsidR="00645241" w:rsidRPr="007A2566">
        <w:t>použita pro komunikace</w:t>
      </w:r>
      <w:r w:rsidR="00353F12" w:rsidRPr="007A2566">
        <w:t xml:space="preserve"> v místě okružní křižovatky, na</w:t>
      </w:r>
      <w:r w:rsidR="00645241" w:rsidRPr="007A2566">
        <w:t> </w:t>
      </w:r>
      <w:r w:rsidR="00353F12" w:rsidRPr="007A2566">
        <w:t>silnici II/101 v ulici Mostní a na místních komunikacích v ulicích Třebízského a třída Legií</w:t>
      </w:r>
      <w:r w:rsidRPr="007A2566">
        <w:t xml:space="preserve">. </w:t>
      </w:r>
      <w:r w:rsidR="00353F12" w:rsidRPr="007A2566">
        <w:t>Tato</w:t>
      </w:r>
      <w:r w:rsidR="0065526F" w:rsidRPr="007A2566">
        <w:t> </w:t>
      </w:r>
      <w:r w:rsidR="00353F12" w:rsidRPr="007A2566">
        <w:t>konstrukce (konstrukce D) je navržena dle TP 170 – Navrhování vozovek pozemních komunikací katalogový list D0–N–</w:t>
      </w:r>
      <w:r w:rsidR="000F1513">
        <w:t>5</w:t>
      </w:r>
      <w:r w:rsidR="00353F12" w:rsidRPr="007A2566">
        <w:t>–</w:t>
      </w:r>
      <w:r w:rsidR="00850AD1" w:rsidRPr="007A2566">
        <w:t>I</w:t>
      </w:r>
      <w:r w:rsidR="00353F12" w:rsidRPr="007A2566">
        <w:t xml:space="preserve">–PII, třída dopravního zatížení </w:t>
      </w:r>
      <w:r w:rsidR="00850AD1" w:rsidRPr="007A2566">
        <w:t>I</w:t>
      </w:r>
      <w:r w:rsidR="00353F12" w:rsidRPr="007A2566">
        <w:t>, návrhová úroveň porušení vozovky D0.</w:t>
      </w:r>
      <w:bookmarkEnd w:id="62"/>
      <w:r w:rsidR="009B22E5" w:rsidRPr="007A2566">
        <w:t xml:space="preserve"> Plná konstrukce bude použita v místech rozšíření komunikace do prostoru stávající zeleně, případně chodníkových a cyklistických ploch. Kryt stávající komunikace bude vyfrézován a nahrazen novými vrstvami.</w:t>
      </w:r>
    </w:p>
    <w:p w14:paraId="7FEE94A3" w14:textId="13A9D84B" w:rsidR="004C0A15" w:rsidRPr="007A2566" w:rsidRDefault="004C0A15" w:rsidP="00E63185">
      <w:pPr>
        <w:pStyle w:val="Nadpis2"/>
        <w:spacing w:before="240"/>
        <w:ind w:left="573" w:hanging="573"/>
      </w:pPr>
      <w:bookmarkStart w:id="63" w:name="_Toc152578790"/>
      <w:r w:rsidRPr="007A2566">
        <w:t>SO 102 – I</w:t>
      </w:r>
      <w:r w:rsidR="00584BD7" w:rsidRPr="007A2566">
        <w:t>b</w:t>
      </w:r>
      <w:r w:rsidRPr="007A2566">
        <w:t xml:space="preserve">. ETAPA – </w:t>
      </w:r>
      <w:r w:rsidR="009736B1" w:rsidRPr="007A2566">
        <w:t>P</w:t>
      </w:r>
      <w:r w:rsidRPr="007A2566">
        <w:t>lochy přímo související s </w:t>
      </w:r>
      <w:r w:rsidR="00584BD7" w:rsidRPr="007A2566">
        <w:t>úpravami</w:t>
      </w:r>
      <w:r w:rsidRPr="007A2566">
        <w:t xml:space="preserve"> na silnici II/101 a OK</w:t>
      </w:r>
      <w:bookmarkEnd w:id="63"/>
    </w:p>
    <w:p w14:paraId="09534B98" w14:textId="7D6E3D48" w:rsidR="00456846" w:rsidRPr="007A2566" w:rsidRDefault="00456846" w:rsidP="00456846">
      <w:pPr>
        <w:pStyle w:val="Zkladntext"/>
      </w:pPr>
      <w:r w:rsidRPr="007A2566">
        <w:t>Stavební objekt SO 102 se zabýv</w:t>
      </w:r>
      <w:r w:rsidR="0004197D" w:rsidRPr="007A2566">
        <w:t xml:space="preserve">á úpravou ploch přímo souvisejících </w:t>
      </w:r>
      <w:r w:rsidR="00672A7B">
        <w:t>a navazujících na</w:t>
      </w:r>
      <w:r w:rsidR="0004197D" w:rsidRPr="007A2566">
        <w:t> úprav</w:t>
      </w:r>
      <w:r w:rsidR="00672A7B">
        <w:t xml:space="preserve">y </w:t>
      </w:r>
      <w:r w:rsidR="0004197D" w:rsidRPr="007A2566">
        <w:t>proveden</w:t>
      </w:r>
      <w:r w:rsidR="00672A7B">
        <w:t>é</w:t>
      </w:r>
      <w:r w:rsidR="0004197D" w:rsidRPr="007A2566">
        <w:t xml:space="preserve"> ve stavebním objektu SO 101. Především se jedná o </w:t>
      </w:r>
      <w:r w:rsidR="008D1A36" w:rsidRPr="007A2566">
        <w:t>úpravy vedení tras pro cyklisty a pěší, rozšíření p</w:t>
      </w:r>
      <w:r w:rsidR="00137EE4" w:rsidRPr="007A2566">
        <w:t>loch pro parkovaní,</w:t>
      </w:r>
      <w:r w:rsidR="008D1A36" w:rsidRPr="007A2566">
        <w:t xml:space="preserve"> rozšíření zeleně do míst zbytných zpevněných ploch</w:t>
      </w:r>
      <w:r w:rsidR="00137EE4" w:rsidRPr="007A2566">
        <w:t xml:space="preserve"> a vytvoření nových zpevněných ploch pro kontejnery.</w:t>
      </w:r>
    </w:p>
    <w:p w14:paraId="74ABE844" w14:textId="3850203C" w:rsidR="00947F5B" w:rsidRDefault="00947F5B" w:rsidP="00456846">
      <w:pPr>
        <w:pStyle w:val="Zkladntext"/>
      </w:pPr>
      <w:r w:rsidRPr="007A2566">
        <w:lastRenderedPageBreak/>
        <w:t>Stavební úpravy objektu SO 102 by měl</w:t>
      </w:r>
      <w:r w:rsidR="00E55805" w:rsidRPr="007A2566">
        <w:t>y</w:t>
      </w:r>
      <w:r w:rsidRPr="007A2566">
        <w:t xml:space="preserve"> </w:t>
      </w:r>
      <w:r w:rsidR="00B941CE" w:rsidRPr="007A2566">
        <w:t xml:space="preserve">být </w:t>
      </w:r>
      <w:r w:rsidRPr="007A2566">
        <w:t>realizovány současně s výstavbou stavebního objektu SO</w:t>
      </w:r>
      <w:r w:rsidR="0065526F" w:rsidRPr="007A2566">
        <w:t> </w:t>
      </w:r>
      <w:r w:rsidRPr="007A2566">
        <w:t>101.</w:t>
      </w:r>
    </w:p>
    <w:p w14:paraId="664392C3" w14:textId="3A16E702" w:rsidR="005322D2" w:rsidRDefault="00597CBA" w:rsidP="00456846">
      <w:pPr>
        <w:pStyle w:val="Zkladntext"/>
      </w:pPr>
      <w:r>
        <w:t>Blíže se jedná</w:t>
      </w:r>
      <w:r w:rsidR="005322D2">
        <w:t xml:space="preserve"> o lokalitu převážně chodníkových ploch </w:t>
      </w:r>
      <w:bookmarkStart w:id="64" w:name="_Hlk152070497"/>
      <w:r w:rsidR="005322D2">
        <w:t>přímo sousedících nebo navazujících na okružní křižovatku, respektive na ulici Třebízského a tříd</w:t>
      </w:r>
      <w:r w:rsidR="00E2223F">
        <w:t>u</w:t>
      </w:r>
      <w:r w:rsidR="005322D2">
        <w:t xml:space="preserve"> Legií v celé délce jejich úpravy. V rámci této části bude provedena rekonstrukce předmětných chodníků, nové řešení provedení cyklistické stezky </w:t>
      </w:r>
      <w:r>
        <w:t xml:space="preserve">z betonové dlažby </w:t>
      </w:r>
      <w:r w:rsidR="005322D2">
        <w:t xml:space="preserve">v navázání na nový </w:t>
      </w:r>
      <w:r w:rsidR="00897025">
        <w:t xml:space="preserve">přejezd pro cyklisty přes ulici třída Legií a následně na </w:t>
      </w:r>
      <w:r w:rsidR="009C20B4">
        <w:t xml:space="preserve">její </w:t>
      </w:r>
      <w:r w:rsidR="00897025">
        <w:t xml:space="preserve">stávající vedení podél ulice Mostní. Součástí je i řešení nového napojení ulice Mostní Západní </w:t>
      </w:r>
      <w:r w:rsidR="00AE6B07">
        <w:t xml:space="preserve">(vjezd) </w:t>
      </w:r>
      <w:r w:rsidR="00897025">
        <w:t>na ulici Mostní v prostoru těsně za okružní křižovatkou a upravené napojení ulice Předmostí do okružní křižovatky</w:t>
      </w:r>
      <w:r w:rsidR="00AE6B07">
        <w:t xml:space="preserve"> (výjezd)</w:t>
      </w:r>
      <w:r w:rsidR="00897025">
        <w:t>.</w:t>
      </w:r>
      <w:bookmarkEnd w:id="64"/>
      <w:r w:rsidR="00AE6B07">
        <w:t xml:space="preserve"> </w:t>
      </w:r>
    </w:p>
    <w:p w14:paraId="46A4B5C5" w14:textId="29EBF74D" w:rsidR="00897025" w:rsidRPr="007A2566" w:rsidRDefault="009C20B4" w:rsidP="00456846">
      <w:pPr>
        <w:pStyle w:val="Zkladntext"/>
      </w:pPr>
      <w:r>
        <w:t xml:space="preserve">Tento objekt </w:t>
      </w:r>
      <w:proofErr w:type="gramStart"/>
      <w:r>
        <w:t>řeší</w:t>
      </w:r>
      <w:proofErr w:type="gramEnd"/>
      <w:r w:rsidR="00897025">
        <w:t xml:space="preserve"> </w:t>
      </w:r>
      <w:r>
        <w:t xml:space="preserve">i </w:t>
      </w:r>
      <w:r w:rsidR="00897025">
        <w:t xml:space="preserve">stávající připojení ulic Mostní Západní a Předmostí na silnici II/101, která jsou realizována cca v půlce řešeného úseku ulice Mostní a </w:t>
      </w:r>
      <w:r>
        <w:t xml:space="preserve">rekonstrukci </w:t>
      </w:r>
      <w:r w:rsidR="00897025">
        <w:t xml:space="preserve">oboustranného chodníku </w:t>
      </w:r>
      <w:r w:rsidR="002808FA">
        <w:t xml:space="preserve">vedoucího od mostu k zmiňovaným připojením, kde bude nově realizováno místo pro přecházení přes ulici Mostní. Součástí této části bude i rozšíření stávajících parkovacích ploch s vybudováním stání pro handicapované občany a výstavba plochy pro kontejnery </w:t>
      </w:r>
      <w:r w:rsidR="00597CBA">
        <w:t xml:space="preserve">k bytovému domu č.p. 703-704 </w:t>
      </w:r>
      <w:r w:rsidR="002808FA">
        <w:t xml:space="preserve">v plynulém navázání na upravované pěší trasy. </w:t>
      </w:r>
      <w:r>
        <w:t xml:space="preserve">Dále bude řešeno i zúžení vozovky ulic Mostní Západní i Předmostí v prostoru začátku / konce dopravního uspořádání v podobě </w:t>
      </w:r>
      <w:proofErr w:type="spellStart"/>
      <w:r>
        <w:t>zjednosměrnění</w:t>
      </w:r>
      <w:proofErr w:type="spellEnd"/>
      <w:r>
        <w:t xml:space="preserve"> provozu v úseku mezi t</w:t>
      </w:r>
      <w:r w:rsidR="00597CBA">
        <w:t>ě</w:t>
      </w:r>
      <w:r>
        <w:t>m</w:t>
      </w:r>
      <w:r w:rsidR="00597CBA">
        <w:t>i</w:t>
      </w:r>
      <w:r>
        <w:t>to napojením</w:t>
      </w:r>
      <w:r w:rsidR="00597CBA">
        <w:t>i</w:t>
      </w:r>
      <w:r>
        <w:t xml:space="preserve"> a okružní křižovatkou</w:t>
      </w:r>
      <w:r w:rsidR="00597CBA">
        <w:t xml:space="preserve">. V ulici Předmostí bude vybudován i úsek jednosměrné stezky pro cyklisty, kterým budou cyklisté jedoucí v protisměru separování v místě </w:t>
      </w:r>
      <w:r w:rsidR="00BF1CBE">
        <w:t>uvedeného</w:t>
      </w:r>
      <w:r w:rsidR="00597CBA">
        <w:t xml:space="preserve"> zúžení.</w:t>
      </w:r>
    </w:p>
    <w:p w14:paraId="7911A772" w14:textId="69C048B1" w:rsidR="002D07F5" w:rsidRPr="007A2566" w:rsidRDefault="004C0A15" w:rsidP="00456846">
      <w:pPr>
        <w:pStyle w:val="Nadpis3"/>
        <w:tabs>
          <w:tab w:val="num" w:pos="573"/>
        </w:tabs>
        <w:spacing w:before="80" w:after="40"/>
        <w:ind w:left="720"/>
      </w:pPr>
      <w:r w:rsidRPr="007A2566">
        <w:t>Popis současného stavu</w:t>
      </w:r>
      <w:bookmarkStart w:id="65" w:name="_Hlk88745987"/>
    </w:p>
    <w:p w14:paraId="5CC88C9D" w14:textId="6E57AB20" w:rsidR="005C54AE" w:rsidRDefault="00EC28E7" w:rsidP="00D4791A">
      <w:pPr>
        <w:pStyle w:val="Zkladntext"/>
      </w:pPr>
      <w:r w:rsidRPr="007A2566">
        <w:t>Stávající větev propojující komunikace v ulici Mostní a v ulici J. Holuba – Mostní Západní je</w:t>
      </w:r>
      <w:r w:rsidR="00E55805" w:rsidRPr="007A2566">
        <w:t xml:space="preserve"> nyní uzavřena pro motorovou dopravu</w:t>
      </w:r>
      <w:r w:rsidR="00A02AD7" w:rsidRPr="007A2566">
        <w:t>.</w:t>
      </w:r>
      <w:r w:rsidR="00E55805" w:rsidRPr="007A2566">
        <w:t xml:space="preserve"> </w:t>
      </w:r>
      <w:r w:rsidR="00A02AD7" w:rsidRPr="007A2566">
        <w:t>R</w:t>
      </w:r>
      <w:r w:rsidRPr="007A2566">
        <w:t>ezident</w:t>
      </w:r>
      <w:r w:rsidR="00A02AD7" w:rsidRPr="007A2566">
        <w:t>i</w:t>
      </w:r>
      <w:r w:rsidRPr="007A2566">
        <w:t xml:space="preserve"> z okolních </w:t>
      </w:r>
      <w:r w:rsidR="00A02AD7" w:rsidRPr="007A2566">
        <w:t xml:space="preserve">domů zde podélně parkují vozidla </w:t>
      </w:r>
      <w:r w:rsidR="00137EE4" w:rsidRPr="007A2566">
        <w:t>v bezprostřední blízkosti jízdního pruhu v ulici Mostní</w:t>
      </w:r>
      <w:r w:rsidRPr="007A2566">
        <w:t>. Tento způsob je z hlediska bezpečnosti nevyhovující</w:t>
      </w:r>
      <w:r w:rsidR="002F6506" w:rsidRPr="007A2566">
        <w:t xml:space="preserve"> a je z něho patrná poptávka po parkovacích místech v řešené</w:t>
      </w:r>
      <w:r w:rsidR="00E55805" w:rsidRPr="007A2566">
        <w:t>m</w:t>
      </w:r>
      <w:r w:rsidR="002F6506" w:rsidRPr="007A2566">
        <w:t xml:space="preserve"> </w:t>
      </w:r>
      <w:r w:rsidR="00E55805" w:rsidRPr="007A2566">
        <w:t>území</w:t>
      </w:r>
      <w:r w:rsidR="002F6506" w:rsidRPr="007A2566">
        <w:t>.</w:t>
      </w:r>
    </w:p>
    <w:p w14:paraId="738BAFA2" w14:textId="6B423745" w:rsidR="00EC28E7" w:rsidRPr="007A2566" w:rsidRDefault="00EC28E7" w:rsidP="00EC28E7">
      <w:pPr>
        <w:pStyle w:val="Zkladntext"/>
      </w:pPr>
      <w:r w:rsidRPr="007A2566">
        <w:t xml:space="preserve">Lokalitou je vedena stezka pro cyklisty místního významu a cyklotrasa 7, EV7, Vltavská. Trasa cyklostezky místního významu je vedena ze </w:t>
      </w:r>
      <w:proofErr w:type="spellStart"/>
      <w:r w:rsidR="00B325EC">
        <w:t>s</w:t>
      </w:r>
      <w:r w:rsidR="00B325EC" w:rsidRPr="007A2566">
        <w:t>ever</w:t>
      </w:r>
      <w:r w:rsidR="00B325EC">
        <w:t>o</w:t>
      </w:r>
      <w:proofErr w:type="spellEnd"/>
      <w:r w:rsidR="00B325EC">
        <w:t>-východu</w:t>
      </w:r>
      <w:r w:rsidRPr="007A2566">
        <w:t xml:space="preserve"> na </w:t>
      </w:r>
      <w:proofErr w:type="spellStart"/>
      <w:r w:rsidRPr="007A2566">
        <w:t>jih</w:t>
      </w:r>
      <w:r w:rsidR="00B325EC">
        <w:t>o</w:t>
      </w:r>
      <w:proofErr w:type="spellEnd"/>
      <w:r w:rsidR="00B325EC">
        <w:t>-západ</w:t>
      </w:r>
      <w:r w:rsidRPr="007A2566">
        <w:t xml:space="preserve"> podél komunikace v ulici Mostní, křižuje ulici třída Legií a pokračuje ulicí J. Holuba – Mostní Západní, kde se napojuje na cyklotrasu 7, EV7, Vltavská a pokračuje dále po lávce přes řeku Vltavu. Cyklotrasa 7, EV7, Vltavská vede podél řeky Vltavy z</w:t>
      </w:r>
      <w:r w:rsidR="00B325EC">
        <w:t> </w:t>
      </w:r>
      <w:proofErr w:type="spellStart"/>
      <w:r w:rsidR="00B325EC">
        <w:t>jiho</w:t>
      </w:r>
      <w:proofErr w:type="spellEnd"/>
      <w:r w:rsidR="00B325EC">
        <w:t>-</w:t>
      </w:r>
      <w:r w:rsidRPr="007A2566">
        <w:t xml:space="preserve">východu na </w:t>
      </w:r>
      <w:proofErr w:type="spellStart"/>
      <w:r w:rsidR="00B325EC">
        <w:t>severo</w:t>
      </w:r>
      <w:proofErr w:type="spellEnd"/>
      <w:r w:rsidR="00B325EC">
        <w:t>-</w:t>
      </w:r>
      <w:r w:rsidRPr="007A2566">
        <w:t>západ</w:t>
      </w:r>
      <w:r w:rsidR="00B325EC">
        <w:t>,</w:t>
      </w:r>
      <w:r w:rsidRPr="007A2566">
        <w:t xml:space="preserve"> a</w:t>
      </w:r>
      <w:r w:rsidR="008D22F0" w:rsidRPr="007A2566">
        <w:t> </w:t>
      </w:r>
      <w:r w:rsidRPr="007A2566">
        <w:t>dále</w:t>
      </w:r>
      <w:r w:rsidR="008D22F0" w:rsidRPr="007A2566">
        <w:t> </w:t>
      </w:r>
      <w:r w:rsidRPr="007A2566">
        <w:t>přes</w:t>
      </w:r>
      <w:r w:rsidR="008D22F0" w:rsidRPr="007A2566">
        <w:t> </w:t>
      </w:r>
      <w:r w:rsidRPr="007A2566">
        <w:t>řeku Vltavu po již zmiňované lávce pro chodce a cyklisty.</w:t>
      </w:r>
    </w:p>
    <w:p w14:paraId="2C13B5B9" w14:textId="4339A5F7" w:rsidR="00A42C23" w:rsidRDefault="00EC28E7" w:rsidP="00DE182A">
      <w:pPr>
        <w:pStyle w:val="Zkladntext"/>
      </w:pPr>
      <w:r w:rsidRPr="007A2566">
        <w:t>V</w:t>
      </w:r>
      <w:r w:rsidR="00A02AD7" w:rsidRPr="007A2566">
        <w:t> místě, kde</w:t>
      </w:r>
      <w:r w:rsidRPr="007A2566">
        <w:t xml:space="preserve"> cyklostezk</w:t>
      </w:r>
      <w:r w:rsidR="00A02AD7" w:rsidRPr="007A2566">
        <w:t>a</w:t>
      </w:r>
      <w:r w:rsidRPr="007A2566">
        <w:t xml:space="preserve"> místního významu křižuj</w:t>
      </w:r>
      <w:r w:rsidR="00A02AD7" w:rsidRPr="007A2566">
        <w:t>e</w:t>
      </w:r>
      <w:r w:rsidRPr="007A2566">
        <w:t xml:space="preserve"> </w:t>
      </w:r>
      <w:r w:rsidR="00A02AD7" w:rsidRPr="007A2566">
        <w:t>třídu</w:t>
      </w:r>
      <w:r w:rsidRPr="007A2566">
        <w:t xml:space="preserve"> Legií</w:t>
      </w:r>
      <w:r w:rsidR="00A02AD7" w:rsidRPr="007A2566">
        <w:t>,</w:t>
      </w:r>
      <w:r w:rsidRPr="007A2566">
        <w:t xml:space="preserve"> není značen přejezd pro cyklisty. V tomto křížení nedochází ke zpomalení cyklistů stavební úpravou, stezka není od komunikace oddělena sníženou (bezbariérovou) obrubou a je vedena ve stejné úrovni jako komunikace v ulici třída Legií. Tím narůstá nebezpečí kolize z důvodu nedodržení přednosti v jízdě. V prostoru stezky pro cyklisty jsou také nevhodně umístěny betonové sloupky.</w:t>
      </w:r>
      <w:r w:rsidR="00BF1CBE" w:rsidRPr="00BF1CBE">
        <w:t xml:space="preserve"> </w:t>
      </w:r>
    </w:p>
    <w:p w14:paraId="44A33967" w14:textId="77777777" w:rsidR="00941EFD" w:rsidRDefault="00941EFD" w:rsidP="00DE182A">
      <w:pPr>
        <w:pStyle w:val="Zkladntext"/>
      </w:pPr>
    </w:p>
    <w:tbl>
      <w:tblPr>
        <w:tblStyle w:val="Mkatabulky"/>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4"/>
        <w:gridCol w:w="4904"/>
      </w:tblGrid>
      <w:tr w:rsidR="00BF1CBE" w14:paraId="6A2A1FEA" w14:textId="77777777" w:rsidTr="00941EFD">
        <w:tc>
          <w:tcPr>
            <w:tcW w:w="4820" w:type="dxa"/>
          </w:tcPr>
          <w:p w14:paraId="7C9FB49C" w14:textId="25D2A6A8" w:rsidR="00BF1CBE" w:rsidRDefault="00AF16A9" w:rsidP="00DE182A">
            <w:pPr>
              <w:pStyle w:val="Zkladntext"/>
              <w:ind w:left="0" w:firstLine="0"/>
            </w:pPr>
            <w:r>
              <w:pict w14:anchorId="0EAD34E3">
                <v:shape id="_x0000_i1025" type="#_x0000_t75" style="width:234pt;height:175.5pt;mso-position-horizontal:absolute">
                  <v:imagedata r:id="rId14" o:title="DSC03913"/>
                </v:shape>
              </w:pict>
            </w:r>
          </w:p>
        </w:tc>
        <w:tc>
          <w:tcPr>
            <w:tcW w:w="4927" w:type="dxa"/>
          </w:tcPr>
          <w:p w14:paraId="15E0BFC8" w14:textId="1DFD55A3" w:rsidR="00BF1CBE" w:rsidRDefault="00AF16A9" w:rsidP="00BF1CBE">
            <w:pPr>
              <w:pStyle w:val="Zkladntext"/>
              <w:ind w:left="0" w:firstLine="0"/>
            </w:pPr>
            <w:r>
              <w:pict w14:anchorId="458BC47A">
                <v:shape id="_x0000_i1026" type="#_x0000_t75" style="width:234pt;height:175.5pt">
                  <v:imagedata r:id="rId15" o:title="DSC03915"/>
                </v:shape>
              </w:pict>
            </w:r>
          </w:p>
        </w:tc>
      </w:tr>
      <w:tr w:rsidR="00BF1CBE" w14:paraId="389E44C2" w14:textId="77777777" w:rsidTr="00941EFD">
        <w:tc>
          <w:tcPr>
            <w:tcW w:w="4820" w:type="dxa"/>
          </w:tcPr>
          <w:p w14:paraId="6D17400D" w14:textId="2A3FE07D" w:rsidR="00BF1CBE" w:rsidRDefault="00941EFD" w:rsidP="00941EFD">
            <w:pPr>
              <w:pStyle w:val="Zkladntextodsazen"/>
              <w:ind w:firstLine="0"/>
              <w:jc w:val="center"/>
            </w:pPr>
            <w:r w:rsidRPr="007A2566">
              <w:rPr>
                <w:b/>
                <w:sz w:val="20"/>
              </w:rPr>
              <w:t>Obr. 2</w:t>
            </w:r>
            <w:r w:rsidRPr="007A2566">
              <w:rPr>
                <w:sz w:val="20"/>
              </w:rPr>
              <w:t>: Vozidla podélně parkující na komunikaci v bezprostřední blízkosti jízdního pruhu v ulici Mostní.</w:t>
            </w:r>
          </w:p>
        </w:tc>
        <w:tc>
          <w:tcPr>
            <w:tcW w:w="4927" w:type="dxa"/>
          </w:tcPr>
          <w:p w14:paraId="30013014" w14:textId="52681B25" w:rsidR="00BF1CBE" w:rsidRDefault="00941EFD" w:rsidP="00DE182A">
            <w:pPr>
              <w:pStyle w:val="Zkladntext"/>
              <w:ind w:left="0" w:firstLine="0"/>
            </w:pPr>
            <w:r w:rsidRPr="007A2566">
              <w:rPr>
                <w:b/>
                <w:sz w:val="20"/>
              </w:rPr>
              <w:t>Obr. 3</w:t>
            </w:r>
            <w:r w:rsidRPr="007A2566">
              <w:rPr>
                <w:sz w:val="20"/>
              </w:rPr>
              <w:t>: Stávající nevhodně umístěné betonové sloupky v rozdělené stezce pro chodce a pro cyklisty.</w:t>
            </w:r>
          </w:p>
        </w:tc>
      </w:tr>
    </w:tbl>
    <w:p w14:paraId="28357FCC" w14:textId="77777777" w:rsidR="00137EE4" w:rsidRPr="007A2566" w:rsidRDefault="00137EE4" w:rsidP="006E31FD">
      <w:pPr>
        <w:pStyle w:val="Zkladntextodsazen"/>
        <w:ind w:firstLine="0"/>
        <w:jc w:val="center"/>
        <w:rPr>
          <w:sz w:val="20"/>
        </w:rPr>
      </w:pPr>
    </w:p>
    <w:p w14:paraId="399AA01F" w14:textId="64DF0EBC" w:rsidR="00137EE4" w:rsidRPr="007A2566" w:rsidRDefault="008D22F0" w:rsidP="00137EE4">
      <w:pPr>
        <w:pStyle w:val="Zkladntext"/>
      </w:pPr>
      <w:r w:rsidRPr="007A2566">
        <w:t>Při stávajícím uspořádání křižovatky si řidiči jedoucí od mostu T. G. Masaryk</w:t>
      </w:r>
      <w:r w:rsidR="00A02AD7" w:rsidRPr="007A2566">
        <w:t>a</w:t>
      </w:r>
      <w:r w:rsidRPr="007A2566">
        <w:t xml:space="preserve"> po ulici Mostní zkracují cestu při pravém odbočení do ulice Třebízského průjezdem ulice Předmostí. Tímto manévrem se vyhýbají křižovatce řízené SSZ. Hlavním problémem je rychlost </w:t>
      </w:r>
      <w:r w:rsidR="004D448C" w:rsidRPr="007A2566">
        <w:t xml:space="preserve">a množství projíždějících aut ulicí Předmostí a s tím spojené nebezpečí srážky s ostatními účastníky dopravního provozu. Především se jedná o chodce, cyklisty, </w:t>
      </w:r>
      <w:r w:rsidR="00A02AD7" w:rsidRPr="007A2566">
        <w:lastRenderedPageBreak/>
        <w:t xml:space="preserve">osoby </w:t>
      </w:r>
      <w:r w:rsidR="004D448C" w:rsidRPr="007A2566">
        <w:t xml:space="preserve">vystupující ze zaparkovaných vozidel a také </w:t>
      </w:r>
      <w:r w:rsidR="00A02AD7" w:rsidRPr="007A2566">
        <w:t xml:space="preserve">možnost </w:t>
      </w:r>
      <w:r w:rsidR="004D448C" w:rsidRPr="007A2566">
        <w:t>nedání přednosti při napojování do ulice Třebízského.</w:t>
      </w:r>
    </w:p>
    <w:p w14:paraId="2A97474D" w14:textId="43314CBF" w:rsidR="00137EE4" w:rsidRPr="007A2566" w:rsidRDefault="004D448C" w:rsidP="00671345">
      <w:pPr>
        <w:pStyle w:val="Zkladntext"/>
      </w:pPr>
      <w:r w:rsidRPr="007A2566">
        <w:t>Úhel napojení komunikací v ulicích J. Holuba – Mostní Západní a Předmostí na silnici II/101 (ulice Mostní) není v rozmezí 75° až 105° a nelze tedy zajistit dostatečné a bezpečné rozhledy.</w:t>
      </w:r>
      <w:r w:rsidR="002F6506" w:rsidRPr="007A2566">
        <w:t xml:space="preserve"> Jedná se o chybný kolizní tvar křižovatky.</w:t>
      </w:r>
    </w:p>
    <w:p w14:paraId="50EDC3E1" w14:textId="77777777" w:rsidR="004C0A15" w:rsidRPr="007A2566" w:rsidRDefault="004C0A15" w:rsidP="004C0A15">
      <w:pPr>
        <w:pStyle w:val="Nadpis3"/>
        <w:tabs>
          <w:tab w:val="clear" w:pos="2417"/>
          <w:tab w:val="num" w:pos="573"/>
        </w:tabs>
        <w:spacing w:after="40"/>
        <w:ind w:left="720"/>
        <w:jc w:val="both"/>
      </w:pPr>
      <w:r w:rsidRPr="007A2566">
        <w:t>Popis navrženého řešení</w:t>
      </w:r>
    </w:p>
    <w:p w14:paraId="60E63ECD" w14:textId="50CFEC50" w:rsidR="009C4819" w:rsidRPr="007A2566" w:rsidRDefault="009C4819" w:rsidP="009C4819">
      <w:pPr>
        <w:pStyle w:val="Zkladntext"/>
      </w:pPr>
      <w:r w:rsidRPr="007A2566">
        <w:t xml:space="preserve">Propojení komunikací v ulicích J. Holuba – Mostní Západní a Předmostí se silnicí II/101 bude upraveno a provedeno dle </w:t>
      </w:r>
      <w:bookmarkStart w:id="66" w:name="_Hlk152060523"/>
      <w:r w:rsidR="007F2341" w:rsidRPr="007A2566">
        <w:t>ČSN 73 6102 – Projektování křižovatek na pozemních komunikacích</w:t>
      </w:r>
      <w:bookmarkEnd w:id="66"/>
      <w:r w:rsidR="007F2341" w:rsidRPr="007A2566">
        <w:t>. V </w:t>
      </w:r>
      <w:r w:rsidR="00B325EC">
        <w:t>r</w:t>
      </w:r>
      <w:r w:rsidR="007F2341" w:rsidRPr="007A2566">
        <w:t>ámci napojení ulic</w:t>
      </w:r>
      <w:r w:rsidR="00B325EC">
        <w:t>e</w:t>
      </w:r>
      <w:r w:rsidR="007F2341" w:rsidRPr="007A2566">
        <w:t xml:space="preserve"> Předmostí </w:t>
      </w:r>
      <w:r w:rsidR="00B325EC">
        <w:t>n</w:t>
      </w:r>
      <w:r w:rsidR="007F2341" w:rsidRPr="007A2566">
        <w:t xml:space="preserve">a </w:t>
      </w:r>
      <w:r w:rsidR="00B325EC">
        <w:t xml:space="preserve">ulici </w:t>
      </w:r>
      <w:r w:rsidR="007F2341" w:rsidRPr="007A2566">
        <w:t>Mostní bude vybudován přejezdný zvýšený pás z kamenných kostek a bude zde zónové značení „Tempo 30“ značící změnu režimu a maximální povolené rychlosti 30 km/h.</w:t>
      </w:r>
    </w:p>
    <w:p w14:paraId="080B5430" w14:textId="07D45519" w:rsidR="00755F96" w:rsidRPr="007A2566" w:rsidRDefault="00755F96" w:rsidP="009C4819">
      <w:pPr>
        <w:pStyle w:val="Zkladntext"/>
      </w:pPr>
      <w:bookmarkStart w:id="67" w:name="_Hlk152060180"/>
      <w:r w:rsidRPr="007A2566">
        <w:t>Přechod přes ulici třída Legií bude nahrazen místem pro přecházení a bude doplněn přejez</w:t>
      </w:r>
      <w:r w:rsidR="00A02AD7" w:rsidRPr="007A2566">
        <w:t>d</w:t>
      </w:r>
      <w:r w:rsidRPr="007A2566">
        <w:t xml:space="preserve"> pro cyklisty propojující nově trasovanou stezku pro cyklisty, která bude výškově odsazena od plochy komunikace v místě přejezdu</w:t>
      </w:r>
      <w:r w:rsidR="00713BED" w:rsidRPr="007A2566">
        <w:t xml:space="preserve"> sníženou obrubou s podsádkou +2 cm</w:t>
      </w:r>
      <w:r w:rsidRPr="007A2566">
        <w:t>.</w:t>
      </w:r>
      <w:r w:rsidR="00592B82" w:rsidRPr="007A2566">
        <w:t xml:space="preserve"> </w:t>
      </w:r>
      <w:bookmarkEnd w:id="67"/>
    </w:p>
    <w:p w14:paraId="2CFE4905" w14:textId="4791829F" w:rsidR="00126475" w:rsidRPr="007A2566" w:rsidRDefault="00126475" w:rsidP="00126475">
      <w:pPr>
        <w:pStyle w:val="Zkladntext"/>
      </w:pPr>
      <w:r w:rsidRPr="007A2566">
        <w:t xml:space="preserve">Napojení ulice J. Holuba – Mostní Západní bude nově z ulice Mostní za výjezdem z OK. </w:t>
      </w:r>
      <w:r w:rsidR="00713BED" w:rsidRPr="007A2566">
        <w:t xml:space="preserve">Stávající </w:t>
      </w:r>
      <w:r w:rsidRPr="007A2566">
        <w:t xml:space="preserve">rozdělená stezka pro chodce a cyklisty </w:t>
      </w:r>
      <w:r w:rsidR="00713BED" w:rsidRPr="007A2566">
        <w:t xml:space="preserve">je nyní </w:t>
      </w:r>
      <w:r w:rsidRPr="007A2566">
        <w:t>napojena na ulici třída Legií.</w:t>
      </w:r>
    </w:p>
    <w:p w14:paraId="48BE3AC2" w14:textId="088F24AB" w:rsidR="00126475" w:rsidRPr="007A2566" w:rsidRDefault="00126475" w:rsidP="00126475">
      <w:pPr>
        <w:pStyle w:val="Zkladntext"/>
      </w:pPr>
      <w:r w:rsidRPr="007A2566">
        <w:t>Alej vzrostlých stromů podél ulice Mostní bude zachována. Místy bude stávající zeleň nahrazena zpevněnou asfaltovou plochou</w:t>
      </w:r>
      <w:r w:rsidR="00713BED" w:rsidRPr="007A2566">
        <w:t xml:space="preserve"> a s</w:t>
      </w:r>
      <w:r w:rsidRPr="007A2566">
        <w:t>távající zbytná zpevněná</w:t>
      </w:r>
      <w:r w:rsidR="00713BED" w:rsidRPr="007A2566">
        <w:t xml:space="preserve"> (vyasfaltovaná)</w:t>
      </w:r>
      <w:r w:rsidRPr="007A2566">
        <w:t xml:space="preserve"> plocha bude vybourána včetně konstrukce a bude nahrazena zeminou vhodnou do násypu a následně </w:t>
      </w:r>
      <w:proofErr w:type="spellStart"/>
      <w:r w:rsidRPr="007A2566">
        <w:t>ohumusována</w:t>
      </w:r>
      <w:proofErr w:type="spellEnd"/>
      <w:r w:rsidRPr="007A2566">
        <w:t xml:space="preserve"> a ozeleněna.</w:t>
      </w:r>
    </w:p>
    <w:p w14:paraId="60FA16BF" w14:textId="723C3395" w:rsidR="00711CB0" w:rsidRPr="007A2566" w:rsidRDefault="00711CB0" w:rsidP="00126475">
      <w:pPr>
        <w:pStyle w:val="Zkladntext"/>
      </w:pPr>
      <w:r w:rsidRPr="007A2566">
        <w:t xml:space="preserve">Stávající parkovací plocha v ulici J. Holuba – Mostní Západní, která je doposud nevyužitelná z důvodu zákazu vjezdu, bude rozšířena a její povrch bude </w:t>
      </w:r>
      <w:r w:rsidR="00A02AD7" w:rsidRPr="007A2566">
        <w:t>proveden</w:t>
      </w:r>
      <w:r w:rsidR="005322D2">
        <w:t xml:space="preserve"> vodopropustnou</w:t>
      </w:r>
      <w:r w:rsidRPr="007A2566">
        <w:t xml:space="preserve"> betonovou dlažbou. Parkovací plocha v ulici Předmostí bude taktéž rozšířena a její povrch bude rovněž z</w:t>
      </w:r>
      <w:r w:rsidR="005322D2">
        <w:t xml:space="preserve"> vodopropustné </w:t>
      </w:r>
      <w:r w:rsidRPr="007A2566">
        <w:t>betonové dlažby.</w:t>
      </w:r>
    </w:p>
    <w:p w14:paraId="7A878EB4" w14:textId="1ACB1579" w:rsidR="005447A5" w:rsidRPr="007A2566" w:rsidRDefault="006B5325" w:rsidP="005E6298">
      <w:pPr>
        <w:pStyle w:val="Zkladntext"/>
      </w:pPr>
      <w:r w:rsidRPr="007A2566">
        <w:t>Pro pěší budou upraveny chodníkové trasy, aby respektoval</w:t>
      </w:r>
      <w:r w:rsidR="00A02AD7" w:rsidRPr="007A2566">
        <w:t>y</w:t>
      </w:r>
      <w:r w:rsidRPr="007A2566">
        <w:t xml:space="preserve"> př</w:t>
      </w:r>
      <w:r w:rsidR="00A02AD7" w:rsidRPr="007A2566">
        <w:t>i</w:t>
      </w:r>
      <w:r w:rsidRPr="007A2566">
        <w:t xml:space="preserve">rozený pohyb chodců </w:t>
      </w:r>
      <w:bookmarkStart w:id="68" w:name="_Hlk152070998"/>
      <w:r w:rsidRPr="007A2566">
        <w:t>a nevznikal</w:t>
      </w:r>
      <w:r w:rsidR="00A02AD7" w:rsidRPr="007A2566">
        <w:t>y</w:t>
      </w:r>
      <w:r w:rsidRPr="007A2566">
        <w:t xml:space="preserve"> zbytečné závleky.</w:t>
      </w:r>
      <w:bookmarkEnd w:id="68"/>
      <w:r w:rsidR="000A6C85" w:rsidRPr="007A2566">
        <w:t xml:space="preserve"> </w:t>
      </w:r>
      <w:r w:rsidR="00A02AD7" w:rsidRPr="007A2566">
        <w:t>B</w:t>
      </w:r>
      <w:r w:rsidR="000A6C85" w:rsidRPr="007A2566">
        <w:t xml:space="preserve">udou </w:t>
      </w:r>
      <w:r w:rsidR="00A02AD7" w:rsidRPr="007A2566">
        <w:t xml:space="preserve">upraveny </w:t>
      </w:r>
      <w:r w:rsidR="000A6C85" w:rsidRPr="007A2566">
        <w:t xml:space="preserve">stávající chodníky a také </w:t>
      </w:r>
      <w:r w:rsidR="00A02AD7" w:rsidRPr="007A2566">
        <w:t>jsou navrženy</w:t>
      </w:r>
      <w:r w:rsidR="000A6C85" w:rsidRPr="007A2566">
        <w:t xml:space="preserve"> zcela nové.</w:t>
      </w:r>
      <w:r w:rsidRPr="007A2566">
        <w:t xml:space="preserve"> </w:t>
      </w:r>
      <w:bookmarkStart w:id="69" w:name="_Hlk152071052"/>
      <w:r w:rsidR="00713BED" w:rsidRPr="007A2566">
        <w:t xml:space="preserve">Všechny </w:t>
      </w:r>
      <w:r w:rsidR="005447A5" w:rsidRPr="007A2566">
        <w:t>řešené chodníky v projektu budou mít povrch z betonové dlažby přírodní (šedé) barvy.</w:t>
      </w:r>
      <w:bookmarkEnd w:id="69"/>
    </w:p>
    <w:p w14:paraId="2E9737EF" w14:textId="236A8E0E" w:rsidR="00BB02E7" w:rsidRPr="007A2566" w:rsidRDefault="00BB02E7" w:rsidP="001D0922">
      <w:pPr>
        <w:pStyle w:val="Zkladntext"/>
        <w:spacing w:before="80"/>
        <w:ind w:firstLine="0"/>
        <w:rPr>
          <w:u w:val="single"/>
        </w:rPr>
      </w:pPr>
      <w:r w:rsidRPr="007A2566">
        <w:rPr>
          <w:u w:val="single"/>
        </w:rPr>
        <w:t>- Prostorové uspořádání</w:t>
      </w:r>
    </w:p>
    <w:p w14:paraId="7A499EEB" w14:textId="152598B7" w:rsidR="00BB02E7" w:rsidRPr="007A2566" w:rsidRDefault="00BB02E7" w:rsidP="00BB02E7">
      <w:pPr>
        <w:pStyle w:val="Zkladntext"/>
      </w:pPr>
      <w:bookmarkStart w:id="70" w:name="_Hlk152066132"/>
      <w:r w:rsidRPr="007A2566">
        <w:t>Parkovací plochy jsou řešeny na stávajících místech pro to určených. Nově jsou některá místa rozšířena</w:t>
      </w:r>
      <w:r w:rsidR="00A02AD7" w:rsidRPr="007A2566">
        <w:t xml:space="preserve"> a</w:t>
      </w:r>
      <w:r w:rsidR="0065526F" w:rsidRPr="007A2566">
        <w:t> </w:t>
      </w:r>
      <w:r w:rsidRPr="007A2566">
        <w:t>upravena pro lepší uspořádání zaparkovaných aut.</w:t>
      </w:r>
    </w:p>
    <w:p w14:paraId="75628811" w14:textId="1D1FB70D" w:rsidR="00BB02E7" w:rsidRPr="007A2566" w:rsidRDefault="00BB02E7" w:rsidP="00BB02E7">
      <w:pPr>
        <w:pStyle w:val="Zkladntext"/>
      </w:pPr>
      <w:r w:rsidRPr="007A2566">
        <w:t>Všechna parkovací místa svými rozměry odpovídají požadavkům z normy „ČSN 73 6056 – Odstavné a parkovací plochy pro silniční vozidla“.</w:t>
      </w:r>
      <w:bookmarkEnd w:id="70"/>
    </w:p>
    <w:p w14:paraId="522BA9F9" w14:textId="69D4EE38" w:rsidR="00137FA8" w:rsidRPr="007A2566" w:rsidRDefault="00137FA8" w:rsidP="00137FA8">
      <w:pPr>
        <w:pStyle w:val="Zkladntextodsazen"/>
        <w:ind w:left="567" w:firstLine="426"/>
        <w:rPr>
          <w:szCs w:val="22"/>
        </w:rPr>
      </w:pPr>
      <w:r w:rsidRPr="007A2566">
        <w:rPr>
          <w:szCs w:val="22"/>
        </w:rPr>
        <w:t>Chodníky jsou vedeny převážně v trasách stávajících chodníků, popřípadě je upraveno jejich šířkové uspořádání. Všechna ramena okružní křižovatky jsou opatřena místy pro přecházení s děl</w:t>
      </w:r>
      <w:r w:rsidR="00A02AD7" w:rsidRPr="007A2566">
        <w:rPr>
          <w:szCs w:val="22"/>
        </w:rPr>
        <w:t>i</w:t>
      </w:r>
      <w:r w:rsidRPr="007A2566">
        <w:rPr>
          <w:szCs w:val="22"/>
        </w:rPr>
        <w:t>cími ostrůvky.</w:t>
      </w:r>
    </w:p>
    <w:p w14:paraId="460D231C" w14:textId="77777777" w:rsidR="00137FA8" w:rsidRPr="007A2566" w:rsidRDefault="00137FA8" w:rsidP="00137FA8">
      <w:pPr>
        <w:pStyle w:val="Zkladntextodsazen"/>
        <w:ind w:left="567" w:firstLine="426"/>
        <w:rPr>
          <w:szCs w:val="22"/>
        </w:rPr>
      </w:pPr>
      <w:bookmarkStart w:id="71" w:name="_Hlk152071219"/>
      <w:r w:rsidRPr="007A2566">
        <w:rPr>
          <w:szCs w:val="22"/>
        </w:rPr>
        <w:t>Příčný sklon chodníků je zachován stávající, případně vhodně upravený. Základní příčný sklon je 2 %.</w:t>
      </w:r>
      <w:bookmarkEnd w:id="71"/>
    </w:p>
    <w:p w14:paraId="0108B754" w14:textId="069899AC" w:rsidR="00137FA8" w:rsidRDefault="00137FA8" w:rsidP="00137FA8">
      <w:pPr>
        <w:pStyle w:val="Zkladntextodsazen"/>
        <w:ind w:left="567" w:firstLine="426"/>
        <w:rPr>
          <w:szCs w:val="22"/>
        </w:rPr>
      </w:pPr>
      <w:r w:rsidRPr="007A2566">
        <w:rPr>
          <w:szCs w:val="22"/>
        </w:rPr>
        <w:t>V trase z</w:t>
      </w:r>
      <w:r w:rsidR="00D80DA3">
        <w:rPr>
          <w:szCs w:val="22"/>
        </w:rPr>
        <w:t> </w:t>
      </w:r>
      <w:proofErr w:type="spellStart"/>
      <w:r w:rsidRPr="007A2566">
        <w:rPr>
          <w:szCs w:val="22"/>
        </w:rPr>
        <w:t>jiho</w:t>
      </w:r>
      <w:proofErr w:type="spellEnd"/>
      <w:r w:rsidR="00D80DA3">
        <w:rPr>
          <w:szCs w:val="22"/>
        </w:rPr>
        <w:t>-</w:t>
      </w:r>
      <w:r w:rsidRPr="007A2566">
        <w:rPr>
          <w:szCs w:val="22"/>
        </w:rPr>
        <w:t xml:space="preserve">východního do </w:t>
      </w:r>
      <w:proofErr w:type="spellStart"/>
      <w:r w:rsidRPr="007A2566">
        <w:rPr>
          <w:szCs w:val="22"/>
        </w:rPr>
        <w:t>severo</w:t>
      </w:r>
      <w:proofErr w:type="spellEnd"/>
      <w:r w:rsidR="00D80DA3">
        <w:rPr>
          <w:szCs w:val="22"/>
        </w:rPr>
        <w:t>-</w:t>
      </w:r>
      <w:r w:rsidRPr="007A2566">
        <w:rPr>
          <w:szCs w:val="22"/>
        </w:rPr>
        <w:t xml:space="preserve">západního </w:t>
      </w:r>
      <w:r w:rsidR="00FD373C" w:rsidRPr="007A2566">
        <w:rPr>
          <w:szCs w:val="22"/>
        </w:rPr>
        <w:t xml:space="preserve">sektoru OK </w:t>
      </w:r>
      <w:r w:rsidRPr="007A2566">
        <w:rPr>
          <w:szCs w:val="22"/>
        </w:rPr>
        <w:t xml:space="preserve">je přes ulici Třebízského </w:t>
      </w:r>
      <w:r w:rsidR="00FD373C" w:rsidRPr="007A2566">
        <w:rPr>
          <w:szCs w:val="22"/>
        </w:rPr>
        <w:t>navrženo</w:t>
      </w:r>
      <w:r w:rsidR="0083505A" w:rsidRPr="007A2566">
        <w:rPr>
          <w:szCs w:val="22"/>
        </w:rPr>
        <w:t xml:space="preserve"> dělené</w:t>
      </w:r>
      <w:r w:rsidRPr="007A2566">
        <w:rPr>
          <w:szCs w:val="22"/>
        </w:rPr>
        <w:t xml:space="preserve"> místo pro přecházení a rovnoběžně s</w:t>
      </w:r>
      <w:r w:rsidR="00FD373C" w:rsidRPr="007A2566">
        <w:rPr>
          <w:szCs w:val="22"/>
        </w:rPr>
        <w:t> </w:t>
      </w:r>
      <w:r w:rsidRPr="007A2566">
        <w:rPr>
          <w:szCs w:val="22"/>
        </w:rPr>
        <w:t>ním</w:t>
      </w:r>
      <w:r w:rsidR="00FD373C" w:rsidRPr="007A2566">
        <w:rPr>
          <w:szCs w:val="22"/>
        </w:rPr>
        <w:t xml:space="preserve"> je o 18 m dále veden nedělený</w:t>
      </w:r>
      <w:r w:rsidRPr="007A2566">
        <w:rPr>
          <w:szCs w:val="22"/>
        </w:rPr>
        <w:t xml:space="preserve"> přechod pro chodce. Místo pro přecházení je zde záměrně, </w:t>
      </w:r>
      <w:r w:rsidRPr="007A2566">
        <w:t>aby nedocházelo</w:t>
      </w:r>
      <w:r w:rsidRPr="007A2566">
        <w:rPr>
          <w:szCs w:val="22"/>
        </w:rPr>
        <w:t xml:space="preserve"> ke zbytečným závlekům pěších v této lokalitě.</w:t>
      </w:r>
    </w:p>
    <w:p w14:paraId="2C4E4063" w14:textId="7AFD048B" w:rsidR="00D80DA3" w:rsidRPr="007A2566" w:rsidRDefault="00DE6836" w:rsidP="00137FA8">
      <w:pPr>
        <w:pStyle w:val="Zkladntextodsazen"/>
        <w:ind w:left="567" w:firstLine="426"/>
        <w:rPr>
          <w:szCs w:val="22"/>
        </w:rPr>
      </w:pPr>
      <w:r>
        <w:rPr>
          <w:szCs w:val="22"/>
        </w:rPr>
        <w:t xml:space="preserve">Upravovaná </w:t>
      </w:r>
      <w:r w:rsidR="00D80DA3">
        <w:rPr>
          <w:szCs w:val="22"/>
        </w:rPr>
        <w:t>dopravní napojení jsou navržena v místech stávajících, respektive je navrženo nové dopravní napojení ulice Mostní Západní do prostoru výjezdové oblouku nároží okružní křižovatky směrem do centra. Toto připojení bude jednosměrné, pouze pro vjezd.</w:t>
      </w:r>
    </w:p>
    <w:p w14:paraId="600AE730" w14:textId="77777777" w:rsidR="00BB02E7" w:rsidRPr="007A2566" w:rsidRDefault="00BB02E7" w:rsidP="00BB02E7">
      <w:pPr>
        <w:pStyle w:val="Zkladntext"/>
        <w:spacing w:before="80"/>
        <w:ind w:firstLine="0"/>
        <w:rPr>
          <w:i/>
          <w:iCs/>
          <w:u w:val="single"/>
        </w:rPr>
      </w:pPr>
      <w:r w:rsidRPr="007A2566">
        <w:rPr>
          <w:i/>
          <w:iCs/>
          <w:u w:val="single"/>
        </w:rPr>
        <w:t xml:space="preserve">- Technické provedení </w:t>
      </w:r>
    </w:p>
    <w:p w14:paraId="1D5415C0" w14:textId="2E4197AE" w:rsidR="00BB02E7" w:rsidRPr="007A2566" w:rsidRDefault="00BB02E7" w:rsidP="00BB02E7">
      <w:pPr>
        <w:pStyle w:val="Zkladntext"/>
      </w:pPr>
      <w:r w:rsidRPr="007A2566">
        <w:t xml:space="preserve">Povrch parkovacích ploch bude proveden z betonové </w:t>
      </w:r>
      <w:r w:rsidR="006C5D11" w:rsidRPr="007A2566">
        <w:t xml:space="preserve">vodopropustné </w:t>
      </w:r>
      <w:r w:rsidRPr="007A2566">
        <w:t>dlažby (200/</w:t>
      </w:r>
      <w:r w:rsidR="006C5D11" w:rsidRPr="007A2566">
        <w:t>2</w:t>
      </w:r>
      <w:r w:rsidRPr="007A2566">
        <w:t>00/80) přírodní (šedé) barvy, vhodné pro provoz motorové dopravy, upnuté do kamenných silničních obrub (200/250/800-</w:t>
      </w:r>
      <w:r w:rsidR="006C5D11" w:rsidRPr="007A2566">
        <w:t>20</w:t>
      </w:r>
      <w:r w:rsidRPr="007A2566">
        <w:t>00), případně do</w:t>
      </w:r>
      <w:r w:rsidR="0065526F" w:rsidRPr="007A2566">
        <w:t> </w:t>
      </w:r>
      <w:r w:rsidRPr="007A2566">
        <w:t>kamenných obrub (1</w:t>
      </w:r>
      <w:r w:rsidR="006C5D11" w:rsidRPr="007A2566">
        <w:t>3</w:t>
      </w:r>
      <w:r w:rsidRPr="007A2566">
        <w:t>0/2</w:t>
      </w:r>
      <w:r w:rsidR="006C5D11" w:rsidRPr="007A2566">
        <w:t>0</w:t>
      </w:r>
      <w:r w:rsidRPr="007A2566">
        <w:t>0/</w:t>
      </w:r>
      <w:r w:rsidR="006C5D11" w:rsidRPr="007A2566">
        <w:t>300-</w:t>
      </w:r>
      <w:r w:rsidRPr="007A2566">
        <w:t>800), do společného betonového lože s boční opěrou s podsádkou +10</w:t>
      </w:r>
      <w:r w:rsidR="0065526F" w:rsidRPr="007A2566">
        <w:t> </w:t>
      </w:r>
      <w:r w:rsidRPr="007A2566">
        <w:t xml:space="preserve">cm, respektive </w:t>
      </w:r>
      <w:r w:rsidR="006C5D11" w:rsidRPr="007A2566">
        <w:t>+2 cm</w:t>
      </w:r>
      <w:r w:rsidRPr="007A2566">
        <w:t xml:space="preserve">. Oddělení jednotlivých parkovacích míst bude provedeno řadou dlažby stejného typu v jiném odstínu. </w:t>
      </w:r>
    </w:p>
    <w:p w14:paraId="7EECC45B" w14:textId="6196829E" w:rsidR="00137FA8" w:rsidRDefault="00137FA8" w:rsidP="008C3387">
      <w:pPr>
        <w:pStyle w:val="Zkladntext"/>
        <w:rPr>
          <w:snapToGrid w:val="0"/>
          <w:szCs w:val="22"/>
        </w:rPr>
      </w:pPr>
      <w:r w:rsidRPr="007A2566">
        <w:t>Povrch chodníku z betonové dlažby (</w:t>
      </w:r>
      <w:r w:rsidR="006C5D11" w:rsidRPr="007A2566">
        <w:t>20</w:t>
      </w:r>
      <w:r w:rsidRPr="007A2566">
        <w:t>0/</w:t>
      </w:r>
      <w:r w:rsidR="006C5D11" w:rsidRPr="007A2566">
        <w:t>20</w:t>
      </w:r>
      <w:r w:rsidRPr="007A2566">
        <w:t>0/</w:t>
      </w:r>
      <w:r w:rsidR="006C5D11" w:rsidRPr="007A2566">
        <w:t>6</w:t>
      </w:r>
      <w:r w:rsidRPr="007A2566">
        <w:t>0) bude upnut do betonové parkové obruby (50/200/1000) s podsádkou +6 cm, respektive v úrovni chodníku pro odvodnění, do betonového lože</w:t>
      </w:r>
      <w:r w:rsidR="006C5D11" w:rsidRPr="007A2566">
        <w:t xml:space="preserve"> s boční opěrou</w:t>
      </w:r>
      <w:r w:rsidRPr="007A2566">
        <w:rPr>
          <w:snapToGrid w:val="0"/>
          <w:szCs w:val="22"/>
        </w:rPr>
        <w:t xml:space="preserve">. </w:t>
      </w:r>
      <w:r w:rsidRPr="007A2566">
        <w:t xml:space="preserve">V souběhu s vozovkou </w:t>
      </w:r>
      <w:r w:rsidR="00D32A58">
        <w:t xml:space="preserve">(v </w:t>
      </w:r>
      <w:proofErr w:type="spellStart"/>
      <w:r w:rsidR="00D32A58">
        <w:t>mítech</w:t>
      </w:r>
      <w:proofErr w:type="spellEnd"/>
      <w:r w:rsidR="00D32A58">
        <w:t xml:space="preserve"> vstupu do vozovky) </w:t>
      </w:r>
      <w:r w:rsidRPr="007A2566">
        <w:t>bude chodník upnut do kamenné silniční obruby (200/2</w:t>
      </w:r>
      <w:r w:rsidR="006C5D11" w:rsidRPr="007A2566">
        <w:t>5</w:t>
      </w:r>
      <w:r w:rsidRPr="007A2566">
        <w:t>0/800-</w:t>
      </w:r>
      <w:r w:rsidR="006C5D11" w:rsidRPr="007A2566">
        <w:t>20</w:t>
      </w:r>
      <w:r w:rsidRPr="007A2566">
        <w:t>00) s</w:t>
      </w:r>
      <w:r w:rsidR="00B941CE" w:rsidRPr="007A2566">
        <w:t> </w:t>
      </w:r>
      <w:r w:rsidRPr="007A2566">
        <w:t>podsádkou</w:t>
      </w:r>
      <w:r w:rsidR="00B941CE" w:rsidRPr="007A2566">
        <w:t xml:space="preserve"> maximálně</w:t>
      </w:r>
      <w:r w:rsidRPr="007A2566">
        <w:t xml:space="preserve"> +2 cm</w:t>
      </w:r>
      <w:r w:rsidRPr="007A2566">
        <w:rPr>
          <w:snapToGrid w:val="0"/>
          <w:szCs w:val="22"/>
        </w:rPr>
        <w:t xml:space="preserve">. </w:t>
      </w:r>
      <w:r w:rsidR="006C5D11" w:rsidRPr="007A2566">
        <w:rPr>
          <w:snapToGrid w:val="0"/>
          <w:szCs w:val="22"/>
        </w:rPr>
        <w:t xml:space="preserve">Změna výšky podsádky bude prováděna na délku 2,00 m. </w:t>
      </w:r>
      <w:r w:rsidRPr="007A2566">
        <w:rPr>
          <w:snapToGrid w:val="0"/>
          <w:szCs w:val="22"/>
        </w:rPr>
        <w:t>Signální a varovné pásy budou vytvořeny z betonových kostek pro to určených v odlišné kontrastní barvě</w:t>
      </w:r>
      <w:r w:rsidR="008C3387" w:rsidRPr="007A2566">
        <w:rPr>
          <w:snapToGrid w:val="0"/>
          <w:szCs w:val="22"/>
        </w:rPr>
        <w:t xml:space="preserve"> (červené</w:t>
      </w:r>
      <w:r w:rsidRPr="007A2566">
        <w:rPr>
          <w:snapToGrid w:val="0"/>
          <w:szCs w:val="22"/>
        </w:rPr>
        <w:t>).</w:t>
      </w:r>
    </w:p>
    <w:p w14:paraId="3759A0BE" w14:textId="7EA085C4" w:rsidR="00DE6836" w:rsidRDefault="00DE6836" w:rsidP="008C3387">
      <w:pPr>
        <w:pStyle w:val="Zkladntext"/>
      </w:pPr>
      <w:r>
        <w:rPr>
          <w:snapToGrid w:val="0"/>
          <w:szCs w:val="22"/>
        </w:rPr>
        <w:t xml:space="preserve">Vozovka připojení místních komunikací bude provedena s asfaltovým krytem, upnuta do dvouřádky z kamenných kostek drobných a do </w:t>
      </w:r>
      <w:r w:rsidR="00C063E4">
        <w:rPr>
          <w:snapToGrid w:val="0"/>
          <w:szCs w:val="22"/>
        </w:rPr>
        <w:t>kamenných obrub (250/200/800-2000) do společného betonového lože s podsádkou +10 </w:t>
      </w:r>
      <w:r w:rsidR="00C063E4">
        <w:t xml:space="preserve">cm. Pro </w:t>
      </w:r>
      <w:proofErr w:type="spellStart"/>
      <w:r w:rsidR="00C063E4">
        <w:t>zmasivnění</w:t>
      </w:r>
      <w:proofErr w:type="spellEnd"/>
      <w:r w:rsidR="00C063E4">
        <w:t xml:space="preserve"> opěry bude z vnější strany obruby přidána kamenná kostka drobná do společného betonového lože.</w:t>
      </w:r>
    </w:p>
    <w:p w14:paraId="6D4D1218" w14:textId="3F6A25AC" w:rsidR="00C063E4" w:rsidRDefault="00C063E4" w:rsidP="008C3387">
      <w:pPr>
        <w:pStyle w:val="Zkladntext"/>
      </w:pPr>
      <w:r>
        <w:lastRenderedPageBreak/>
        <w:t>Kamenné prahy na připojení ulice Př</w:t>
      </w:r>
      <w:r w:rsidR="003579E1">
        <w:t>ed</w:t>
      </w:r>
      <w:r>
        <w:t>mostí budou vyskládány z kamenných kostek drobných a upnuty do řádky z téže dlažby z každé strany podélného zlomu do společného betonového lože. V souběhu s vozovkou bude k upnutí navíc užito kamenné obruby (130/200/300-800) s podsádkou +2 cm.</w:t>
      </w:r>
    </w:p>
    <w:p w14:paraId="6FAB10BD" w14:textId="22B2ACBA" w:rsidR="006F4FB9" w:rsidRDefault="006F4FB9" w:rsidP="008C3387">
      <w:pPr>
        <w:pStyle w:val="Zkladntext"/>
      </w:pPr>
      <w:bookmarkStart w:id="72" w:name="_Hlk152052429"/>
      <w:r>
        <w:t>Napojení vozovky ulice Mostní Západní na silnici II/101 bude provedeno přes oddělovací pás z dvouřádky kamenných kostek velkých (160/160/160), které spolu s dvo</w:t>
      </w:r>
      <w:r w:rsidR="008C306B">
        <w:t>u</w:t>
      </w:r>
      <w:r>
        <w:t>řádkou kamenných kostek drobných upnutí silnice II/101 bude tvořit úžlabí. To bude z vnější strany upnuto do kamenné obruby (130/200/300-800) do společného betonového lože s boční opěrou. Podsádka obruby bude +2 cm.</w:t>
      </w:r>
      <w:bookmarkEnd w:id="72"/>
    </w:p>
    <w:p w14:paraId="1B662001" w14:textId="155A33EE" w:rsidR="0083454E" w:rsidRDefault="006F4FB9" w:rsidP="008C3387">
      <w:pPr>
        <w:pStyle w:val="Zkladntext"/>
      </w:pPr>
      <w:r>
        <w:t xml:space="preserve">Stezka pro cyklisty ze zámkové dlažby (200/200/60) hladké, červené barvy bude v souběhu se zelení upnuta do kamenné obruby (130/200/300-800) do </w:t>
      </w:r>
      <w:proofErr w:type="spellStart"/>
      <w:r>
        <w:t>do</w:t>
      </w:r>
      <w:proofErr w:type="spellEnd"/>
      <w:r>
        <w:t xml:space="preserve"> betonového lože s boční opěrou a s podsádkou v úrovni stezky. Plocha pro popelnice bude od stezky oddělena betonovou parkovou obrubou s podsádkou v úrovni ploch do betonového lože s boční opěrou</w:t>
      </w:r>
      <w:r w:rsidR="008C306B">
        <w:t xml:space="preserve">. Nájezdové rampy z kamenných kostek drobných (120/120/120) budou upnuty do řádky ze shodné dlažby do betonového lože. Jako boční upnutí bude užito kamenné obruby (250/200/800-2000), která bude provedena plynule v prodloužení upnutí komunikací, na které bude rampa navazovat. Výška této průběžné obruby bude proměnlivá – u vozovky +12 cm, respektive +10 cm a u vrcholu rampy, v navázání na cyklostezku bude podsádka v úrovni ploch. V navázání na ulici třídy Legií bude k upnutí navíc použito kamenné obruby (130/200/300-800) do společného betonového lože s boční opěrou a s podsádkou +2 cm. </w:t>
      </w:r>
      <w:r w:rsidR="009B6D45">
        <w:t xml:space="preserve">Plocha ramp z kamenných kostek bude uložena do betonu na štěrkopískové lože min. </w:t>
      </w:r>
      <w:proofErr w:type="spellStart"/>
      <w:r w:rsidR="009B6D45">
        <w:t>tl</w:t>
      </w:r>
      <w:proofErr w:type="spellEnd"/>
      <w:r w:rsidR="009B6D45">
        <w:t xml:space="preserve">. 10 cm. </w:t>
      </w:r>
      <w:r w:rsidR="008C306B">
        <w:t>Napojení na stávající stezku ze živice vedoucí ven z města bude provedeno pomocí odfrézování stávajícího krytu v </w:t>
      </w:r>
      <w:proofErr w:type="spellStart"/>
      <w:r w:rsidR="008C306B">
        <w:t>tl</w:t>
      </w:r>
      <w:proofErr w:type="spellEnd"/>
      <w:r w:rsidR="008C306B">
        <w:t>. 5 cm a provedení nového asfaltového krytu v téže tloušťce v plynulém navázání na stávající stezku</w:t>
      </w:r>
      <w:r w:rsidR="0083454E">
        <w:t xml:space="preserve"> a s šířkovou úpravou v plynulém navázání na hranu kamenné rampy od nově provedené stezky ze zámkové dlažby. Tato část bude upnuta do kamenných obrub (130/200/300-800) do betonového lože s boční opěrou s podsádkou +8 cm. Obruby budou plynule navazovat na podsádku obrub stávajících.</w:t>
      </w:r>
    </w:p>
    <w:p w14:paraId="566022E6" w14:textId="76975957" w:rsidR="00DE6836" w:rsidRDefault="0083454E" w:rsidP="002F7217">
      <w:pPr>
        <w:pStyle w:val="Zkladntext"/>
      </w:pPr>
      <w:r>
        <w:t xml:space="preserve">Plochy pro kontejnery budou provedeny shodným způsobem jako chodníky. </w:t>
      </w:r>
    </w:p>
    <w:p w14:paraId="4573E9F5" w14:textId="727E68B9" w:rsidR="002F7217" w:rsidRPr="007A2566" w:rsidRDefault="002F7217" w:rsidP="002F7217">
      <w:pPr>
        <w:pStyle w:val="Zkladntext"/>
        <w:spacing w:before="80"/>
        <w:ind w:firstLine="0"/>
        <w:rPr>
          <w:i/>
          <w:iCs/>
          <w:u w:val="single"/>
        </w:rPr>
      </w:pPr>
      <w:r w:rsidRPr="007A2566">
        <w:rPr>
          <w:i/>
          <w:iCs/>
          <w:u w:val="single"/>
        </w:rPr>
        <w:t xml:space="preserve">- </w:t>
      </w:r>
      <w:r>
        <w:rPr>
          <w:i/>
          <w:iCs/>
          <w:u w:val="single"/>
        </w:rPr>
        <w:t>Konstrukce</w:t>
      </w:r>
      <w:r w:rsidRPr="007A2566">
        <w:rPr>
          <w:i/>
          <w:iCs/>
          <w:u w:val="single"/>
        </w:rPr>
        <w:t xml:space="preserve"> </w:t>
      </w:r>
    </w:p>
    <w:p w14:paraId="047D0C7B" w14:textId="3CFC7DAE" w:rsidR="00711CB0" w:rsidRPr="007A2566" w:rsidRDefault="00BB02E7" w:rsidP="00BB02E7">
      <w:pPr>
        <w:pStyle w:val="Zkladntext"/>
      </w:pPr>
      <w:bookmarkStart w:id="73" w:name="_Hlk151035780"/>
      <w:r w:rsidRPr="007A2566">
        <w:t>Konstrukce parkovacích ploch</w:t>
      </w:r>
      <w:r w:rsidR="006C5D11" w:rsidRPr="007A2566">
        <w:t xml:space="preserve"> – zasakovací plocha parkoviště</w:t>
      </w:r>
      <w:r w:rsidRPr="007A2566">
        <w:t xml:space="preserve"> (konstrukce B) </w:t>
      </w:r>
      <w:r w:rsidR="006C5D11" w:rsidRPr="007A2566">
        <w:t>je specifická pro umožnění zasakovaní dešťových vod a</w:t>
      </w:r>
      <w:r w:rsidRPr="007A2566">
        <w:t xml:space="preserve"> je upravena na</w:t>
      </w:r>
      <w:r w:rsidR="007F7969" w:rsidRPr="007A2566">
        <w:t> </w:t>
      </w:r>
      <w:r w:rsidRPr="007A2566">
        <w:t>místní podmínky.</w:t>
      </w:r>
      <w:bookmarkEnd w:id="73"/>
      <w:r w:rsidR="00851248">
        <w:t xml:space="preserve"> Viz přílohy Vzorových příčných řezů pro objekty SO 103 a SO 104.</w:t>
      </w:r>
    </w:p>
    <w:p w14:paraId="5C510771" w14:textId="522C3F14" w:rsidR="003A1EC9" w:rsidRDefault="00137FA8" w:rsidP="00EF2FFC">
      <w:pPr>
        <w:pStyle w:val="Zkladntext"/>
      </w:pPr>
      <w:r w:rsidRPr="007A2566">
        <w:t>Konstrukce chodníků (konstrukce A) je navržena dle TP 170 – Navrhování vozovek pozemních komunikací katalogový list D2–D–1–CH–PII, návrhová úroveň porušení vozovky D2. Konstrukce je upravena na místní podmínky.</w:t>
      </w:r>
      <w:r w:rsidR="004D5D72">
        <w:t xml:space="preserve"> Skladba cyklistické stezky z betonové dlažby je shodná s konstrukcí chodníku.</w:t>
      </w:r>
    </w:p>
    <w:p w14:paraId="292B651C" w14:textId="1C865453" w:rsidR="00DE6836" w:rsidRDefault="00DE6836" w:rsidP="00EF2FFC">
      <w:pPr>
        <w:pStyle w:val="Zkladntext"/>
      </w:pPr>
      <w:r w:rsidRPr="007A2566">
        <w:t>Konstrukce pojížděných ploch D</w:t>
      </w:r>
      <w:r w:rsidR="00851248">
        <w:t>1</w:t>
      </w:r>
      <w:r w:rsidRPr="007A2566">
        <w:t>–N–</w:t>
      </w:r>
      <w:r w:rsidR="00851248">
        <w:t>8</w:t>
      </w:r>
      <w:r w:rsidRPr="007A2566">
        <w:t>–</w:t>
      </w:r>
      <w:r w:rsidR="00851248">
        <w:t>V</w:t>
      </w:r>
      <w:r w:rsidRPr="007A2566">
        <w:t xml:space="preserve">–PII bude použita pro </w:t>
      </w:r>
      <w:r w:rsidR="00851248">
        <w:t>místní komunikace ulic Předmostí a Mostní Západní</w:t>
      </w:r>
      <w:r w:rsidRPr="007A2566">
        <w:t xml:space="preserve">. Tato konstrukce (konstrukce </w:t>
      </w:r>
      <w:r w:rsidR="00851248">
        <w:t>C</w:t>
      </w:r>
      <w:r w:rsidRPr="007A2566">
        <w:t>) je navržena dle TP 170 – Navrhování vozovek pozemních komunikací katalogový list D</w:t>
      </w:r>
      <w:r w:rsidR="00851248">
        <w:t>1</w:t>
      </w:r>
      <w:r w:rsidRPr="007A2566">
        <w:t>–N–</w:t>
      </w:r>
      <w:r w:rsidR="00851248">
        <w:t>8</w:t>
      </w:r>
      <w:r w:rsidRPr="007A2566">
        <w:t>–</w:t>
      </w:r>
      <w:r w:rsidR="00851248">
        <w:t>V</w:t>
      </w:r>
      <w:r w:rsidRPr="007A2566">
        <w:t xml:space="preserve">–PII, třída dopravního zatížení </w:t>
      </w:r>
      <w:r w:rsidR="00851248">
        <w:t>V</w:t>
      </w:r>
      <w:r w:rsidRPr="007A2566">
        <w:t>, návrhová úroveň porušení vozovky D</w:t>
      </w:r>
      <w:r w:rsidR="00851248">
        <w:t>1</w:t>
      </w:r>
      <w:r w:rsidRPr="007A2566">
        <w:t xml:space="preserve">. Plná konstrukce bude použita v místech rozšíření komunikace do prostoru stávající zeleně, případně chodníkových a cyklistických ploch. Kryt stávající komunikace bude </w:t>
      </w:r>
      <w:r w:rsidR="00851248">
        <w:t>od</w:t>
      </w:r>
      <w:r w:rsidRPr="007A2566">
        <w:t xml:space="preserve">frézován </w:t>
      </w:r>
      <w:r w:rsidR="00851248">
        <w:t xml:space="preserve">v základní </w:t>
      </w:r>
      <w:proofErr w:type="spellStart"/>
      <w:r w:rsidR="00851248">
        <w:t>tl</w:t>
      </w:r>
      <w:proofErr w:type="spellEnd"/>
      <w:r w:rsidR="00851248">
        <w:t xml:space="preserve">. 50 mm </w:t>
      </w:r>
      <w:r w:rsidRPr="007A2566">
        <w:t>a nahrazen nov</w:t>
      </w:r>
      <w:r w:rsidR="00851248">
        <w:t>ou</w:t>
      </w:r>
      <w:r w:rsidRPr="007A2566">
        <w:t xml:space="preserve"> vrstv</w:t>
      </w:r>
      <w:r w:rsidR="00851248">
        <w:t>ou</w:t>
      </w:r>
      <w:r w:rsidRPr="007A2566">
        <w:t>.</w:t>
      </w:r>
      <w:r w:rsidR="00851248">
        <w:t xml:space="preserve"> </w:t>
      </w:r>
      <w:bookmarkStart w:id="74" w:name="_Hlk152053909"/>
      <w:r w:rsidR="00851248">
        <w:t>V prostoru příčných trhlin v ulici Mostní Západ</w:t>
      </w:r>
      <w:r w:rsidR="00D320D3">
        <w:t>ní</w:t>
      </w:r>
      <w:r w:rsidR="00851248">
        <w:t xml:space="preserve"> bude vozovka odfrézována v </w:t>
      </w:r>
      <w:proofErr w:type="spellStart"/>
      <w:r w:rsidR="00851248">
        <w:t>tl</w:t>
      </w:r>
      <w:proofErr w:type="spellEnd"/>
      <w:r w:rsidR="00851248">
        <w:t xml:space="preserve">. 100 mm v jednotlivých šířkách 2,00 m a na takto upravený a očištěný povrch bude položena výstužná </w:t>
      </w:r>
      <w:proofErr w:type="spellStart"/>
      <w:r w:rsidR="00851248">
        <w:t>sklovláknitá</w:t>
      </w:r>
      <w:proofErr w:type="spellEnd"/>
      <w:r w:rsidR="00851248">
        <w:t xml:space="preserve"> mříž min. 400 g/m</w:t>
      </w:r>
      <w:r w:rsidR="00851248" w:rsidRPr="00B84C7E">
        <w:rPr>
          <w:vertAlign w:val="superscript"/>
        </w:rPr>
        <w:t>2</w:t>
      </w:r>
      <w:r w:rsidR="00851248">
        <w:t>.</w:t>
      </w:r>
      <w:r w:rsidR="00B84C7E">
        <w:t xml:space="preserve"> Ta bude ošetřena infiltračním postřikem 2,00 kg/m2 a následně na to budou položeny nové dvě asfaltové vrstvy.</w:t>
      </w:r>
      <w:bookmarkEnd w:id="74"/>
      <w:r w:rsidR="00B84C7E">
        <w:t xml:space="preserve"> </w:t>
      </w:r>
      <w:bookmarkStart w:id="75" w:name="_Hlk152064856"/>
      <w:r w:rsidR="00B84C7E">
        <w:t>V ulici Předmostí bude mříž položena plošně, v celé části řešené v rámci SO 102 v prostoru napojení větve B. Mříž bude ale položena pouze na jednu odfrézovanou vrstvu z důvodu minimalizace vzniku odpadu z asfaltové směsi ZAS-T3. V této části bude vozovka bourána, respektive frézována poctivě po vrstvách, aby nedocházelo ke smísení jednotlivých asfaltových vrstev</w:t>
      </w:r>
      <w:r w:rsidR="004D5D72">
        <w:t xml:space="preserve"> vhodných k recyklaci a určených na skládku. Dle průzkumu je zde znatelná separace jednotlivých asfaltových vrstev.</w:t>
      </w:r>
      <w:bookmarkEnd w:id="75"/>
      <w:r w:rsidR="004D5D72">
        <w:t xml:space="preserve"> Konstrukce rekonstrukce cyklistické stezky z asfaltu je v souladu s katalogovým listem konstrukce vozovky.</w:t>
      </w:r>
    </w:p>
    <w:p w14:paraId="4C07FF94" w14:textId="44A3B9AE" w:rsidR="00EA3ED2" w:rsidRPr="007A2566" w:rsidRDefault="00EA3ED2" w:rsidP="00EF2FFC">
      <w:pPr>
        <w:pStyle w:val="Zkladntext"/>
        <w:rPr>
          <w:szCs w:val="22"/>
        </w:rPr>
      </w:pPr>
      <w:r>
        <w:t xml:space="preserve">Příčný práh na vjezdu do ulice Předmostí (větev B) bude proveden v plné konstrukci z důvodu, že je situován ve velké míře v prostoru stávající chodníkové plochy. Konstrukce prahu (konstrukce E) </w:t>
      </w:r>
      <w:r w:rsidRPr="007A2566">
        <w:t>je navržena dle TP 170 – Navrhování vozovek pozemních komunikací katalogový list D</w:t>
      </w:r>
      <w:r>
        <w:t>1</w:t>
      </w:r>
      <w:r w:rsidRPr="007A2566">
        <w:t>–D–1–</w:t>
      </w:r>
      <w:r>
        <w:t>V</w:t>
      </w:r>
      <w:r w:rsidRPr="007A2566">
        <w:t>–PII, návrhová úroveň porušení vozovky D</w:t>
      </w:r>
      <w:r>
        <w:t>1</w:t>
      </w:r>
      <w:r w:rsidRPr="007A2566">
        <w:t>. Konstrukce je upravena na místní podmínky.</w:t>
      </w:r>
    </w:p>
    <w:p w14:paraId="229E626F" w14:textId="51D3C3B9" w:rsidR="004C0A15" w:rsidRPr="007A2566" w:rsidRDefault="004C0A15" w:rsidP="004C0A15">
      <w:pPr>
        <w:pStyle w:val="Nadpis2"/>
        <w:spacing w:before="120"/>
        <w:ind w:left="573" w:hanging="573"/>
      </w:pPr>
      <w:bookmarkStart w:id="76" w:name="_Toc152578791"/>
      <w:bookmarkEnd w:id="65"/>
      <w:r w:rsidRPr="007A2566">
        <w:t xml:space="preserve">SO 103 – </w:t>
      </w:r>
      <w:r w:rsidR="0050013E" w:rsidRPr="007A2566">
        <w:t>II. ETAPA – Západní část ul. Mostní</w:t>
      </w:r>
      <w:bookmarkEnd w:id="76"/>
    </w:p>
    <w:p w14:paraId="5CF1F1ED" w14:textId="60E9AB4E" w:rsidR="000A6C85" w:rsidRPr="007A2566" w:rsidRDefault="000A6C85" w:rsidP="00671345">
      <w:pPr>
        <w:pStyle w:val="Zkladntext"/>
      </w:pPr>
      <w:r w:rsidRPr="007A2566">
        <w:t>Stavební objekt SO 103 se zabývá úpravami ulice J. Holuba – Mostní Západní. Jedná se o změnu vedení stávající</w:t>
      </w:r>
      <w:r w:rsidR="004D5D72">
        <w:t>ch</w:t>
      </w:r>
      <w:r w:rsidRPr="007A2566">
        <w:t xml:space="preserve"> chodník</w:t>
      </w:r>
      <w:r w:rsidR="004D5D72">
        <w:t>ů</w:t>
      </w:r>
      <w:r w:rsidRPr="007A2566">
        <w:t>, zru</w:t>
      </w:r>
      <w:r w:rsidR="00671345" w:rsidRPr="007A2566">
        <w:t xml:space="preserve">šení </w:t>
      </w:r>
      <w:r w:rsidR="004D5D72">
        <w:t xml:space="preserve">části </w:t>
      </w:r>
      <w:r w:rsidR="00671345" w:rsidRPr="007A2566">
        <w:t>stezky pro chodce</w:t>
      </w:r>
      <w:r w:rsidR="004D5D72">
        <w:t xml:space="preserve"> a cyklisty</w:t>
      </w:r>
      <w:r w:rsidR="00671345" w:rsidRPr="007A2566">
        <w:t xml:space="preserve">, povolení vjezdu motorových vozidel do této </w:t>
      </w:r>
      <w:r w:rsidR="00BF0D7F">
        <w:t xml:space="preserve">části </w:t>
      </w:r>
      <w:r w:rsidR="00671345" w:rsidRPr="007A2566">
        <w:t>ulice</w:t>
      </w:r>
      <w:r w:rsidR="00BF0D7F">
        <w:t xml:space="preserve"> a</w:t>
      </w:r>
      <w:r w:rsidR="00671345" w:rsidRPr="007A2566">
        <w:t xml:space="preserve"> vybudování nových parkovacích míst. V druhé polovině řešené ulice bude obnovena stávající parkovací plocha a bude zde nově vytvořena společná stezka pro chodce a cyklisty.</w:t>
      </w:r>
    </w:p>
    <w:p w14:paraId="3132F39F" w14:textId="503615DB" w:rsidR="004C0A15" w:rsidRPr="007A2566" w:rsidRDefault="004C0A15" w:rsidP="00671345">
      <w:pPr>
        <w:pStyle w:val="Nadpis3"/>
        <w:tabs>
          <w:tab w:val="num" w:pos="573"/>
        </w:tabs>
        <w:spacing w:after="40"/>
        <w:ind w:left="720"/>
      </w:pPr>
      <w:r w:rsidRPr="007A2566">
        <w:lastRenderedPageBreak/>
        <w:t>Popis současného stavu</w:t>
      </w:r>
    </w:p>
    <w:p w14:paraId="6B1F8B4E" w14:textId="6E586BCB" w:rsidR="000A6C85" w:rsidRPr="007A2566" w:rsidRDefault="0025087B" w:rsidP="000A6C85">
      <w:pPr>
        <w:pStyle w:val="Zkladntext"/>
      </w:pPr>
      <w:r w:rsidRPr="007A2566">
        <w:t xml:space="preserve">Současné uspořádání ulice J.  Holuba – Mostní Západní je nehospodárné. Šířka zpevněné vyasfaltované plochy je 5 m, kde vede dělená stezka pro chodce a cyklisty. </w:t>
      </w:r>
      <w:r w:rsidR="00E4514D" w:rsidRPr="007A2566">
        <w:t>Podél stezky pro chodce je zároveň veden dostatečně široký chodník a stezka pro chodce v této oblasti je nadbytečná.</w:t>
      </w:r>
      <w:r w:rsidRPr="007A2566">
        <w:t xml:space="preserve"> </w:t>
      </w:r>
    </w:p>
    <w:p w14:paraId="12AE577F" w14:textId="48209ADD" w:rsidR="0025087B" w:rsidRPr="007A2566" w:rsidRDefault="0025087B" w:rsidP="0025087B">
      <w:pPr>
        <w:pStyle w:val="Zkladntextodsazen"/>
        <w:ind w:left="567" w:firstLine="426"/>
      </w:pPr>
      <w:r w:rsidRPr="007A2566">
        <w:t>Ulice je pro motorová vozidla nepřístupná. Zákazu vjezdu je docíleno jak svislým dopravním značením, tak i betonovými sloupky</w:t>
      </w:r>
      <w:r w:rsidR="00E4514D" w:rsidRPr="007A2566">
        <w:t xml:space="preserve"> (viz Obr. 3)</w:t>
      </w:r>
      <w:r w:rsidRPr="007A2566">
        <w:t xml:space="preserve">, které jsou zároveň nebezpečné i pro cyklisty. </w:t>
      </w:r>
    </w:p>
    <w:p w14:paraId="45F16247" w14:textId="5A0AFE6B" w:rsidR="000A6C85" w:rsidRPr="007A2566" w:rsidRDefault="0025087B" w:rsidP="00E4514D">
      <w:pPr>
        <w:pStyle w:val="Zkladntextodsazen"/>
        <w:ind w:left="567" w:firstLine="426"/>
      </w:pPr>
      <w:r w:rsidRPr="007A2566">
        <w:t>Zákazem vjezdu motorových vozidel</w:t>
      </w:r>
      <w:r w:rsidR="0083505A" w:rsidRPr="007A2566">
        <w:t xml:space="preserve"> je</w:t>
      </w:r>
      <w:r w:rsidRPr="007A2566">
        <w:t xml:space="preserve"> zbytečně nevyužit</w:t>
      </w:r>
      <w:r w:rsidR="0083505A" w:rsidRPr="007A2566">
        <w:t>a</w:t>
      </w:r>
      <w:r w:rsidRPr="007A2566">
        <w:t xml:space="preserve"> vybudovan</w:t>
      </w:r>
      <w:r w:rsidR="0083505A" w:rsidRPr="007A2566">
        <w:t>á</w:t>
      </w:r>
      <w:r w:rsidRPr="007A2566">
        <w:t xml:space="preserve"> </w:t>
      </w:r>
      <w:r w:rsidR="0083505A" w:rsidRPr="007A2566">
        <w:t>plocha, která by mohla sloužit k parkování.</w:t>
      </w:r>
      <w:r w:rsidRPr="007A2566">
        <w:t xml:space="preserve"> Ze všech dostupných zdrojů je patrné, že je zde poptávka po parkování. Rezidenti z okolních budov tedy nechávají svá zaparkovaná vozidla podél ulice Mostní (</w:t>
      </w:r>
      <w:r w:rsidR="00E4514D" w:rsidRPr="007A2566">
        <w:t>viz Obr. 2</w:t>
      </w:r>
      <w:r w:rsidRPr="007A2566">
        <w:t xml:space="preserve">), čímž </w:t>
      </w:r>
      <w:r w:rsidR="0083505A" w:rsidRPr="007A2566">
        <w:t>vytvářejí</w:t>
      </w:r>
      <w:r w:rsidRPr="007A2566">
        <w:t> další kolizní</w:t>
      </w:r>
      <w:r w:rsidR="0083505A" w:rsidRPr="007A2566">
        <w:t xml:space="preserve"> </w:t>
      </w:r>
      <w:r w:rsidR="00B941CE" w:rsidRPr="007A2566">
        <w:t>míst</w:t>
      </w:r>
      <w:r w:rsidR="0083505A" w:rsidRPr="007A2566">
        <w:t>a</w:t>
      </w:r>
      <w:r w:rsidRPr="007A2566">
        <w:t xml:space="preserve"> při průjezdu po </w:t>
      </w:r>
      <w:r w:rsidR="00210D3C" w:rsidRPr="007A2566">
        <w:t>této ulici</w:t>
      </w:r>
      <w:r w:rsidRPr="007A2566">
        <w:t>.</w:t>
      </w:r>
    </w:p>
    <w:p w14:paraId="5ED786F1" w14:textId="6F5226F5" w:rsidR="00E4514D" w:rsidRPr="007A2566" w:rsidRDefault="006C79C1" w:rsidP="00B05229">
      <w:pPr>
        <w:pStyle w:val="Zkladntextodsazen"/>
        <w:ind w:left="567" w:firstLine="426"/>
      </w:pPr>
      <w:r w:rsidRPr="007A2566">
        <w:t>V místě napojení stávající rozdělené stezky pro chodce a</w:t>
      </w:r>
      <w:r w:rsidR="00210D3C" w:rsidRPr="007A2566">
        <w:t xml:space="preserve"> </w:t>
      </w:r>
      <w:r w:rsidRPr="007A2566">
        <w:t>cyklisty na lávku přes řeku Vltavu je opět předimenzované řešení pěší doprav</w:t>
      </w:r>
      <w:r w:rsidR="00210D3C" w:rsidRPr="007A2566">
        <w:t>y</w:t>
      </w:r>
      <w:r w:rsidRPr="007A2566">
        <w:t xml:space="preserve">. </w:t>
      </w:r>
      <w:r w:rsidR="00B05229" w:rsidRPr="007A2566">
        <w:t>Přebytečné</w:t>
      </w:r>
      <w:r w:rsidR="00536790" w:rsidRPr="007A2566">
        <w:t xml:space="preserve"> jsou zde i dva přechody pro chodce vedle sebe. Předimenzováním ploch pro pěší je paradoxně omezena</w:t>
      </w:r>
      <w:r w:rsidR="00210D3C" w:rsidRPr="007A2566">
        <w:t xml:space="preserve"> jejich</w:t>
      </w:r>
      <w:r w:rsidR="00536790" w:rsidRPr="007A2566">
        <w:t xml:space="preserve"> bezpečnost, protože plochy stezky pro cyklisty nejsou dostatečně odděleny od ploch pro pěší. Zbytnou vyasfaltovanou plochou lokalita ztrácí svoji relaxační a pobytovou funkci a zároveň </w:t>
      </w:r>
      <w:r w:rsidR="00B05229" w:rsidRPr="007A2566">
        <w:t xml:space="preserve">je </w:t>
      </w:r>
      <w:r w:rsidR="00210D3C" w:rsidRPr="007A2566">
        <w:t>redukováno</w:t>
      </w:r>
      <w:r w:rsidR="00B05229" w:rsidRPr="007A2566">
        <w:t xml:space="preserve"> množství zeleně.</w:t>
      </w:r>
    </w:p>
    <w:p w14:paraId="65217621" w14:textId="65860899" w:rsidR="003812B5" w:rsidRPr="007A2566" w:rsidRDefault="004C0A15" w:rsidP="00AC0630">
      <w:pPr>
        <w:pStyle w:val="Nadpis3"/>
        <w:tabs>
          <w:tab w:val="clear" w:pos="2417"/>
          <w:tab w:val="num" w:pos="573"/>
        </w:tabs>
        <w:spacing w:after="40"/>
        <w:ind w:left="720"/>
        <w:jc w:val="both"/>
      </w:pPr>
      <w:r w:rsidRPr="007A2566">
        <w:t>Popis navrženého řešení</w:t>
      </w:r>
    </w:p>
    <w:p w14:paraId="0E022EB9" w14:textId="75ADFD9B" w:rsidR="00EE2776" w:rsidRPr="007A2566" w:rsidRDefault="00D4636F" w:rsidP="00EE2776">
      <w:pPr>
        <w:pStyle w:val="Zkladntextodsazen"/>
        <w:ind w:left="567" w:firstLine="426"/>
      </w:pPr>
      <w:r w:rsidRPr="007A2566">
        <w:t xml:space="preserve">Ulice J. Holuba – Mostní Západní je nově </w:t>
      </w:r>
      <w:r w:rsidR="003812B5" w:rsidRPr="007A2566">
        <w:t>napojena na komunikaci v ulici Mostní u výjezdu z okružní křižovatky směrem k mostu T. G. Masaryka</w:t>
      </w:r>
      <w:r w:rsidR="00AE6B07">
        <w:t xml:space="preserve"> (řešeno v rámci SO 102</w:t>
      </w:r>
      <w:r w:rsidR="007648C1">
        <w:t>)</w:t>
      </w:r>
      <w:r w:rsidR="004D6E06" w:rsidRPr="007A2566">
        <w:t xml:space="preserve">. Nově bude komunikace přístupná všem účastníkům </w:t>
      </w:r>
      <w:r w:rsidR="00EE2776" w:rsidRPr="007A2566">
        <w:t xml:space="preserve">silničního </w:t>
      </w:r>
      <w:r w:rsidR="004D6E06" w:rsidRPr="007A2566">
        <w:t xml:space="preserve">provozu </w:t>
      </w:r>
      <w:r w:rsidR="003812B5" w:rsidRPr="007A2566">
        <w:t xml:space="preserve">a je </w:t>
      </w:r>
      <w:r w:rsidRPr="007A2566">
        <w:t>navržena jako jednosměrná komunikace s šikmým parkováním pro rezidenty přilehlých budov.</w:t>
      </w:r>
      <w:r w:rsidR="00650B88">
        <w:t xml:space="preserve"> </w:t>
      </w:r>
    </w:p>
    <w:p w14:paraId="04C72D54" w14:textId="77777777" w:rsidR="00EE2776" w:rsidRDefault="00EE2776" w:rsidP="00EE2776">
      <w:pPr>
        <w:pStyle w:val="Zkladntextodsazen"/>
        <w:ind w:left="567" w:firstLine="426"/>
      </w:pPr>
      <w:r w:rsidRPr="007A2566">
        <w:t>Ve společném prostoru jsou vedeni cyklisté s automobily a pro chodce je projektován chodník dostatečné šířky. Šikmá parkovací stání jsou od komunikace oddělena pásem šířky 0,7 m z kamenných kostek pro zvýšení přehlednosti a bezpečnosti při výjezdu vozidel z parkoviště.</w:t>
      </w:r>
    </w:p>
    <w:p w14:paraId="74FF4243" w14:textId="2871E2C8" w:rsidR="007648C1" w:rsidRPr="007A2566" w:rsidRDefault="007648C1" w:rsidP="00EE2776">
      <w:pPr>
        <w:pStyle w:val="Zkladntextodsazen"/>
        <w:ind w:left="567" w:firstLine="426"/>
      </w:pPr>
      <w:r>
        <w:t>V prostoru rozšířené stávající asfaltové plochy bude obnoveno parkoviště pro kolmé stání. V této části bude komunikace obousměrná.</w:t>
      </w:r>
    </w:p>
    <w:p w14:paraId="1285F2D6" w14:textId="06ACC184" w:rsidR="003812B5" w:rsidRPr="007A2566" w:rsidRDefault="003812B5" w:rsidP="00EE2776">
      <w:pPr>
        <w:pStyle w:val="Zkladntextodsazen"/>
        <w:ind w:left="567" w:firstLine="426"/>
      </w:pPr>
      <w:r w:rsidRPr="007A2566">
        <w:t>Na</w:t>
      </w:r>
      <w:r w:rsidR="004D6E06" w:rsidRPr="007A2566">
        <w:t> </w:t>
      </w:r>
      <w:r w:rsidRPr="007A2566">
        <w:t xml:space="preserve">svém druhém konci </w:t>
      </w:r>
      <w:r w:rsidR="00EE2776" w:rsidRPr="007A2566">
        <w:t>je tato ulice pomocí stezky pro pěší a cyklisty</w:t>
      </w:r>
      <w:r w:rsidRPr="007A2566">
        <w:t xml:space="preserve"> napojena na ulici J. Holuba</w:t>
      </w:r>
      <w:r w:rsidR="00EE2776" w:rsidRPr="007A2566">
        <w:t xml:space="preserve">. </w:t>
      </w:r>
      <w:r w:rsidRPr="007A2566">
        <w:t>V</w:t>
      </w:r>
      <w:r w:rsidR="00EE2776" w:rsidRPr="007A2566">
        <w:t> těchto místech (prostor</w:t>
      </w:r>
      <w:r w:rsidRPr="007A2566">
        <w:t xml:space="preserve"> před lávkou pře</w:t>
      </w:r>
      <w:r w:rsidR="00B941CE" w:rsidRPr="007A2566">
        <w:t>s</w:t>
      </w:r>
      <w:r w:rsidRPr="007A2566">
        <w:t xml:space="preserve"> řeku Vltavu</w:t>
      </w:r>
      <w:r w:rsidR="00EE2776" w:rsidRPr="007A2566">
        <w:t>) je uliční prostor</w:t>
      </w:r>
      <w:r w:rsidRPr="007A2566">
        <w:t xml:space="preserve"> </w:t>
      </w:r>
      <w:r w:rsidR="00EE2776" w:rsidRPr="007A2566">
        <w:t>zúžen a oboustranně vyznačen jako</w:t>
      </w:r>
      <w:r w:rsidRPr="007A2566">
        <w:t xml:space="preserve"> společn</w:t>
      </w:r>
      <w:r w:rsidR="00EE2776" w:rsidRPr="007A2566">
        <w:t>á</w:t>
      </w:r>
      <w:r w:rsidRPr="007A2566">
        <w:t xml:space="preserve"> </w:t>
      </w:r>
      <w:r w:rsidR="00B941CE" w:rsidRPr="007A2566">
        <w:t>stezk</w:t>
      </w:r>
      <w:r w:rsidR="00EE2776" w:rsidRPr="007A2566">
        <w:t>a</w:t>
      </w:r>
      <w:r w:rsidRPr="007A2566">
        <w:t xml:space="preserve"> pro chodce a cyklisty s navrhovanými parkovými úpravami pro zvýšení pobytové funkce lokality.</w:t>
      </w:r>
    </w:p>
    <w:p w14:paraId="66E9AA2E" w14:textId="77777777" w:rsidR="005447A5" w:rsidRPr="007A2566" w:rsidRDefault="005447A5" w:rsidP="005447A5">
      <w:pPr>
        <w:spacing w:before="120"/>
        <w:ind w:left="720"/>
        <w:rPr>
          <w:b/>
        </w:rPr>
      </w:pPr>
      <w:r w:rsidRPr="007A2566">
        <w:rPr>
          <w:b/>
        </w:rPr>
        <w:t>Prostorové uspořádání ulice J. Holuba – Mostní Západní</w:t>
      </w:r>
    </w:p>
    <w:p w14:paraId="2D32A0D8" w14:textId="77777777" w:rsidR="005447A5" w:rsidRPr="007A2566" w:rsidRDefault="005447A5" w:rsidP="005447A5">
      <w:pPr>
        <w:pStyle w:val="Zkladntextodsazen3"/>
        <w:numPr>
          <w:ilvl w:val="0"/>
          <w:numId w:val="26"/>
        </w:numPr>
        <w:rPr>
          <w:bCs/>
        </w:rPr>
      </w:pPr>
      <w:r w:rsidRPr="007A2566">
        <w:rPr>
          <w:bCs/>
        </w:rPr>
        <w:t>Ulice Mostní Západní je napojena na komunikaci Mostní u výjezdu z okružní křižovatky směrem k mostu T. G. Masaryka. Na svém druhém konci je ulice Mostní Západní napojena na komunikaci v ulici J. Holuba.</w:t>
      </w:r>
    </w:p>
    <w:p w14:paraId="0A515B29" w14:textId="4DE4F5BE" w:rsidR="005447A5" w:rsidRPr="007A2566" w:rsidRDefault="005447A5" w:rsidP="005447A5">
      <w:pPr>
        <w:pStyle w:val="Zkladntextodsazen3"/>
        <w:numPr>
          <w:ilvl w:val="0"/>
          <w:numId w:val="26"/>
        </w:numPr>
        <w:rPr>
          <w:bCs/>
        </w:rPr>
      </w:pPr>
      <w:r w:rsidRPr="007A2566">
        <w:rPr>
          <w:snapToGrid/>
        </w:rPr>
        <w:t>Funkční třída komunikace je C – obslužná komunikace a kategorie</w:t>
      </w:r>
      <w:r w:rsidRPr="007A2566">
        <w:rPr>
          <w:b/>
        </w:rPr>
        <w:t xml:space="preserve"> </w:t>
      </w:r>
      <w:r w:rsidRPr="007A2566">
        <w:rPr>
          <w:b/>
          <w:bCs/>
        </w:rPr>
        <w:t>MO 12,25/</w:t>
      </w:r>
      <w:r w:rsidR="00AE6B07">
        <w:rPr>
          <w:b/>
          <w:bCs/>
        </w:rPr>
        <w:t>5</w:t>
      </w:r>
      <w:r w:rsidRPr="007A2566">
        <w:rPr>
          <w:b/>
          <w:bCs/>
        </w:rPr>
        <w:t>,25</w:t>
      </w:r>
      <w:r w:rsidR="00AE6B07">
        <w:rPr>
          <w:b/>
          <w:bCs/>
        </w:rPr>
        <w:t xml:space="preserve"> – 6,25</w:t>
      </w:r>
      <w:r w:rsidRPr="007A2566">
        <w:rPr>
          <w:b/>
          <w:bCs/>
        </w:rPr>
        <w:t>/50</w:t>
      </w:r>
      <w:r w:rsidRPr="007A2566">
        <w:rPr>
          <w:bCs/>
        </w:rPr>
        <w:t xml:space="preserve"> </w:t>
      </w:r>
    </w:p>
    <w:p w14:paraId="6E22DB74" w14:textId="24357F97" w:rsidR="005447A5" w:rsidRPr="007A2566" w:rsidRDefault="005447A5" w:rsidP="005447A5">
      <w:pPr>
        <w:pStyle w:val="Zkladntextodsazen3"/>
        <w:numPr>
          <w:ilvl w:val="0"/>
          <w:numId w:val="26"/>
        </w:numPr>
        <w:rPr>
          <w:snapToGrid/>
        </w:rPr>
      </w:pPr>
      <w:r w:rsidRPr="007A2566">
        <w:rPr>
          <w:snapToGrid/>
        </w:rPr>
        <w:t>Základní šířka vozovky je 4,25</w:t>
      </w:r>
      <w:r w:rsidR="00AE6B07">
        <w:rPr>
          <w:snapToGrid/>
        </w:rPr>
        <w:t xml:space="preserve"> – 5,50</w:t>
      </w:r>
      <w:r w:rsidRPr="007A2566">
        <w:rPr>
          <w:snapToGrid/>
        </w:rPr>
        <w:t xml:space="preserve"> m. </w:t>
      </w:r>
    </w:p>
    <w:p w14:paraId="4A49EDBF" w14:textId="1825032B" w:rsidR="005447A5" w:rsidRPr="007A2566" w:rsidRDefault="00AE6B07" w:rsidP="005447A5">
      <w:pPr>
        <w:pStyle w:val="Zkladntextodsazen"/>
        <w:numPr>
          <w:ilvl w:val="0"/>
          <w:numId w:val="26"/>
        </w:numPr>
      </w:pPr>
      <w:r>
        <w:rPr>
          <w:snapToGrid/>
        </w:rPr>
        <w:t xml:space="preserve">Základní </w:t>
      </w:r>
      <w:r w:rsidR="005447A5" w:rsidRPr="007A2566">
        <w:rPr>
          <w:snapToGrid/>
        </w:rPr>
        <w:t>říčný sklon vozovek bude proveden jednostranný 2,5 %.</w:t>
      </w:r>
    </w:p>
    <w:p w14:paraId="79CC9283" w14:textId="7997A0A4" w:rsidR="005447A5" w:rsidRPr="007A2566" w:rsidRDefault="005447A5" w:rsidP="005447A5">
      <w:pPr>
        <w:pStyle w:val="Zkladntextodsazen"/>
        <w:numPr>
          <w:ilvl w:val="0"/>
          <w:numId w:val="26"/>
        </w:numPr>
      </w:pPr>
      <w:r w:rsidRPr="007A2566">
        <w:rPr>
          <w:snapToGrid/>
        </w:rPr>
        <w:t xml:space="preserve">Ulice Mostní Západní je </w:t>
      </w:r>
      <w:r w:rsidR="007648C1">
        <w:rPr>
          <w:snapToGrid/>
        </w:rPr>
        <w:t xml:space="preserve">v úseku mezi vjezdem a bočním výjezdem </w:t>
      </w:r>
      <w:r w:rsidRPr="007A2566">
        <w:rPr>
          <w:snapToGrid/>
        </w:rPr>
        <w:t>navrhována jako jednosměrná komunikace.</w:t>
      </w:r>
      <w:r w:rsidR="007648C1">
        <w:rPr>
          <w:snapToGrid/>
        </w:rPr>
        <w:t xml:space="preserve"> V prostoru kolmého parkoviště je vozovka obousměrná.</w:t>
      </w:r>
    </w:p>
    <w:p w14:paraId="7DC07E8B" w14:textId="4ACE39F1" w:rsidR="00F822D2" w:rsidRPr="007A2566" w:rsidRDefault="00F822D2" w:rsidP="00650B88">
      <w:pPr>
        <w:pStyle w:val="Zkladntext"/>
        <w:spacing w:before="120"/>
        <w:ind w:firstLine="0"/>
        <w:rPr>
          <w:u w:val="single"/>
        </w:rPr>
      </w:pPr>
      <w:r w:rsidRPr="007A2566">
        <w:rPr>
          <w:u w:val="single"/>
        </w:rPr>
        <w:t xml:space="preserve">- </w:t>
      </w:r>
      <w:r w:rsidRPr="00650B88">
        <w:rPr>
          <w:u w:val="single"/>
        </w:rPr>
        <w:t>Prostorové uspořádání</w:t>
      </w:r>
    </w:p>
    <w:p w14:paraId="558028E1" w14:textId="6AEA74FC" w:rsidR="00F822D2" w:rsidRPr="007A2566" w:rsidRDefault="00F822D2" w:rsidP="00F822D2">
      <w:pPr>
        <w:pStyle w:val="Zkladntext"/>
      </w:pPr>
      <w:r w:rsidRPr="007A2566">
        <w:t>Příčný a podélný sklon</w:t>
      </w:r>
      <w:r w:rsidR="00EB13D1" w:rsidRPr="007A2566">
        <w:t xml:space="preserve"> komunikace</w:t>
      </w:r>
      <w:r w:rsidRPr="007A2566">
        <w:t xml:space="preserve"> bude </w:t>
      </w:r>
      <w:r w:rsidR="00E861F6">
        <w:t xml:space="preserve">převážně </w:t>
      </w:r>
      <w:r w:rsidRPr="007A2566">
        <w:t>zachován stávající</w:t>
      </w:r>
      <w:r w:rsidR="00E861F6">
        <w:t xml:space="preserve"> 2,5 %</w:t>
      </w:r>
      <w:r w:rsidRPr="007A2566">
        <w:t>. Rekonstruovaný kryt vozovky bude plynule navazovat na stávající.</w:t>
      </w:r>
    </w:p>
    <w:p w14:paraId="4EBD07B2" w14:textId="69E7DA22" w:rsidR="00F822D2" w:rsidRPr="007A2566" w:rsidRDefault="00F822D2" w:rsidP="00F822D2">
      <w:pPr>
        <w:pStyle w:val="Zkladntext"/>
      </w:pPr>
      <w:r w:rsidRPr="007A2566">
        <w:t xml:space="preserve">Parkovací plochy jsou </w:t>
      </w:r>
      <w:r w:rsidR="007648C1">
        <w:t xml:space="preserve">převážně </w:t>
      </w:r>
      <w:r w:rsidRPr="007A2566">
        <w:t>řešeny na stávajících místech pro to určených. Nově jsou některá místa rozšířena</w:t>
      </w:r>
      <w:r w:rsidR="00C94FFF" w:rsidRPr="007A2566">
        <w:t xml:space="preserve"> a </w:t>
      </w:r>
      <w:r w:rsidRPr="007A2566">
        <w:t xml:space="preserve">upravena pro lepší uspořádání zaparkovaných </w:t>
      </w:r>
      <w:r w:rsidR="008945CE" w:rsidRPr="007A2566">
        <w:t>aut. Šikmá parkovací stání jsou nová a zvyšují dostupnost parkování v lokalitě.</w:t>
      </w:r>
    </w:p>
    <w:p w14:paraId="44DD29B4" w14:textId="63B453DC" w:rsidR="00F822D2" w:rsidRPr="007A2566" w:rsidRDefault="00F822D2" w:rsidP="00F822D2">
      <w:pPr>
        <w:pStyle w:val="Zkladntext"/>
      </w:pPr>
      <w:r w:rsidRPr="007A2566">
        <w:t>Všechna parkovací místa svými rozměry odpovídají požadavkům z normy „ČSN 73 6056 – Odstavné a parkovací</w:t>
      </w:r>
      <w:r w:rsidR="00AE6B07">
        <w:t xml:space="preserve"> </w:t>
      </w:r>
      <w:r w:rsidRPr="007A2566">
        <w:t>plochy pro silniční vozidla“.</w:t>
      </w:r>
    </w:p>
    <w:p w14:paraId="6CD5AE9B" w14:textId="5488150C" w:rsidR="00F822D2" w:rsidRPr="007A2566" w:rsidRDefault="00F822D2" w:rsidP="00F822D2">
      <w:pPr>
        <w:pStyle w:val="Zkladntextodsazen"/>
        <w:ind w:left="567" w:firstLine="426"/>
        <w:rPr>
          <w:szCs w:val="22"/>
        </w:rPr>
      </w:pPr>
      <w:r w:rsidRPr="007A2566">
        <w:rPr>
          <w:szCs w:val="22"/>
        </w:rPr>
        <w:t>Cyklistické trasy jsou vedeny převážně v trasách stávajících stezek, popřípadě je upraveno jejich šířkové uspořádání.</w:t>
      </w:r>
      <w:r w:rsidR="004B2C70" w:rsidRPr="007A2566">
        <w:rPr>
          <w:szCs w:val="22"/>
        </w:rPr>
        <w:t xml:space="preserve"> Šířka stezky pro cyklisty a společné stezky pro chodce a cyklisty je navržen</w:t>
      </w:r>
      <w:r w:rsidR="007648C1">
        <w:rPr>
          <w:szCs w:val="22"/>
        </w:rPr>
        <w:t>a</w:t>
      </w:r>
      <w:r w:rsidR="004B2C70" w:rsidRPr="007A2566">
        <w:rPr>
          <w:szCs w:val="22"/>
        </w:rPr>
        <w:t xml:space="preserve"> proměnlivá s ohledem na všechny účastníky silničního provozu, aby byl zajištěn dostatečný prostor pro všechny účastníky.</w:t>
      </w:r>
      <w:r w:rsidRPr="007A2566">
        <w:rPr>
          <w:szCs w:val="22"/>
        </w:rPr>
        <w:t xml:space="preserve"> </w:t>
      </w:r>
      <w:r w:rsidR="00E861F6">
        <w:rPr>
          <w:szCs w:val="22"/>
        </w:rPr>
        <w:t xml:space="preserve">V prostoru </w:t>
      </w:r>
      <w:proofErr w:type="spellStart"/>
      <w:r w:rsidR="00E861F6">
        <w:rPr>
          <w:szCs w:val="22"/>
        </w:rPr>
        <w:t>zjednosměrnění</w:t>
      </w:r>
      <w:proofErr w:type="spellEnd"/>
      <w:r w:rsidR="00E861F6">
        <w:rPr>
          <w:szCs w:val="22"/>
        </w:rPr>
        <w:t xml:space="preserve"> vozovky jsou cyklisté vedeni ve společném dopravní prostoru. </w:t>
      </w:r>
      <w:r w:rsidRPr="007A2566">
        <w:rPr>
          <w:szCs w:val="22"/>
        </w:rPr>
        <w:t>V části před lávkou přes řeku Vltavu je provedena úprava na společnou stezku pro chodce a cyklisty, která zaručuje vyšší bezpečnost pro všechny účastníky na této stezce.</w:t>
      </w:r>
    </w:p>
    <w:p w14:paraId="07D41AA3" w14:textId="300D555C" w:rsidR="00F822D2" w:rsidRDefault="00F822D2" w:rsidP="00660404">
      <w:pPr>
        <w:pStyle w:val="Zkladntextodsazen"/>
        <w:ind w:left="567" w:firstLine="426"/>
        <w:rPr>
          <w:szCs w:val="22"/>
        </w:rPr>
      </w:pPr>
      <w:r w:rsidRPr="007A2566">
        <w:rPr>
          <w:szCs w:val="22"/>
        </w:rPr>
        <w:t>Chodníky jsou vedeny převážně v trasách stávajících chodníků,</w:t>
      </w:r>
      <w:r w:rsidR="004B2C70" w:rsidRPr="007A2566">
        <w:rPr>
          <w:szCs w:val="22"/>
        </w:rPr>
        <w:t xml:space="preserve"> případně jsou trasy upraveny pro</w:t>
      </w:r>
      <w:r w:rsidR="007F7969" w:rsidRPr="007A2566">
        <w:rPr>
          <w:szCs w:val="22"/>
        </w:rPr>
        <w:t> </w:t>
      </w:r>
      <w:r w:rsidR="004B2C70" w:rsidRPr="007A2566">
        <w:rPr>
          <w:szCs w:val="22"/>
        </w:rPr>
        <w:t>komfortnější pohyb pěších</w:t>
      </w:r>
      <w:r w:rsidR="00660404" w:rsidRPr="007A2566">
        <w:rPr>
          <w:szCs w:val="22"/>
        </w:rPr>
        <w:t>.</w:t>
      </w:r>
      <w:r w:rsidR="00C94FFF" w:rsidRPr="007A2566">
        <w:rPr>
          <w:szCs w:val="22"/>
        </w:rPr>
        <w:t xml:space="preserve"> </w:t>
      </w:r>
      <w:r w:rsidRPr="007A2566">
        <w:rPr>
          <w:szCs w:val="22"/>
        </w:rPr>
        <w:t>Příčný sklon chodníků je zachován stávající, případně vhodně upravený. Základní příčný sklon je 2 %.</w:t>
      </w:r>
    </w:p>
    <w:p w14:paraId="04712751" w14:textId="77777777" w:rsidR="000E7C89" w:rsidRPr="007A2566" w:rsidRDefault="000E7C89" w:rsidP="00660404">
      <w:pPr>
        <w:pStyle w:val="Zkladntextodsazen"/>
        <w:ind w:left="567" w:firstLine="426"/>
        <w:rPr>
          <w:szCs w:val="22"/>
        </w:rPr>
      </w:pPr>
    </w:p>
    <w:p w14:paraId="30AD2199" w14:textId="77777777" w:rsidR="00F822D2" w:rsidRPr="007A2566" w:rsidRDefault="00F822D2" w:rsidP="00F822D2">
      <w:pPr>
        <w:pStyle w:val="Zkladntext"/>
        <w:spacing w:before="120"/>
        <w:ind w:firstLine="0"/>
        <w:rPr>
          <w:i/>
          <w:u w:val="single"/>
        </w:rPr>
      </w:pPr>
      <w:r w:rsidRPr="007A2566">
        <w:rPr>
          <w:u w:val="single"/>
        </w:rPr>
        <w:lastRenderedPageBreak/>
        <w:t xml:space="preserve">- </w:t>
      </w:r>
      <w:r w:rsidRPr="007A2566">
        <w:rPr>
          <w:i/>
          <w:u w:val="single"/>
        </w:rPr>
        <w:t>Technické provedení</w:t>
      </w:r>
    </w:p>
    <w:p w14:paraId="7CEEA699" w14:textId="77777777" w:rsidR="00F822D2" w:rsidRPr="007A2566" w:rsidRDefault="00F822D2" w:rsidP="00F822D2">
      <w:pPr>
        <w:pStyle w:val="Zkladntextodsazen"/>
        <w:ind w:left="567" w:firstLine="426"/>
        <w:rPr>
          <w:szCs w:val="22"/>
        </w:rPr>
      </w:pPr>
      <w:r w:rsidRPr="007A2566">
        <w:rPr>
          <w:szCs w:val="22"/>
        </w:rPr>
        <w:t>V místech rozšíření vozovky namísto stávajících ploch zeleně bude doplněna plná konstrukce vozovky.</w:t>
      </w:r>
    </w:p>
    <w:p w14:paraId="6A7A2860" w14:textId="2070345E" w:rsidR="00F822D2" w:rsidRPr="007A2566" w:rsidRDefault="00F822D2" w:rsidP="00F822D2">
      <w:pPr>
        <w:pStyle w:val="Zkladntextodsazen"/>
        <w:ind w:left="567" w:firstLine="0"/>
        <w:rPr>
          <w:szCs w:val="22"/>
        </w:rPr>
      </w:pPr>
      <w:r w:rsidRPr="007A2566">
        <w:rPr>
          <w:szCs w:val="22"/>
        </w:rPr>
        <w:t>Naopak v místech, kde bude stávající zpevněná plocha nahrazena zelení, tj. zejména zúžená místa komunikací, bude vybourána celá stávající konstrukce zpevněné plochy až na zemní pláň.</w:t>
      </w:r>
      <w:r w:rsidR="0015034C" w:rsidRPr="007A2566">
        <w:rPr>
          <w:szCs w:val="22"/>
        </w:rPr>
        <w:t xml:space="preserve"> To se týká i chodníků.</w:t>
      </w:r>
    </w:p>
    <w:p w14:paraId="6B6BE12F" w14:textId="5A076368" w:rsidR="00F822D2" w:rsidRPr="007A2566" w:rsidRDefault="00F822D2" w:rsidP="00F822D2">
      <w:pPr>
        <w:pStyle w:val="Zkladntextodsazen"/>
        <w:ind w:left="567" w:firstLine="426"/>
        <w:rPr>
          <w:szCs w:val="22"/>
        </w:rPr>
      </w:pPr>
      <w:r w:rsidRPr="007A2566">
        <w:rPr>
          <w:szCs w:val="22"/>
        </w:rPr>
        <w:t>Na upnutí vozovky bude použito nových kamenných obrub</w:t>
      </w:r>
      <w:r w:rsidR="00245C68">
        <w:rPr>
          <w:szCs w:val="22"/>
        </w:rPr>
        <w:t xml:space="preserve"> (200/250/800-1600) se základní podsádkou +10 cm. V místě snížených obrub +2 cm.</w:t>
      </w:r>
      <w:r w:rsidRPr="007A2566">
        <w:rPr>
          <w:szCs w:val="22"/>
        </w:rPr>
        <w:t xml:space="preserve"> Obrubníky budou s přilehlým vod</w:t>
      </w:r>
      <w:r w:rsidR="00445DF7" w:rsidRPr="007A2566">
        <w:rPr>
          <w:szCs w:val="22"/>
        </w:rPr>
        <w:t>i</w:t>
      </w:r>
      <w:r w:rsidRPr="007A2566">
        <w:rPr>
          <w:szCs w:val="22"/>
        </w:rPr>
        <w:t>cím proužkem z dvouřádky kamenných kostek</w:t>
      </w:r>
      <w:r w:rsidR="00245C68">
        <w:rPr>
          <w:szCs w:val="22"/>
        </w:rPr>
        <w:t xml:space="preserve"> (120/120/120)</w:t>
      </w:r>
      <w:r w:rsidRPr="007A2566">
        <w:rPr>
          <w:szCs w:val="22"/>
        </w:rPr>
        <w:t xml:space="preserve"> uloženy do betonového lože s boční opěrou.</w:t>
      </w:r>
      <w:r w:rsidR="00F77D44">
        <w:rPr>
          <w:szCs w:val="22"/>
        </w:rPr>
        <w:t xml:space="preserve"> V navázání na budovanou zesílenou opěru z jedné kamenné kostky drobné z vnější strany kamenných obrub upnutí silnice II/101, bude navázána i na obruby upnutí místní komunikace. Umístění zesílené opěry je zřejmé z příloh Situace.</w:t>
      </w:r>
    </w:p>
    <w:p w14:paraId="24AAC103" w14:textId="306A3C33" w:rsidR="00F822D2" w:rsidRPr="007A2566" w:rsidRDefault="00F822D2" w:rsidP="00F822D2">
      <w:pPr>
        <w:pStyle w:val="Zkladntext"/>
      </w:pPr>
      <w:r w:rsidRPr="007A2566">
        <w:t>Rekonstruovaný kryt vozovky bude plynule navazovat na stávající.</w:t>
      </w:r>
    </w:p>
    <w:p w14:paraId="32D5FFBC" w14:textId="1A506413" w:rsidR="00F822D2" w:rsidRPr="007A2566" w:rsidRDefault="00F822D2" w:rsidP="00F822D2">
      <w:pPr>
        <w:pStyle w:val="Zkladntext"/>
      </w:pPr>
      <w:r w:rsidRPr="007A2566">
        <w:t xml:space="preserve">Povrch parkovacích ploch bude proveden z betonové </w:t>
      </w:r>
      <w:r w:rsidR="0015034C" w:rsidRPr="007A2566">
        <w:t xml:space="preserve">vodopropustné </w:t>
      </w:r>
      <w:r w:rsidRPr="007A2566">
        <w:t>dlažby (200/</w:t>
      </w:r>
      <w:r w:rsidR="0015034C" w:rsidRPr="007A2566">
        <w:t>2</w:t>
      </w:r>
      <w:r w:rsidRPr="007A2566">
        <w:t>00/80) přírodní (šedé) barvy, vhodné pro provoz motorové dopravy, upnuté do kamenných silničních obrub (200/250/800-</w:t>
      </w:r>
      <w:r w:rsidR="0015034C" w:rsidRPr="007A2566">
        <w:t>20</w:t>
      </w:r>
      <w:r w:rsidRPr="007A2566">
        <w:t>00), případně do</w:t>
      </w:r>
      <w:r w:rsidR="0065526F" w:rsidRPr="007A2566">
        <w:t> </w:t>
      </w:r>
      <w:r w:rsidRPr="007A2566">
        <w:t>kamenných obrub (1</w:t>
      </w:r>
      <w:r w:rsidR="0015034C" w:rsidRPr="007A2566">
        <w:t>3</w:t>
      </w:r>
      <w:r w:rsidRPr="007A2566">
        <w:t>0/2</w:t>
      </w:r>
      <w:r w:rsidR="0015034C" w:rsidRPr="007A2566">
        <w:t>0</w:t>
      </w:r>
      <w:r w:rsidRPr="007A2566">
        <w:t>0/</w:t>
      </w:r>
      <w:r w:rsidR="0015034C" w:rsidRPr="007A2566">
        <w:t>300-</w:t>
      </w:r>
      <w:r w:rsidRPr="007A2566">
        <w:t>800), do společného betonového lože s boční opěrou s podsádkou +</w:t>
      </w:r>
      <w:r w:rsidR="00245C68">
        <w:t>8</w:t>
      </w:r>
      <w:r w:rsidRPr="007A2566">
        <w:t xml:space="preserve"> cm, respektive </w:t>
      </w:r>
      <w:r w:rsidR="0015034C" w:rsidRPr="007A2566">
        <w:t>+ 2 cm</w:t>
      </w:r>
      <w:r w:rsidR="00245C68">
        <w:t xml:space="preserve"> oproti vozovce</w:t>
      </w:r>
      <w:r w:rsidRPr="007A2566">
        <w:t xml:space="preserve">. Oddělení jednotlivých parkovacích míst bude provedeno řadou dlažby stejného typu v jiném odstínu. </w:t>
      </w:r>
    </w:p>
    <w:p w14:paraId="58311774" w14:textId="58CA1679" w:rsidR="00F822D2" w:rsidRPr="007A2566" w:rsidRDefault="00F822D2" w:rsidP="00F822D2">
      <w:pPr>
        <w:pStyle w:val="Zkladntextodsazen"/>
        <w:ind w:left="567" w:firstLine="426"/>
        <w:rPr>
          <w:szCs w:val="22"/>
        </w:rPr>
      </w:pPr>
      <w:r w:rsidRPr="007A2566">
        <w:rPr>
          <w:szCs w:val="22"/>
        </w:rPr>
        <w:t xml:space="preserve">Povrch </w:t>
      </w:r>
      <w:r w:rsidR="00F77D44">
        <w:rPr>
          <w:szCs w:val="22"/>
        </w:rPr>
        <w:t>společné stezky</w:t>
      </w:r>
      <w:r w:rsidRPr="007A2566">
        <w:rPr>
          <w:szCs w:val="22"/>
        </w:rPr>
        <w:t xml:space="preserve"> pro </w:t>
      </w:r>
      <w:r w:rsidR="00F77D44">
        <w:rPr>
          <w:szCs w:val="22"/>
        </w:rPr>
        <w:t xml:space="preserve">pěší a </w:t>
      </w:r>
      <w:r w:rsidRPr="007A2566">
        <w:rPr>
          <w:szCs w:val="22"/>
        </w:rPr>
        <w:t xml:space="preserve">cyklisty bude proveden z asfaltového betonu. </w:t>
      </w:r>
      <w:r w:rsidR="00F77D44">
        <w:rPr>
          <w:szCs w:val="22"/>
        </w:rPr>
        <w:t>Stezka bude upnuta</w:t>
      </w:r>
      <w:r w:rsidRPr="007A2566">
        <w:rPr>
          <w:szCs w:val="22"/>
        </w:rPr>
        <w:t xml:space="preserve"> do </w:t>
      </w:r>
      <w:r w:rsidR="0015034C" w:rsidRPr="007A2566">
        <w:rPr>
          <w:szCs w:val="22"/>
        </w:rPr>
        <w:t>kamenných</w:t>
      </w:r>
      <w:r w:rsidRPr="007A2566">
        <w:rPr>
          <w:szCs w:val="22"/>
        </w:rPr>
        <w:t xml:space="preserve"> obrub </w:t>
      </w:r>
      <w:r w:rsidR="0015034C" w:rsidRPr="007A2566">
        <w:t xml:space="preserve">(130/200/300-800) do </w:t>
      </w:r>
      <w:r w:rsidRPr="007A2566">
        <w:rPr>
          <w:szCs w:val="22"/>
        </w:rPr>
        <w:t>betonového lože s boční opěrou</w:t>
      </w:r>
      <w:r w:rsidR="00F77D44">
        <w:rPr>
          <w:szCs w:val="22"/>
        </w:rPr>
        <w:t xml:space="preserve"> s podsádkou v úrovni stezky, respektive +6 cm, tam, kde bude tvořit vodící linii.</w:t>
      </w:r>
    </w:p>
    <w:p w14:paraId="76945035" w14:textId="2C09ECCB" w:rsidR="00F822D2" w:rsidRPr="007A2566" w:rsidRDefault="00F822D2" w:rsidP="00BB2088">
      <w:pPr>
        <w:pStyle w:val="Zkladntext"/>
        <w:rPr>
          <w:snapToGrid w:val="0"/>
          <w:szCs w:val="22"/>
        </w:rPr>
      </w:pPr>
      <w:r w:rsidRPr="007A2566">
        <w:t xml:space="preserve">Povrch chodníku z betonové dlažby </w:t>
      </w:r>
      <w:r w:rsidR="00F77D44">
        <w:t xml:space="preserve">šedé </w:t>
      </w:r>
      <w:r w:rsidRPr="007A2566">
        <w:t>(</w:t>
      </w:r>
      <w:r w:rsidR="0015034C" w:rsidRPr="007A2566">
        <w:t>20</w:t>
      </w:r>
      <w:r w:rsidRPr="007A2566">
        <w:t>0/</w:t>
      </w:r>
      <w:r w:rsidR="0015034C" w:rsidRPr="007A2566">
        <w:t>2</w:t>
      </w:r>
      <w:r w:rsidRPr="007A2566">
        <w:t>00/</w:t>
      </w:r>
      <w:r w:rsidR="0015034C" w:rsidRPr="007A2566">
        <w:t>60</w:t>
      </w:r>
      <w:r w:rsidRPr="007A2566">
        <w:t xml:space="preserve">0) bude </w:t>
      </w:r>
      <w:bookmarkStart w:id="77" w:name="_Hlk152073056"/>
      <w:r w:rsidRPr="007A2566">
        <w:t>upnut do betonové parkové obruby (50/200/1000) s podsádkou +6 cm, respektive v úrovni chodníku pro odvodnění, do betonového lože</w:t>
      </w:r>
      <w:r w:rsidR="0015034C" w:rsidRPr="007A2566">
        <w:t xml:space="preserve"> s boční opěrou</w:t>
      </w:r>
      <w:r w:rsidRPr="007A2566">
        <w:rPr>
          <w:snapToGrid w:val="0"/>
          <w:szCs w:val="22"/>
        </w:rPr>
        <w:t>.</w:t>
      </w:r>
      <w:r w:rsidR="00BB2088" w:rsidRPr="007A2566">
        <w:rPr>
          <w:snapToGrid w:val="0"/>
          <w:szCs w:val="22"/>
        </w:rPr>
        <w:t xml:space="preserve"> </w:t>
      </w:r>
      <w:r w:rsidRPr="007A2566">
        <w:t>V souběhu s</w:t>
      </w:r>
      <w:r w:rsidR="00BB2088" w:rsidRPr="007A2566">
        <w:t> </w:t>
      </w:r>
      <w:r w:rsidRPr="007A2566">
        <w:t>vozovkou</w:t>
      </w:r>
      <w:r w:rsidR="00BB2088" w:rsidRPr="007A2566">
        <w:t xml:space="preserve"> </w:t>
      </w:r>
      <w:r w:rsidRPr="007A2566">
        <w:t>bude chodník upnut do kamenné silniční obruby (200/2</w:t>
      </w:r>
      <w:r w:rsidR="0015034C" w:rsidRPr="007A2566">
        <w:t>5</w:t>
      </w:r>
      <w:r w:rsidRPr="007A2566">
        <w:t>0/800-</w:t>
      </w:r>
      <w:r w:rsidR="0015034C" w:rsidRPr="007A2566">
        <w:t>2</w:t>
      </w:r>
      <w:r w:rsidRPr="007A2566">
        <w:t>00</w:t>
      </w:r>
      <w:r w:rsidR="0015034C" w:rsidRPr="007A2566">
        <w:t>0</w:t>
      </w:r>
      <w:r w:rsidRPr="007A2566">
        <w:t xml:space="preserve">) s podsádkou </w:t>
      </w:r>
      <w:r w:rsidR="00B941CE" w:rsidRPr="007A2566">
        <w:t xml:space="preserve">maximálně </w:t>
      </w:r>
      <w:r w:rsidRPr="007A2566">
        <w:t>+2 cm</w:t>
      </w:r>
      <w:r w:rsidR="00F070BD" w:rsidRPr="007A2566">
        <w:t>.</w:t>
      </w:r>
      <w:r w:rsidRPr="007A2566">
        <w:rPr>
          <w:snapToGrid w:val="0"/>
          <w:szCs w:val="22"/>
        </w:rPr>
        <w:t xml:space="preserve"> </w:t>
      </w:r>
      <w:r w:rsidR="00F070BD" w:rsidRPr="007A2566">
        <w:rPr>
          <w:snapToGrid w:val="0"/>
          <w:szCs w:val="22"/>
        </w:rPr>
        <w:t>Změna výšky podsádky bude prováděna na délku 2,00 m</w:t>
      </w:r>
      <w:r w:rsidRPr="007A2566">
        <w:rPr>
          <w:snapToGrid w:val="0"/>
          <w:szCs w:val="22"/>
        </w:rPr>
        <w:t>.</w:t>
      </w:r>
    </w:p>
    <w:p w14:paraId="598C95B2" w14:textId="50ADCAF7" w:rsidR="00F418D4" w:rsidRPr="007A2566" w:rsidRDefault="00F418D4" w:rsidP="00F418D4">
      <w:pPr>
        <w:pStyle w:val="Zkladntext"/>
        <w:rPr>
          <w:snapToGrid w:val="0"/>
          <w:szCs w:val="22"/>
        </w:rPr>
      </w:pPr>
      <w:r w:rsidRPr="007A2566">
        <w:rPr>
          <w:snapToGrid w:val="0"/>
          <w:szCs w:val="22"/>
        </w:rPr>
        <w:t>Stávající asfaltový kryt rozdělené stezky pro chodce a cyklisty bude odfrézován (</w:t>
      </w:r>
      <w:r w:rsidR="0015034C" w:rsidRPr="007A2566">
        <w:rPr>
          <w:snapToGrid w:val="0"/>
          <w:szCs w:val="22"/>
        </w:rPr>
        <w:t>5</w:t>
      </w:r>
      <w:r w:rsidRPr="007A2566">
        <w:rPr>
          <w:snapToGrid w:val="0"/>
          <w:szCs w:val="22"/>
        </w:rPr>
        <w:t>0 mm). V místě projektované vozovky bude kryt nahrazen novými, dostatečně únosnými vrstvami.</w:t>
      </w:r>
      <w:r w:rsidR="008B594D" w:rsidRPr="007A2566">
        <w:rPr>
          <w:snapToGrid w:val="0"/>
          <w:szCs w:val="22"/>
        </w:rPr>
        <w:t xml:space="preserve"> Zbývající vrstvy stávající konstrukce budou zachovány.</w:t>
      </w:r>
      <w:bookmarkEnd w:id="77"/>
    </w:p>
    <w:p w14:paraId="0AF17F65" w14:textId="5C3A131E" w:rsidR="00F418D4" w:rsidRDefault="00F418D4" w:rsidP="00F418D4">
      <w:pPr>
        <w:pStyle w:val="Zkladntext"/>
        <w:rPr>
          <w:b/>
          <w:bCs/>
          <w:snapToGrid w:val="0"/>
          <w:szCs w:val="22"/>
        </w:rPr>
      </w:pPr>
      <w:r w:rsidRPr="007A2566">
        <w:rPr>
          <w:snapToGrid w:val="0"/>
          <w:szCs w:val="22"/>
        </w:rPr>
        <w:t xml:space="preserve">Místa vykazující příčné trhliny stávajícího krytu rozdělené stezky </w:t>
      </w:r>
      <w:r w:rsidR="004E7722" w:rsidRPr="007A2566">
        <w:rPr>
          <w:snapToGrid w:val="0"/>
          <w:szCs w:val="22"/>
        </w:rPr>
        <w:t>budou odfrézován</w:t>
      </w:r>
      <w:r w:rsidR="007539E6" w:rsidRPr="007A2566">
        <w:rPr>
          <w:snapToGrid w:val="0"/>
          <w:szCs w:val="22"/>
        </w:rPr>
        <w:t>a</w:t>
      </w:r>
      <w:r w:rsidR="004E7722" w:rsidRPr="007A2566">
        <w:rPr>
          <w:snapToGrid w:val="0"/>
          <w:szCs w:val="22"/>
        </w:rPr>
        <w:t xml:space="preserve"> ve dvou vrstvách (</w:t>
      </w:r>
      <w:r w:rsidR="0015034C" w:rsidRPr="007A2566">
        <w:rPr>
          <w:snapToGrid w:val="0"/>
          <w:szCs w:val="22"/>
        </w:rPr>
        <w:t>2x</w:t>
      </w:r>
      <w:r w:rsidR="004E7722" w:rsidRPr="007A2566">
        <w:rPr>
          <w:snapToGrid w:val="0"/>
          <w:szCs w:val="22"/>
        </w:rPr>
        <w:t xml:space="preserve"> 50 mm) a vrstvy nového krytu budou doplněny o </w:t>
      </w:r>
      <w:proofErr w:type="spellStart"/>
      <w:r w:rsidR="004E7722" w:rsidRPr="007A2566">
        <w:rPr>
          <w:snapToGrid w:val="0"/>
          <w:szCs w:val="22"/>
        </w:rPr>
        <w:t>sklovláknitou</w:t>
      </w:r>
      <w:proofErr w:type="spellEnd"/>
      <w:r w:rsidR="004E7722" w:rsidRPr="007A2566">
        <w:rPr>
          <w:snapToGrid w:val="0"/>
          <w:szCs w:val="22"/>
        </w:rPr>
        <w:t xml:space="preserve"> </w:t>
      </w:r>
      <w:proofErr w:type="spellStart"/>
      <w:r w:rsidR="004E7722" w:rsidRPr="007A2566">
        <w:rPr>
          <w:snapToGrid w:val="0"/>
          <w:szCs w:val="22"/>
        </w:rPr>
        <w:t>geomříž</w:t>
      </w:r>
      <w:proofErr w:type="spellEnd"/>
      <w:r w:rsidR="004E7722" w:rsidRPr="007A2566">
        <w:rPr>
          <w:snapToGrid w:val="0"/>
          <w:szCs w:val="22"/>
        </w:rPr>
        <w:t>.</w:t>
      </w:r>
      <w:r w:rsidR="007539E6" w:rsidRPr="007A2566">
        <w:rPr>
          <w:snapToGrid w:val="0"/>
          <w:szCs w:val="22"/>
        </w:rPr>
        <w:t xml:space="preserve"> </w:t>
      </w:r>
      <w:r w:rsidR="007539E6" w:rsidRPr="007A2566">
        <w:rPr>
          <w:b/>
          <w:bCs/>
          <w:snapToGrid w:val="0"/>
          <w:szCs w:val="22"/>
        </w:rPr>
        <w:t xml:space="preserve">Plochy </w:t>
      </w:r>
      <w:proofErr w:type="spellStart"/>
      <w:r w:rsidR="007539E6" w:rsidRPr="007A2566">
        <w:rPr>
          <w:b/>
          <w:bCs/>
          <w:snapToGrid w:val="0"/>
          <w:szCs w:val="22"/>
        </w:rPr>
        <w:t>geomříže</w:t>
      </w:r>
      <w:proofErr w:type="spellEnd"/>
      <w:r w:rsidR="007539E6" w:rsidRPr="007A2566">
        <w:rPr>
          <w:b/>
          <w:bCs/>
          <w:snapToGrid w:val="0"/>
          <w:szCs w:val="22"/>
        </w:rPr>
        <w:t xml:space="preserve"> navržené v situaci nemusí přesně kopírovat skutečný stav trhlin, její použití je tak třeba vždy posoudit na místě!</w:t>
      </w:r>
    </w:p>
    <w:p w14:paraId="108889D2" w14:textId="14B4BD89" w:rsidR="00EA3ED2" w:rsidRPr="007A2566" w:rsidRDefault="00EA3ED2" w:rsidP="00F418D4">
      <w:pPr>
        <w:pStyle w:val="Zkladntext"/>
        <w:rPr>
          <w:snapToGrid w:val="0"/>
          <w:szCs w:val="22"/>
        </w:rPr>
      </w:pPr>
      <w:r>
        <w:t xml:space="preserve">Nájezdové rampy z kamenných kostek drobných (120/120/120) budou upnuty do řádky ze shodné dlažby do betonového lože. Jako boční upnutí bude užito kamenné obruby (250/200/800-2000), </w:t>
      </w:r>
      <w:r w:rsidR="009B6D45">
        <w:t xml:space="preserve">respektive (130/200/300-800), </w:t>
      </w:r>
      <w:r>
        <w:t>která bude provedena plynule v prodloužení upnutí komunikací, na které bude rampa navazovat. Výška této průběžné obruby bude proměnlivá – u vozovky +</w:t>
      </w:r>
      <w:r w:rsidR="009B6D45">
        <w:t>10</w:t>
      </w:r>
      <w:r>
        <w:t> cm a u vrcholu rampy, v navázání na stezku bude podsádka v úrovni ploch</w:t>
      </w:r>
      <w:r w:rsidR="009B6D45">
        <w:t>, respektive s podsádkou + 6 cm.</w:t>
      </w:r>
      <w:r>
        <w:t xml:space="preserve"> </w:t>
      </w:r>
      <w:r w:rsidR="009B6D45">
        <w:t xml:space="preserve">Plocha ramp z kamenných kostek bude uložena do betonu na štěrkopískové lože min. </w:t>
      </w:r>
      <w:proofErr w:type="spellStart"/>
      <w:r w:rsidR="009B6D45">
        <w:t>tl</w:t>
      </w:r>
      <w:proofErr w:type="spellEnd"/>
      <w:r w:rsidR="009B6D45">
        <w:t>. 10 cm.</w:t>
      </w:r>
    </w:p>
    <w:p w14:paraId="3D18D7F8" w14:textId="07445EDB" w:rsidR="00F822D2" w:rsidRPr="007A2566" w:rsidRDefault="00F822D2" w:rsidP="00660404">
      <w:pPr>
        <w:pStyle w:val="Zkladntext"/>
        <w:spacing w:before="80"/>
        <w:ind w:firstLine="0"/>
        <w:rPr>
          <w:u w:val="single"/>
        </w:rPr>
      </w:pPr>
      <w:r w:rsidRPr="007A2566">
        <w:rPr>
          <w:u w:val="single"/>
        </w:rPr>
        <w:t xml:space="preserve">- </w:t>
      </w:r>
      <w:r w:rsidRPr="007A2566">
        <w:rPr>
          <w:i/>
          <w:u w:val="single"/>
        </w:rPr>
        <w:t>Konstrukce</w:t>
      </w:r>
    </w:p>
    <w:p w14:paraId="1E5D6747" w14:textId="64FA82D8" w:rsidR="00F822D2" w:rsidRDefault="00660404" w:rsidP="00F822D2">
      <w:pPr>
        <w:pStyle w:val="Zkladntext"/>
      </w:pPr>
      <w:r w:rsidRPr="007A2566">
        <w:t>K</w:t>
      </w:r>
      <w:r w:rsidR="00F822D2" w:rsidRPr="007A2566">
        <w:t>onstrukce komunikac</w:t>
      </w:r>
      <w:r w:rsidRPr="007A2566">
        <w:t xml:space="preserve">e </w:t>
      </w:r>
      <w:r w:rsidR="00F822D2" w:rsidRPr="007A2566">
        <w:t>v</w:t>
      </w:r>
      <w:r w:rsidRPr="007A2566">
        <w:t> </w:t>
      </w:r>
      <w:r w:rsidR="00F822D2" w:rsidRPr="007A2566">
        <w:t>ulic</w:t>
      </w:r>
      <w:r w:rsidRPr="007A2566">
        <w:t>i J. Holuba –</w:t>
      </w:r>
      <w:r w:rsidR="00F822D2" w:rsidRPr="007A2566">
        <w:t xml:space="preserve"> Mostní Západní</w:t>
      </w:r>
      <w:r w:rsidRPr="007A2566">
        <w:t xml:space="preserve"> (konstrukce C) je navržena dle TP 170 – Navrhování vozovek pozemních komunikací katalogový list D1–N–</w:t>
      </w:r>
      <w:r w:rsidR="00F77D44">
        <w:t>8</w:t>
      </w:r>
      <w:r w:rsidRPr="007A2566">
        <w:t>–</w:t>
      </w:r>
      <w:r w:rsidR="0015034C" w:rsidRPr="007A2566">
        <w:t>V</w:t>
      </w:r>
      <w:r w:rsidRPr="007A2566">
        <w:t xml:space="preserve">–PII, třída dopravního zatížení </w:t>
      </w:r>
      <w:r w:rsidR="0015034C" w:rsidRPr="007A2566">
        <w:t>V</w:t>
      </w:r>
      <w:r w:rsidRPr="007A2566">
        <w:t xml:space="preserve">, návrhová úroveň porušení vozovky D1. </w:t>
      </w:r>
      <w:r w:rsidR="00F822D2" w:rsidRPr="007A2566">
        <w:t>Na těchto komunikacích se nepředpokládá nikterak intenzivní pohyb nákladních vozidel. Počítá se s občasným použitím pro vozidla svozu odpadu, složky IZS a stěhovací vozy.</w:t>
      </w:r>
      <w:r w:rsidR="009B22E5" w:rsidRPr="007A2566">
        <w:t xml:space="preserve"> Plná konstrukce bude použita v místech rozšíření komunikace do prostoru stávající zeleně, případně chodníkových a cyklistických ploch. Kryt stávající komunikace bude vyfrézován a nahrazen novými vrstvami.</w:t>
      </w:r>
    </w:p>
    <w:p w14:paraId="78F3EFF5" w14:textId="29D64540" w:rsidR="00EA3ED2" w:rsidRPr="007A2566" w:rsidRDefault="00EA3ED2" w:rsidP="00F822D2">
      <w:pPr>
        <w:pStyle w:val="Zkladntext"/>
      </w:pPr>
      <w:r>
        <w:t>Konstrukce rekonstrukce společné stezky pro pěší a cyklisty z asfaltu je v souladu s katalogovým listem konstrukce vozovky.</w:t>
      </w:r>
    </w:p>
    <w:p w14:paraId="353CF89C" w14:textId="4B94860D" w:rsidR="00EA3ED2" w:rsidRPr="007A2566" w:rsidRDefault="00EA3ED2" w:rsidP="00EA3ED2">
      <w:pPr>
        <w:pStyle w:val="Zkladntext"/>
      </w:pPr>
      <w:bookmarkStart w:id="78" w:name="_Hlk152069090"/>
      <w:r w:rsidRPr="007A2566">
        <w:t xml:space="preserve">Konstrukce parkovacích ploch – </w:t>
      </w:r>
      <w:r w:rsidR="00D134CB">
        <w:t>zasakovací</w:t>
      </w:r>
      <w:r w:rsidRPr="007A2566">
        <w:t xml:space="preserve"> plocha parkoviště (konstrukce B) je specifická pro umožnění zasakovaní dešťových vod a je upravena na místní podmínky.</w:t>
      </w:r>
      <w:bookmarkEnd w:id="78"/>
      <w:r>
        <w:t xml:space="preserve"> Viz přílohy Vzorových příčných řezů pro objekty SO 103 a SO 104.</w:t>
      </w:r>
    </w:p>
    <w:p w14:paraId="5BB16D71" w14:textId="027B2C5B" w:rsidR="00B05229" w:rsidRPr="007A2566" w:rsidRDefault="00F822D2" w:rsidP="008D3262">
      <w:pPr>
        <w:pStyle w:val="Zkladntext"/>
      </w:pPr>
      <w:r w:rsidRPr="007A2566">
        <w:t>Konstrukce chodníků (konstrukce A) je navržena dle TP 170 – Navrhování vozovek pozemních komunikací katalogový list D2–D–1–CH–PII, návrhová úroveň porušení vozovky D2. Konstrukce je upravena na místní podmínky.</w:t>
      </w:r>
    </w:p>
    <w:p w14:paraId="1C35CBCC" w14:textId="5561F41E" w:rsidR="004C0A15" w:rsidRPr="007A2566" w:rsidRDefault="004C0A15" w:rsidP="004C0A15">
      <w:pPr>
        <w:pStyle w:val="Nadpis2"/>
        <w:spacing w:before="120"/>
        <w:ind w:left="573" w:hanging="573"/>
      </w:pPr>
      <w:bookmarkStart w:id="79" w:name="_Toc152578792"/>
      <w:r w:rsidRPr="007A2566">
        <w:t>SO 10</w:t>
      </w:r>
      <w:r w:rsidR="0050013E" w:rsidRPr="007A2566">
        <w:t>4</w:t>
      </w:r>
      <w:r w:rsidRPr="007A2566">
        <w:t xml:space="preserve"> – </w:t>
      </w:r>
      <w:r w:rsidR="0050013E" w:rsidRPr="007A2566">
        <w:t>III. ETAPA – Předmostí</w:t>
      </w:r>
      <w:bookmarkEnd w:id="79"/>
    </w:p>
    <w:p w14:paraId="0A50C927" w14:textId="757A6E7D" w:rsidR="00E2061D" w:rsidRPr="007A2566" w:rsidRDefault="00D4636F" w:rsidP="00D4636F">
      <w:pPr>
        <w:pStyle w:val="Zkladntext"/>
      </w:pPr>
      <w:r w:rsidRPr="007A2566">
        <w:t>Stavební objekt SO 10</w:t>
      </w:r>
      <w:r w:rsidR="00344354" w:rsidRPr="007A2566">
        <w:t>4</w:t>
      </w:r>
      <w:r w:rsidRPr="007A2566">
        <w:t xml:space="preserve"> se zabývá úpravami ulice </w:t>
      </w:r>
      <w:r w:rsidR="00E2061D" w:rsidRPr="007A2566">
        <w:t>Předmostí</w:t>
      </w:r>
      <w:r w:rsidRPr="007A2566">
        <w:t xml:space="preserve">. Jedná se o </w:t>
      </w:r>
      <w:r w:rsidR="00E2061D" w:rsidRPr="007A2566">
        <w:t>úpravu stávajících parkovacích ploch kolmých i podélných ke komunikaci</w:t>
      </w:r>
      <w:r w:rsidR="00B941CE" w:rsidRPr="007A2566">
        <w:t xml:space="preserve"> a</w:t>
      </w:r>
      <w:r w:rsidR="00E2061D" w:rsidRPr="007A2566">
        <w:t xml:space="preserve"> vybudování nového chodníku respektujícího trasu přirozeného pohybu pěších</w:t>
      </w:r>
      <w:r w:rsidR="008D3262" w:rsidRPr="007A2566">
        <w:t>.</w:t>
      </w:r>
    </w:p>
    <w:p w14:paraId="56D801D0" w14:textId="6C26366F" w:rsidR="004C0A15" w:rsidRPr="007A2566" w:rsidRDefault="004C0A15" w:rsidP="00D4636F">
      <w:pPr>
        <w:pStyle w:val="Nadpis3"/>
        <w:tabs>
          <w:tab w:val="num" w:pos="573"/>
        </w:tabs>
        <w:spacing w:after="40"/>
        <w:ind w:left="720"/>
      </w:pPr>
      <w:r w:rsidRPr="007A2566">
        <w:lastRenderedPageBreak/>
        <w:t>Popis současného stavu</w:t>
      </w:r>
    </w:p>
    <w:p w14:paraId="14C0856B" w14:textId="3B7D52C6" w:rsidR="00344354" w:rsidRPr="007A2566" w:rsidRDefault="008D3262" w:rsidP="00D4636F">
      <w:pPr>
        <w:pStyle w:val="Zkladntextodsazen"/>
        <w:ind w:left="567" w:firstLine="426"/>
      </w:pPr>
      <w:r w:rsidRPr="007A2566">
        <w:t>Ulicí Předmostí si v současné době řidiči zkracují cestu při pravém odbočení z ulice Mostní (ze směru od</w:t>
      </w:r>
      <w:r w:rsidR="007F7969" w:rsidRPr="007A2566">
        <w:t> </w:t>
      </w:r>
      <w:r w:rsidRPr="007A2566">
        <w:t>mostu T. G. Masaryka) do ulice Třebízského. Při tomto manévru se vyhýbají křižovatce řízené pomocí SSZ, která je již nyní na hranici své kapacity. Hlavním problémem je rychlost projíždějících aut ulicí Předmostí a</w:t>
      </w:r>
      <w:r w:rsidR="007F7969" w:rsidRPr="007A2566">
        <w:t xml:space="preserve"> nebezpečí srážky s ostatními účastníky dopravního provozu Především se jedná o chodce, cyklisty, </w:t>
      </w:r>
      <w:r w:rsidR="007539E6" w:rsidRPr="007A2566">
        <w:t>osoby</w:t>
      </w:r>
      <w:r w:rsidR="007F7969" w:rsidRPr="007A2566">
        <w:t> vystupující ze zaparkovaných vozidel</w:t>
      </w:r>
      <w:r w:rsidR="007539E6" w:rsidRPr="007A2566">
        <w:t>.</w:t>
      </w:r>
      <w:r w:rsidR="007F7969" w:rsidRPr="007A2566">
        <w:t xml:space="preserve"> </w:t>
      </w:r>
      <w:r w:rsidR="007539E6" w:rsidRPr="007A2566">
        <w:t>T</w:t>
      </w:r>
      <w:r w:rsidR="007F7969" w:rsidRPr="007A2566">
        <w:t>aké</w:t>
      </w:r>
      <w:r w:rsidR="007539E6" w:rsidRPr="007A2566">
        <w:t xml:space="preserve"> hrozí</w:t>
      </w:r>
      <w:r w:rsidR="007F7969" w:rsidRPr="007A2566">
        <w:t xml:space="preserve"> nedání přednosti při napojení do ulice Třebízského.</w:t>
      </w:r>
    </w:p>
    <w:p w14:paraId="1B98995C" w14:textId="3A349803" w:rsidR="007F7969" w:rsidRPr="007A2566" w:rsidRDefault="007F7969" w:rsidP="00D4636F">
      <w:pPr>
        <w:pStyle w:val="Zkladntextodsazen"/>
        <w:ind w:left="567" w:firstLine="426"/>
      </w:pPr>
      <w:r w:rsidRPr="007A2566">
        <w:t xml:space="preserve">Uliční prostor zároveň </w:t>
      </w:r>
      <w:proofErr w:type="gramStart"/>
      <w:r w:rsidRPr="007A2566">
        <w:t>slouží</w:t>
      </w:r>
      <w:proofErr w:type="gramEnd"/>
      <w:r w:rsidRPr="007A2566">
        <w:t xml:space="preserve"> jako parkoviště rezidentům z okolních budov.</w:t>
      </w:r>
    </w:p>
    <w:p w14:paraId="7A3EC999" w14:textId="2668DE6C" w:rsidR="00344354" w:rsidRPr="007A2566" w:rsidRDefault="007F7969" w:rsidP="00F02A94">
      <w:pPr>
        <w:pStyle w:val="Zkladntextodsazen"/>
        <w:ind w:left="567" w:firstLine="426"/>
      </w:pPr>
      <w:r w:rsidRPr="007A2566">
        <w:t>Stávající parkoviště v jižní části ulice Předmostí nemá vyznačená jednotlivá parkovací stání. Problémem je použití podélného i příčného parkování</w:t>
      </w:r>
      <w:r w:rsidR="00CF17F2" w:rsidRPr="007A2566">
        <w:t>, při kterém dochází k obtížnému parkování, respektive výjezdu z parkovacího místa, z nedostatku prostoru. Zároveň může docházet k nedodržení dostatečného prostoru pro průjezd vozidel IZS (3 m).</w:t>
      </w:r>
    </w:p>
    <w:p w14:paraId="72DB5BEC" w14:textId="6C45FFF4" w:rsidR="004C0A15" w:rsidRPr="007A2566" w:rsidRDefault="004C0A15" w:rsidP="004C0A15">
      <w:pPr>
        <w:pStyle w:val="Nadpis3"/>
        <w:tabs>
          <w:tab w:val="clear" w:pos="2417"/>
          <w:tab w:val="num" w:pos="573"/>
        </w:tabs>
        <w:spacing w:after="40"/>
        <w:ind w:left="720"/>
        <w:jc w:val="both"/>
      </w:pPr>
      <w:r w:rsidRPr="007A2566">
        <w:t>Popis navrženého řešení</w:t>
      </w:r>
    </w:p>
    <w:p w14:paraId="10D11D70" w14:textId="2AAE7B20" w:rsidR="00022D79" w:rsidRPr="006662DB" w:rsidRDefault="00F02A94" w:rsidP="00DA43D3">
      <w:pPr>
        <w:pStyle w:val="Zkladntextodsazen"/>
        <w:ind w:left="567" w:firstLine="426"/>
      </w:pPr>
      <w:r w:rsidRPr="007A2566">
        <w:t xml:space="preserve">Komunikace v ulici Předmostí je projektována jako komunikace v zóně Tempo 30. </w:t>
      </w:r>
      <w:r w:rsidR="00C85E36">
        <w:t xml:space="preserve">Komunikace je řešena </w:t>
      </w:r>
      <w:r w:rsidR="00C85E36" w:rsidRPr="006662DB">
        <w:t>jako jednosměrná</w:t>
      </w:r>
      <w:r w:rsidR="002D7B63" w:rsidRPr="006662DB">
        <w:t xml:space="preserve">. </w:t>
      </w:r>
      <w:r w:rsidRPr="006662DB">
        <w:t xml:space="preserve">Parkovací místa jsou zřetelně vyznačena změnou materiálu povrchu (betonová </w:t>
      </w:r>
      <w:proofErr w:type="gramStart"/>
      <w:r w:rsidRPr="006662DB">
        <w:t>dlažba</w:t>
      </w:r>
      <w:r w:rsidR="00C85E36" w:rsidRPr="006662DB">
        <w:t xml:space="preserve"> - šedá</w:t>
      </w:r>
      <w:proofErr w:type="gramEnd"/>
      <w:r w:rsidRPr="006662DB">
        <w:t xml:space="preserve">). </w:t>
      </w:r>
    </w:p>
    <w:p w14:paraId="793428D3" w14:textId="2DACE8A9" w:rsidR="00F02A94" w:rsidRPr="006662DB" w:rsidRDefault="00F02A94" w:rsidP="00DA43D3">
      <w:pPr>
        <w:pStyle w:val="Zkladntextodsazen"/>
        <w:ind w:left="567" w:firstLine="426"/>
      </w:pPr>
      <w:r w:rsidRPr="006662DB">
        <w:t>Místy je zbytná asfaltová plocha vybourána a nahrazena zelení</w:t>
      </w:r>
      <w:r w:rsidR="00022D79" w:rsidRPr="006662DB">
        <w:t xml:space="preserve">. Touto úpravou také dojde k mírné úpravě vedení trasy komunikace. </w:t>
      </w:r>
    </w:p>
    <w:p w14:paraId="5D66705D" w14:textId="4CBEF296" w:rsidR="00022D79" w:rsidRPr="007A2566" w:rsidRDefault="00022D79" w:rsidP="00DA43D3">
      <w:pPr>
        <w:pStyle w:val="Zkladntextodsazen"/>
        <w:ind w:left="567" w:firstLine="426"/>
      </w:pPr>
      <w:r w:rsidRPr="006662DB">
        <w:t xml:space="preserve">V projektu je nově výjezd z ulice vyústěn do okružní křižovatky. Před výjezdem bude vybudován zvýšený přejezdný pás z kamenné dlažby. Stejný přejezdný pás je projektován u v místě napojení ulice </w:t>
      </w:r>
      <w:r w:rsidR="007539E6" w:rsidRPr="006662DB">
        <w:t xml:space="preserve">Předmostí </w:t>
      </w:r>
      <w:r w:rsidRPr="006662DB">
        <w:t>na</w:t>
      </w:r>
      <w:r w:rsidR="0065526F" w:rsidRPr="006662DB">
        <w:t> </w:t>
      </w:r>
      <w:r w:rsidRPr="006662DB">
        <w:t xml:space="preserve">ulici </w:t>
      </w:r>
      <w:r w:rsidR="007539E6" w:rsidRPr="006662DB">
        <w:t xml:space="preserve">Mostní </w:t>
      </w:r>
      <w:r w:rsidR="006662DB" w:rsidRPr="006662DB">
        <w:t xml:space="preserve">(oboje </w:t>
      </w:r>
      <w:r w:rsidRPr="006662DB">
        <w:t>ve stavebním objektu SO 102</w:t>
      </w:r>
      <w:r w:rsidR="006662DB" w:rsidRPr="006662DB">
        <w:t>)</w:t>
      </w:r>
      <w:r w:rsidRPr="006662DB">
        <w:t xml:space="preserve">. Těmito úpravami dojde ke zpomalení </w:t>
      </w:r>
      <w:r w:rsidR="002D7B63" w:rsidRPr="006662DB">
        <w:t>vozidel a k omezení zbytného projíždění tímto úsekem.</w:t>
      </w:r>
      <w:r w:rsidR="008E7340" w:rsidRPr="006662DB">
        <w:t xml:space="preserve"> Také dojde k jasnému vyznačení změny dopravního režimu na Tempo 30.</w:t>
      </w:r>
    </w:p>
    <w:p w14:paraId="4AB0ECFB" w14:textId="77777777" w:rsidR="005447A5" w:rsidRPr="007A2566" w:rsidRDefault="005447A5" w:rsidP="00DA43D3">
      <w:pPr>
        <w:pStyle w:val="Zkladntextodsazen"/>
        <w:ind w:left="567" w:firstLine="426"/>
      </w:pPr>
    </w:p>
    <w:p w14:paraId="3E183467" w14:textId="72B7F0D8" w:rsidR="005447A5" w:rsidRPr="007A2566" w:rsidRDefault="005447A5" w:rsidP="005447A5">
      <w:pPr>
        <w:ind w:left="720"/>
        <w:rPr>
          <w:b/>
        </w:rPr>
      </w:pPr>
      <w:r w:rsidRPr="007A2566">
        <w:rPr>
          <w:b/>
        </w:rPr>
        <w:t>Prostorové uspořádání ulice Předmostí</w:t>
      </w:r>
    </w:p>
    <w:p w14:paraId="419F1CA0" w14:textId="798925D8" w:rsidR="005447A5" w:rsidRPr="007A2566" w:rsidRDefault="005447A5" w:rsidP="005447A5">
      <w:pPr>
        <w:pStyle w:val="Zkladntextodsazen3"/>
        <w:numPr>
          <w:ilvl w:val="0"/>
          <w:numId w:val="27"/>
        </w:numPr>
        <w:rPr>
          <w:bCs/>
        </w:rPr>
      </w:pPr>
      <w:r w:rsidRPr="007A2566">
        <w:rPr>
          <w:snapToGrid/>
        </w:rPr>
        <w:t>Funkční třída komunikace je C – obslužná komunikace a kategorie</w:t>
      </w:r>
      <w:r w:rsidRPr="007A2566">
        <w:rPr>
          <w:b/>
        </w:rPr>
        <w:t xml:space="preserve"> </w:t>
      </w:r>
      <w:r w:rsidRPr="007A2566">
        <w:rPr>
          <w:b/>
          <w:bCs/>
        </w:rPr>
        <w:t>MO 8/</w:t>
      </w:r>
      <w:r w:rsidR="006662DB">
        <w:rPr>
          <w:b/>
          <w:bCs/>
        </w:rPr>
        <w:t>4</w:t>
      </w:r>
      <w:r w:rsidRPr="007A2566">
        <w:rPr>
          <w:b/>
          <w:bCs/>
        </w:rPr>
        <w:t>,25</w:t>
      </w:r>
      <w:r w:rsidR="006662DB">
        <w:rPr>
          <w:b/>
          <w:bCs/>
        </w:rPr>
        <w:t>-6,40</w:t>
      </w:r>
      <w:r w:rsidRPr="007A2566">
        <w:rPr>
          <w:b/>
          <w:bCs/>
        </w:rPr>
        <w:t>/30</w:t>
      </w:r>
      <w:r w:rsidRPr="007A2566">
        <w:rPr>
          <w:bCs/>
        </w:rPr>
        <w:t xml:space="preserve"> </w:t>
      </w:r>
    </w:p>
    <w:p w14:paraId="1019EB5D" w14:textId="29B5665D" w:rsidR="005447A5" w:rsidRPr="007A2566" w:rsidRDefault="005447A5" w:rsidP="005447A5">
      <w:pPr>
        <w:pStyle w:val="Zkladntextodsazen3"/>
        <w:numPr>
          <w:ilvl w:val="0"/>
          <w:numId w:val="27"/>
        </w:numPr>
        <w:rPr>
          <w:snapToGrid/>
        </w:rPr>
      </w:pPr>
      <w:r w:rsidRPr="007A2566">
        <w:rPr>
          <w:snapToGrid/>
        </w:rPr>
        <w:t>Základní šířka vozovky je 3,25</w:t>
      </w:r>
      <w:r w:rsidR="006662DB">
        <w:rPr>
          <w:snapToGrid/>
        </w:rPr>
        <w:t>-5,40</w:t>
      </w:r>
      <w:r w:rsidRPr="007A2566">
        <w:rPr>
          <w:snapToGrid/>
        </w:rPr>
        <w:t xml:space="preserve"> m. </w:t>
      </w:r>
    </w:p>
    <w:p w14:paraId="4D66FBF7" w14:textId="35D4BE51" w:rsidR="005447A5" w:rsidRPr="007A2566" w:rsidRDefault="006662DB" w:rsidP="005447A5">
      <w:pPr>
        <w:pStyle w:val="Zkladntextodsazen"/>
        <w:numPr>
          <w:ilvl w:val="0"/>
          <w:numId w:val="27"/>
        </w:numPr>
      </w:pPr>
      <w:r>
        <w:rPr>
          <w:snapToGrid/>
        </w:rPr>
        <w:t>Základní p</w:t>
      </w:r>
      <w:r w:rsidR="005447A5" w:rsidRPr="007A2566">
        <w:rPr>
          <w:snapToGrid/>
        </w:rPr>
        <w:t>říčný sklon vozov</w:t>
      </w:r>
      <w:r w:rsidR="008E7340" w:rsidRPr="007A2566">
        <w:rPr>
          <w:snapToGrid/>
        </w:rPr>
        <w:t>ky</w:t>
      </w:r>
      <w:r w:rsidR="005447A5" w:rsidRPr="007A2566">
        <w:rPr>
          <w:snapToGrid/>
        </w:rPr>
        <w:t xml:space="preserve"> bude proveden jednostranný 2,5 %.</w:t>
      </w:r>
    </w:p>
    <w:p w14:paraId="1638F303" w14:textId="1A362287" w:rsidR="00EB13D1" w:rsidRPr="007A2566" w:rsidRDefault="005447A5" w:rsidP="00C94FFF">
      <w:pPr>
        <w:pStyle w:val="Zkladntextodsazen"/>
        <w:numPr>
          <w:ilvl w:val="0"/>
          <w:numId w:val="27"/>
        </w:numPr>
      </w:pPr>
      <w:r w:rsidRPr="007A2566">
        <w:rPr>
          <w:snapToGrid/>
        </w:rPr>
        <w:t xml:space="preserve">Ulice Předmostí je </w:t>
      </w:r>
      <w:r w:rsidR="006662DB">
        <w:rPr>
          <w:snapToGrid/>
        </w:rPr>
        <w:t>z části</w:t>
      </w:r>
      <w:r w:rsidR="008E7340" w:rsidRPr="007A2566">
        <w:rPr>
          <w:snapToGrid/>
        </w:rPr>
        <w:t xml:space="preserve"> </w:t>
      </w:r>
      <w:r w:rsidRPr="007A2566">
        <w:rPr>
          <w:snapToGrid/>
        </w:rPr>
        <w:t>navrhována jako jednosměrná komunikace.</w:t>
      </w:r>
    </w:p>
    <w:p w14:paraId="45F0CCB3" w14:textId="77777777" w:rsidR="00EB13D1" w:rsidRPr="007A2566" w:rsidRDefault="00EB13D1" w:rsidP="00AC0630">
      <w:pPr>
        <w:pStyle w:val="Zkladntext"/>
        <w:spacing w:before="240"/>
        <w:ind w:firstLine="0"/>
        <w:rPr>
          <w:u w:val="single"/>
        </w:rPr>
      </w:pPr>
      <w:r w:rsidRPr="007A2566">
        <w:rPr>
          <w:u w:val="single"/>
        </w:rPr>
        <w:t xml:space="preserve">- </w:t>
      </w:r>
      <w:r w:rsidRPr="007A2566">
        <w:rPr>
          <w:i/>
          <w:u w:val="single"/>
        </w:rPr>
        <w:t>Prostorové uspořádání</w:t>
      </w:r>
    </w:p>
    <w:p w14:paraId="41E9D11C" w14:textId="6D051391" w:rsidR="00EB13D1" w:rsidRPr="007A2566" w:rsidRDefault="00EB13D1" w:rsidP="00EB13D1">
      <w:pPr>
        <w:pStyle w:val="Zkladntext"/>
      </w:pPr>
      <w:r w:rsidRPr="007A2566">
        <w:t>Příčný a podélný sklon komunikace bude zachován stávající. Rekonstruovaný kryt vozovky bude plynule navazovat na stávající.</w:t>
      </w:r>
    </w:p>
    <w:p w14:paraId="4207F018" w14:textId="2217D5BF" w:rsidR="00EB13D1" w:rsidRPr="007A2566" w:rsidRDefault="00EB13D1" w:rsidP="00EB13D1">
      <w:pPr>
        <w:pStyle w:val="Zkladntext"/>
      </w:pPr>
      <w:r w:rsidRPr="007A2566">
        <w:t>Parkovací plochy jsou řešeny na stávajících místech pro to určených. Nově jsou některá místa rozšířena, upravena pro lepší uspořádání zaparkovaných aut.</w:t>
      </w:r>
    </w:p>
    <w:p w14:paraId="4592A927" w14:textId="77777777" w:rsidR="00EB13D1" w:rsidRPr="007A2566" w:rsidRDefault="00EB13D1" w:rsidP="00EB13D1">
      <w:pPr>
        <w:pStyle w:val="Zkladntext"/>
      </w:pPr>
      <w:r w:rsidRPr="007A2566">
        <w:t>Všechna parkovací místa svými rozměry odpovídají požadavkům z normy „ČSN 73 6056 – Odstavné a parkovací plochy pro silniční vozidla“.</w:t>
      </w:r>
    </w:p>
    <w:p w14:paraId="1322B23D" w14:textId="1280F856" w:rsidR="00EB13D1" w:rsidRPr="007A2566" w:rsidRDefault="00EB13D1" w:rsidP="00EB13D1">
      <w:pPr>
        <w:pStyle w:val="Zkladntextodsazen"/>
        <w:ind w:left="567" w:firstLine="426"/>
        <w:rPr>
          <w:szCs w:val="22"/>
        </w:rPr>
      </w:pPr>
      <w:r w:rsidRPr="007A2566">
        <w:rPr>
          <w:szCs w:val="22"/>
        </w:rPr>
        <w:t>Chodníky jsou vedeny převážně v trasách stávajících chodníků, případně jsou trasy upraveny pro komfortnější pohyb pěších.</w:t>
      </w:r>
      <w:r w:rsidR="00ED2286" w:rsidRPr="007A2566">
        <w:rPr>
          <w:szCs w:val="22"/>
        </w:rPr>
        <w:t xml:space="preserve"> </w:t>
      </w:r>
      <w:r w:rsidRPr="007A2566">
        <w:rPr>
          <w:szCs w:val="22"/>
        </w:rPr>
        <w:t>Příčný sklon chodníků je zachován stávající, případně vhodně upravený. Základní příčný sklon chodníků je 2 %.</w:t>
      </w:r>
    </w:p>
    <w:p w14:paraId="24D67729" w14:textId="0C5F8E50" w:rsidR="00EB13D1" w:rsidRPr="007A2566" w:rsidRDefault="00EB13D1" w:rsidP="00EB13D1">
      <w:pPr>
        <w:pStyle w:val="Zkladntext"/>
        <w:spacing w:before="120"/>
        <w:ind w:firstLine="0"/>
        <w:rPr>
          <w:i/>
          <w:u w:val="single"/>
        </w:rPr>
      </w:pPr>
      <w:r w:rsidRPr="007A2566">
        <w:rPr>
          <w:u w:val="single"/>
        </w:rPr>
        <w:t xml:space="preserve">- </w:t>
      </w:r>
      <w:r w:rsidRPr="007A2566">
        <w:rPr>
          <w:i/>
          <w:u w:val="single"/>
        </w:rPr>
        <w:t>Technické provedení</w:t>
      </w:r>
    </w:p>
    <w:p w14:paraId="52A625CD" w14:textId="77777777" w:rsidR="00EB13D1" w:rsidRPr="007A2566" w:rsidRDefault="00EB13D1" w:rsidP="00EB13D1">
      <w:pPr>
        <w:pStyle w:val="Zkladntextodsazen"/>
        <w:ind w:left="567" w:firstLine="426"/>
        <w:rPr>
          <w:szCs w:val="22"/>
        </w:rPr>
      </w:pPr>
      <w:r w:rsidRPr="007A2566">
        <w:rPr>
          <w:szCs w:val="22"/>
        </w:rPr>
        <w:t>V místech rozšíření vozovky namísto stávajících ploch zeleně bude doplněna plná konstrukce vozovky.</w:t>
      </w:r>
    </w:p>
    <w:p w14:paraId="4B05155E" w14:textId="77777777" w:rsidR="00EB13D1" w:rsidRPr="007A2566" w:rsidRDefault="00EB13D1" w:rsidP="00EB13D1">
      <w:pPr>
        <w:pStyle w:val="Zkladntextodsazen"/>
        <w:ind w:left="567" w:firstLine="0"/>
        <w:rPr>
          <w:szCs w:val="22"/>
        </w:rPr>
      </w:pPr>
      <w:r w:rsidRPr="007A2566">
        <w:rPr>
          <w:szCs w:val="22"/>
        </w:rPr>
        <w:t>Naopak v místech, kde bude stávající zpevněná plocha nahrazena zelení, tj. zejména zúžená místa komunikací, bude vybourána celá stávající konstrukce zpevněné plochy až na zemní pláň.</w:t>
      </w:r>
    </w:p>
    <w:p w14:paraId="1D11A692" w14:textId="64929825" w:rsidR="00EB13D1" w:rsidRPr="007A2566" w:rsidRDefault="00EB13D1" w:rsidP="00EB13D1">
      <w:pPr>
        <w:pStyle w:val="Zkladntextodsazen"/>
        <w:ind w:left="567" w:firstLine="426"/>
        <w:rPr>
          <w:szCs w:val="22"/>
        </w:rPr>
      </w:pPr>
      <w:r w:rsidRPr="007A2566">
        <w:rPr>
          <w:szCs w:val="22"/>
        </w:rPr>
        <w:t>Na upnutí vozovky bude použito nových kamenných obrub</w:t>
      </w:r>
      <w:r w:rsidR="006662DB">
        <w:rPr>
          <w:szCs w:val="22"/>
        </w:rPr>
        <w:t xml:space="preserve"> (250/200/800-2000)</w:t>
      </w:r>
      <w:r w:rsidRPr="007A2566">
        <w:rPr>
          <w:szCs w:val="22"/>
        </w:rPr>
        <w:t xml:space="preserve">. Obrubníky </w:t>
      </w:r>
      <w:r w:rsidR="006662DB">
        <w:rPr>
          <w:szCs w:val="22"/>
        </w:rPr>
        <w:t xml:space="preserve">s podsádkou +10 cm </w:t>
      </w:r>
      <w:r w:rsidRPr="007A2566">
        <w:rPr>
          <w:szCs w:val="22"/>
        </w:rPr>
        <w:t>budou s přilehlým vod</w:t>
      </w:r>
      <w:r w:rsidR="00445DF7" w:rsidRPr="007A2566">
        <w:rPr>
          <w:szCs w:val="22"/>
        </w:rPr>
        <w:t>i</w:t>
      </w:r>
      <w:r w:rsidRPr="007A2566">
        <w:rPr>
          <w:szCs w:val="22"/>
        </w:rPr>
        <w:t>cím proužkem z dvouřádky kamenných kostek uloženy do betonového lože s boční opěrou.</w:t>
      </w:r>
      <w:r w:rsidR="006662DB">
        <w:rPr>
          <w:szCs w:val="22"/>
        </w:rPr>
        <w:t xml:space="preserve"> Snížená podsádka bude řešena výšky +2 cm.</w:t>
      </w:r>
      <w:r w:rsidR="00437B24">
        <w:rPr>
          <w:szCs w:val="22"/>
        </w:rPr>
        <w:t xml:space="preserve"> U obruby, v návaznosti na obruby upnutí silnice II/101, z vnější strany bude provedeno zesílení opěry osazením řádky z kamenných kostek drobných (120/120/120) do společného betonového lože s boční opěrou.</w:t>
      </w:r>
    </w:p>
    <w:p w14:paraId="492FE656" w14:textId="77777777" w:rsidR="00EB13D1" w:rsidRPr="007A2566" w:rsidRDefault="00EB13D1" w:rsidP="00EB13D1">
      <w:pPr>
        <w:pStyle w:val="Zkladntext"/>
      </w:pPr>
      <w:r w:rsidRPr="007A2566">
        <w:t>Rekonstruovaný kryt vozovky bude plynule navazovat na stávající.</w:t>
      </w:r>
    </w:p>
    <w:p w14:paraId="4DA44D07" w14:textId="369EDFB7" w:rsidR="00EB13D1" w:rsidRPr="007A2566" w:rsidRDefault="00EB13D1" w:rsidP="00EB13D1">
      <w:pPr>
        <w:pStyle w:val="Zkladntext"/>
      </w:pPr>
      <w:r w:rsidRPr="007A2566">
        <w:t xml:space="preserve">Povrch parkovacích ploch bude proveden z betonové </w:t>
      </w:r>
      <w:r w:rsidR="00F070BD" w:rsidRPr="007A2566">
        <w:t xml:space="preserve">vodopropustné </w:t>
      </w:r>
      <w:r w:rsidRPr="007A2566">
        <w:t>dlažby (200/</w:t>
      </w:r>
      <w:r w:rsidR="00F070BD" w:rsidRPr="007A2566">
        <w:t>2</w:t>
      </w:r>
      <w:r w:rsidRPr="007A2566">
        <w:t>00/80) přírodní (šedé) barvy, vhodné pro provoz motorové dopravy, upnuté do kamenných silničních obrub (200/250/800-</w:t>
      </w:r>
      <w:r w:rsidR="00F070BD" w:rsidRPr="007A2566">
        <w:t>20</w:t>
      </w:r>
      <w:r w:rsidRPr="007A2566">
        <w:t>00), případně do</w:t>
      </w:r>
      <w:r w:rsidR="0065526F" w:rsidRPr="007A2566">
        <w:t> </w:t>
      </w:r>
      <w:r w:rsidRPr="007A2566">
        <w:t>kamenných obrub (1</w:t>
      </w:r>
      <w:r w:rsidR="00F070BD" w:rsidRPr="007A2566">
        <w:t>3</w:t>
      </w:r>
      <w:r w:rsidRPr="007A2566">
        <w:t>0/2</w:t>
      </w:r>
      <w:r w:rsidR="00F070BD" w:rsidRPr="007A2566">
        <w:t>0</w:t>
      </w:r>
      <w:r w:rsidRPr="007A2566">
        <w:t>0/</w:t>
      </w:r>
      <w:r w:rsidR="00F070BD" w:rsidRPr="007A2566">
        <w:t>300-</w:t>
      </w:r>
      <w:r w:rsidRPr="007A2566">
        <w:t>800), do společného betonového lože s boční opěrou s podsádkou +</w:t>
      </w:r>
      <w:r w:rsidR="00437B24">
        <w:t>8</w:t>
      </w:r>
      <w:r w:rsidRPr="007A2566">
        <w:t xml:space="preserve"> cm. Oddělení jednotlivých parkovacích míst bude provedeno řadou dlažby stejného typu v jiném odstínu</w:t>
      </w:r>
      <w:r w:rsidR="00C55C01" w:rsidRPr="007A2566">
        <w:t>.</w:t>
      </w:r>
      <w:r w:rsidRPr="007A2566">
        <w:t xml:space="preserve"> </w:t>
      </w:r>
    </w:p>
    <w:p w14:paraId="3813C285" w14:textId="547D2344" w:rsidR="00EB13D1" w:rsidRPr="007A2566" w:rsidRDefault="00EB13D1" w:rsidP="00EB13D1">
      <w:pPr>
        <w:pStyle w:val="Zkladntext"/>
        <w:rPr>
          <w:snapToGrid w:val="0"/>
          <w:szCs w:val="22"/>
        </w:rPr>
      </w:pPr>
      <w:r w:rsidRPr="007A2566">
        <w:t>Povrch chodníku z betonové dlažby</w:t>
      </w:r>
      <w:r w:rsidR="00437B24">
        <w:t xml:space="preserve"> šedé</w:t>
      </w:r>
      <w:r w:rsidRPr="007A2566">
        <w:t xml:space="preserve"> (</w:t>
      </w:r>
      <w:r w:rsidR="00F070BD" w:rsidRPr="007A2566">
        <w:t>20</w:t>
      </w:r>
      <w:r w:rsidRPr="007A2566">
        <w:t>0</w:t>
      </w:r>
      <w:r w:rsidR="00437B24">
        <w:t>2</w:t>
      </w:r>
      <w:r w:rsidRPr="007A2566">
        <w:t>/00/</w:t>
      </w:r>
      <w:r w:rsidR="00F070BD" w:rsidRPr="007A2566">
        <w:t>6</w:t>
      </w:r>
      <w:r w:rsidRPr="007A2566">
        <w:t>0) bude upnut do betonové parkové obruby (50/200/1000) s podsádkou +6 cm, respektive v úrovni chodníku pro odvodnění, do</w:t>
      </w:r>
      <w:r w:rsidR="00437B24">
        <w:t xml:space="preserve"> </w:t>
      </w:r>
      <w:r w:rsidRPr="007A2566">
        <w:t>betonového lože</w:t>
      </w:r>
      <w:r w:rsidRPr="007A2566">
        <w:rPr>
          <w:snapToGrid w:val="0"/>
          <w:szCs w:val="22"/>
        </w:rPr>
        <w:t xml:space="preserve">. </w:t>
      </w:r>
      <w:r w:rsidRPr="007A2566">
        <w:lastRenderedPageBreak/>
        <w:t>V souběhu s vozovkou bude chodník upnut do kamenné silniční obruby (200/2</w:t>
      </w:r>
      <w:r w:rsidR="00F070BD" w:rsidRPr="007A2566">
        <w:t>5</w:t>
      </w:r>
      <w:r w:rsidRPr="007A2566">
        <w:t>0/800-</w:t>
      </w:r>
      <w:r w:rsidR="00F070BD" w:rsidRPr="007A2566">
        <w:t>20</w:t>
      </w:r>
      <w:r w:rsidRPr="007A2566">
        <w:t xml:space="preserve">00) s podsádkou </w:t>
      </w:r>
      <w:r w:rsidR="008E7340" w:rsidRPr="007A2566">
        <w:t xml:space="preserve">maximálně </w:t>
      </w:r>
      <w:r w:rsidRPr="007A2566">
        <w:t>+2 cm</w:t>
      </w:r>
      <w:r w:rsidRPr="007A2566">
        <w:rPr>
          <w:snapToGrid w:val="0"/>
          <w:szCs w:val="22"/>
        </w:rPr>
        <w:t>.</w:t>
      </w:r>
      <w:r w:rsidR="00F070BD" w:rsidRPr="007A2566">
        <w:rPr>
          <w:snapToGrid w:val="0"/>
          <w:szCs w:val="22"/>
        </w:rPr>
        <w:t xml:space="preserve"> Změna výšky podsádky bude prováděna na délku 2,00 m. </w:t>
      </w:r>
    </w:p>
    <w:p w14:paraId="3800328D" w14:textId="55B052EC" w:rsidR="004A6706" w:rsidRPr="007A2566" w:rsidRDefault="004A6706" w:rsidP="004A6706">
      <w:pPr>
        <w:pStyle w:val="Zkladntext"/>
        <w:rPr>
          <w:snapToGrid w:val="0"/>
          <w:szCs w:val="22"/>
        </w:rPr>
      </w:pPr>
      <w:r w:rsidRPr="007A2566">
        <w:rPr>
          <w:snapToGrid w:val="0"/>
          <w:szCs w:val="22"/>
        </w:rPr>
        <w:t xml:space="preserve">Stávající asfaltový kryt </w:t>
      </w:r>
      <w:r w:rsidR="00437B24">
        <w:rPr>
          <w:snapToGrid w:val="0"/>
          <w:szCs w:val="22"/>
        </w:rPr>
        <w:t xml:space="preserve">vozovky </w:t>
      </w:r>
      <w:r w:rsidRPr="007A2566">
        <w:rPr>
          <w:snapToGrid w:val="0"/>
          <w:szCs w:val="22"/>
        </w:rPr>
        <w:t>bude odfrézován (</w:t>
      </w:r>
      <w:r w:rsidR="00F070BD" w:rsidRPr="007A2566">
        <w:rPr>
          <w:snapToGrid w:val="0"/>
          <w:szCs w:val="22"/>
        </w:rPr>
        <w:t>5</w:t>
      </w:r>
      <w:r w:rsidRPr="007A2566">
        <w:rPr>
          <w:snapToGrid w:val="0"/>
          <w:szCs w:val="22"/>
        </w:rPr>
        <w:t xml:space="preserve">0 mm). V místě projektované vozovky bude kryt nahrazen novými, dostatečně únosnými, vrstvami a v prostoru parkovacích ploch bude kryt nahrazen </w:t>
      </w:r>
      <w:r w:rsidR="00F070BD" w:rsidRPr="007A2566">
        <w:rPr>
          <w:snapToGrid w:val="0"/>
          <w:szCs w:val="22"/>
        </w:rPr>
        <w:t xml:space="preserve">plnou konstrukcí s </w:t>
      </w:r>
      <w:r w:rsidRPr="007A2566">
        <w:rPr>
          <w:snapToGrid w:val="0"/>
          <w:szCs w:val="22"/>
        </w:rPr>
        <w:t xml:space="preserve">betonovou </w:t>
      </w:r>
      <w:r w:rsidR="00F070BD" w:rsidRPr="007A2566">
        <w:rPr>
          <w:snapToGrid w:val="0"/>
          <w:szCs w:val="22"/>
        </w:rPr>
        <w:t xml:space="preserve">vodopropustnou </w:t>
      </w:r>
      <w:r w:rsidRPr="007A2566">
        <w:rPr>
          <w:snapToGrid w:val="0"/>
          <w:szCs w:val="22"/>
        </w:rPr>
        <w:t xml:space="preserve">dlažbou. </w:t>
      </w:r>
      <w:r w:rsidR="008C185D" w:rsidRPr="007A2566">
        <w:rPr>
          <w:snapToGrid w:val="0"/>
          <w:szCs w:val="22"/>
        </w:rPr>
        <w:t>Zbývající vrstvy</w:t>
      </w:r>
      <w:r w:rsidR="00F61E71" w:rsidRPr="007A2566">
        <w:rPr>
          <w:snapToGrid w:val="0"/>
          <w:szCs w:val="22"/>
        </w:rPr>
        <w:t xml:space="preserve"> stávající</w:t>
      </w:r>
      <w:r w:rsidR="008C185D" w:rsidRPr="007A2566">
        <w:rPr>
          <w:snapToGrid w:val="0"/>
          <w:szCs w:val="22"/>
        </w:rPr>
        <w:t xml:space="preserve"> konstrukce </w:t>
      </w:r>
      <w:r w:rsidR="00F61E71" w:rsidRPr="007A2566">
        <w:rPr>
          <w:snapToGrid w:val="0"/>
          <w:szCs w:val="22"/>
        </w:rPr>
        <w:t>budou zachovány.</w:t>
      </w:r>
    </w:p>
    <w:p w14:paraId="7AA02E6D" w14:textId="14A0A94A" w:rsidR="004A6706" w:rsidRPr="007A2566" w:rsidRDefault="004A6706" w:rsidP="004A6706">
      <w:pPr>
        <w:pStyle w:val="Zkladntext"/>
        <w:rPr>
          <w:snapToGrid w:val="0"/>
          <w:szCs w:val="22"/>
        </w:rPr>
      </w:pPr>
      <w:r w:rsidRPr="007A2566">
        <w:rPr>
          <w:snapToGrid w:val="0"/>
          <w:szCs w:val="22"/>
        </w:rPr>
        <w:t xml:space="preserve">Místa vykazující příčné trhliny stávajícího krytu rozdělené stezky budou </w:t>
      </w:r>
      <w:r w:rsidR="007A2566" w:rsidRPr="007A2566">
        <w:rPr>
          <w:snapToGrid w:val="0"/>
          <w:szCs w:val="22"/>
        </w:rPr>
        <w:t xml:space="preserve">zde </w:t>
      </w:r>
      <w:r w:rsidRPr="007A2566">
        <w:rPr>
          <w:snapToGrid w:val="0"/>
          <w:szCs w:val="22"/>
        </w:rPr>
        <w:t xml:space="preserve">odfrézovány </w:t>
      </w:r>
      <w:r w:rsidR="00F070BD" w:rsidRPr="007A2566">
        <w:rPr>
          <w:snapToGrid w:val="0"/>
          <w:szCs w:val="22"/>
        </w:rPr>
        <w:t>pouze v jedné vrstvě, protože v druhé vrstvě je zasažen asfalt ACL 16 ZAS-T3</w:t>
      </w:r>
      <w:r w:rsidRPr="007A2566">
        <w:rPr>
          <w:snapToGrid w:val="0"/>
          <w:szCs w:val="22"/>
        </w:rPr>
        <w:t xml:space="preserve"> </w:t>
      </w:r>
      <w:r w:rsidR="00F070BD" w:rsidRPr="007A2566">
        <w:rPr>
          <w:snapToGrid w:val="0"/>
          <w:szCs w:val="22"/>
        </w:rPr>
        <w:t>a</w:t>
      </w:r>
      <w:r w:rsidRPr="007A2566">
        <w:rPr>
          <w:snapToGrid w:val="0"/>
          <w:szCs w:val="22"/>
        </w:rPr>
        <w:t xml:space="preserve"> vrstvy nového krytu budou doplněny o </w:t>
      </w:r>
      <w:proofErr w:type="spellStart"/>
      <w:r w:rsidRPr="007A2566">
        <w:rPr>
          <w:snapToGrid w:val="0"/>
          <w:szCs w:val="22"/>
        </w:rPr>
        <w:t>sklovláknitou</w:t>
      </w:r>
      <w:proofErr w:type="spellEnd"/>
      <w:r w:rsidRPr="007A2566">
        <w:rPr>
          <w:snapToGrid w:val="0"/>
          <w:szCs w:val="22"/>
        </w:rPr>
        <w:t xml:space="preserve"> </w:t>
      </w:r>
      <w:proofErr w:type="spellStart"/>
      <w:r w:rsidRPr="007A2566">
        <w:rPr>
          <w:snapToGrid w:val="0"/>
          <w:szCs w:val="22"/>
        </w:rPr>
        <w:t>geomříž</w:t>
      </w:r>
      <w:proofErr w:type="spellEnd"/>
      <w:r w:rsidRPr="007A2566">
        <w:rPr>
          <w:snapToGrid w:val="0"/>
          <w:szCs w:val="22"/>
        </w:rPr>
        <w:t>.</w:t>
      </w:r>
    </w:p>
    <w:p w14:paraId="691A4048" w14:textId="77777777" w:rsidR="00EB13D1" w:rsidRPr="007A2566" w:rsidRDefault="00EB13D1" w:rsidP="00EB13D1">
      <w:pPr>
        <w:pStyle w:val="Zkladntext"/>
        <w:spacing w:before="80"/>
        <w:ind w:firstLine="0"/>
        <w:rPr>
          <w:u w:val="single"/>
        </w:rPr>
      </w:pPr>
      <w:r w:rsidRPr="007A2566">
        <w:rPr>
          <w:u w:val="single"/>
        </w:rPr>
        <w:t xml:space="preserve">- </w:t>
      </w:r>
      <w:r w:rsidRPr="007A2566">
        <w:rPr>
          <w:i/>
          <w:u w:val="single"/>
        </w:rPr>
        <w:t>Konstrukce</w:t>
      </w:r>
    </w:p>
    <w:p w14:paraId="2F20ED70" w14:textId="0AEC849F" w:rsidR="00EB13D1" w:rsidRPr="007A2566" w:rsidRDefault="00EB13D1" w:rsidP="00EB13D1">
      <w:pPr>
        <w:pStyle w:val="Zkladntext"/>
      </w:pPr>
      <w:r w:rsidRPr="007A2566">
        <w:t xml:space="preserve">Konstrukce komunikace v ulici </w:t>
      </w:r>
      <w:r w:rsidR="00C94FFF" w:rsidRPr="007A2566">
        <w:t>Předmostí</w:t>
      </w:r>
      <w:r w:rsidRPr="007A2566">
        <w:t xml:space="preserve"> (konstrukce C) je navržena dle TP 170 – Navrhování vozovek pozemních komunikací katalogový list D1–N–</w:t>
      </w:r>
      <w:r w:rsidR="00437B24">
        <w:t>8</w:t>
      </w:r>
      <w:r w:rsidRPr="007A2566">
        <w:t>–V–PII, třída dopravního zatížení V, návrhová úroveň porušení vozovky D1. Na těchto komunikacích se nepředpokládá nikterak intenzivní pohyb nákladních vozidel. Počítá se</w:t>
      </w:r>
      <w:r w:rsidR="00E3682F" w:rsidRPr="007A2566">
        <w:t> </w:t>
      </w:r>
      <w:r w:rsidRPr="007A2566">
        <w:t>s občasným použitím pro vozidla svozu odpadu, složky IZS a stěhovací vozy.</w:t>
      </w:r>
      <w:r w:rsidR="00E3682F" w:rsidRPr="007A2566">
        <w:t xml:space="preserve"> Plná konstrukce bude použita v místech rozšíření komunikace do prostoru stávající zeleně, případně chodníkových ploch. Kryt stávající komunikace bude vyfrézován a nahrazen novými vrstvami.</w:t>
      </w:r>
      <w:r w:rsidR="007D3EC8" w:rsidRPr="007A2566">
        <w:t xml:space="preserve"> V místech vykazující poruchy krytu a konstrukcí vozovky bude konstrukce doplněna o </w:t>
      </w:r>
      <w:proofErr w:type="spellStart"/>
      <w:r w:rsidR="007D3EC8" w:rsidRPr="007A2566">
        <w:t>geomříž</w:t>
      </w:r>
      <w:proofErr w:type="spellEnd"/>
      <w:r w:rsidR="007D3EC8" w:rsidRPr="007A2566">
        <w:t>.</w:t>
      </w:r>
    </w:p>
    <w:p w14:paraId="1D41AF04" w14:textId="3FB7D534" w:rsidR="00EB13D1" w:rsidRPr="007A2566" w:rsidRDefault="00EB13D1" w:rsidP="00EB13D1">
      <w:pPr>
        <w:pStyle w:val="Zkladntext"/>
      </w:pPr>
      <w:r w:rsidRPr="007A2566">
        <w:t xml:space="preserve">Konstrukce parkovacích ploch </w:t>
      </w:r>
      <w:r w:rsidR="0015034C" w:rsidRPr="007A2566">
        <w:t>– zasakovací plocha parkoviště (konstrukce B) je specifická pro umožnění zasakovaní dešťových vod a je upravena na místní podmínky.</w:t>
      </w:r>
    </w:p>
    <w:p w14:paraId="310C74FD" w14:textId="3F8499EB" w:rsidR="00EB13D1" w:rsidRPr="007A2566" w:rsidRDefault="00EB13D1" w:rsidP="00207BAF">
      <w:pPr>
        <w:pStyle w:val="Zkladntext"/>
      </w:pPr>
      <w:bookmarkStart w:id="80" w:name="_Hlk152073506"/>
      <w:r w:rsidRPr="007A2566">
        <w:t>Konstrukce chodníků (konstrukce A) je navržena dle TP 170 – Navrhování vozovek pozemních komunikací katalogový list D2–D–1–CH–PII, návrhová úroveň porušení vozovky D2. Konstrukce je upravena na místní podmínky.</w:t>
      </w:r>
      <w:bookmarkEnd w:id="80"/>
    </w:p>
    <w:p w14:paraId="62BC759C" w14:textId="77777777" w:rsidR="009963E8" w:rsidRPr="007A2566" w:rsidRDefault="009963E8" w:rsidP="009963E8">
      <w:pPr>
        <w:pStyle w:val="Nadpis2"/>
        <w:spacing w:before="120"/>
        <w:ind w:left="573" w:hanging="573"/>
      </w:pPr>
      <w:bookmarkStart w:id="81" w:name="_Toc152578793"/>
      <w:bookmarkStart w:id="82" w:name="_Hlk30515468"/>
      <w:r w:rsidRPr="007A2566">
        <w:t>SO 401 – Veřejné osvětlení</w:t>
      </w:r>
      <w:bookmarkEnd w:id="81"/>
    </w:p>
    <w:p w14:paraId="032700A2" w14:textId="5B83A324" w:rsidR="004E46E5" w:rsidRPr="007A2566" w:rsidRDefault="004E46E5" w:rsidP="004E46E5">
      <w:pPr>
        <w:pStyle w:val="Zkladntext"/>
      </w:pPr>
      <w:r w:rsidRPr="007A2566">
        <w:t xml:space="preserve">Stavební objekt SO 401 se zabývá veřejným osvětlením celé řešené lokality. </w:t>
      </w:r>
      <w:r w:rsidRPr="007A2566">
        <w:rPr>
          <w:u w:val="single"/>
        </w:rPr>
        <w:t>Přesný</w:t>
      </w:r>
      <w:r w:rsidR="00E44161" w:rsidRPr="007A2566">
        <w:rPr>
          <w:u w:val="single"/>
        </w:rPr>
        <w:t xml:space="preserve"> </w:t>
      </w:r>
      <w:r w:rsidRPr="007A2566">
        <w:rPr>
          <w:u w:val="single"/>
        </w:rPr>
        <w:t>popis práce</w:t>
      </w:r>
      <w:r w:rsidR="00E44161" w:rsidRPr="007A2566">
        <w:rPr>
          <w:u w:val="single"/>
        </w:rPr>
        <w:t xml:space="preserve"> a postup výstavby, včetně použitých materiálů,</w:t>
      </w:r>
      <w:r w:rsidRPr="007A2566">
        <w:rPr>
          <w:u w:val="single"/>
        </w:rPr>
        <w:t xml:space="preserve"> na veřejném osvětlení je popsán v samostatné technické zprávě.</w:t>
      </w:r>
    </w:p>
    <w:p w14:paraId="2674C869" w14:textId="77777777" w:rsidR="002C0900" w:rsidRPr="007A2566" w:rsidRDefault="002C0900" w:rsidP="002C0900">
      <w:pPr>
        <w:pStyle w:val="Zkladntext"/>
      </w:pPr>
      <w:r w:rsidRPr="007A2566">
        <w:t>Celkové provedení veřejného osvětlení musí odpovídat platným ČSN. Veškeré práce na zařízení VO budou prováděny podle pokynů a požadavků správce VO – Město Kralupy nad Labem.</w:t>
      </w:r>
    </w:p>
    <w:p w14:paraId="3554F33C" w14:textId="641672EB" w:rsidR="008400D5" w:rsidRDefault="002C0900" w:rsidP="00E44161">
      <w:pPr>
        <w:pStyle w:val="Zkladntext"/>
      </w:pPr>
      <w:r w:rsidRPr="007A2566">
        <w:t>Při práci musí být dodržovány bezpečnostní předpisy. Pracovníci provádějící montáže musí být prokazatelně prozkoušeni dle vyhlášky 50/78 Sb.</w:t>
      </w:r>
    </w:p>
    <w:p w14:paraId="621D4AA2" w14:textId="740A1C4B" w:rsidR="00C605B9" w:rsidRDefault="00C605B9" w:rsidP="00E44161">
      <w:pPr>
        <w:pStyle w:val="Zkladntext"/>
      </w:pPr>
      <w:r>
        <w:t>Před uvedením do provozu musí být vyhotovena výchozí revize elektro dle ČSN 33 2000-6 a ČSN 33 1500, ke které musí být doložena dokumentace skutečného provedení.</w:t>
      </w:r>
    </w:p>
    <w:p w14:paraId="5D0FE28D" w14:textId="5C8C1D76" w:rsidR="00437B24" w:rsidRDefault="00437B24" w:rsidP="00437B24">
      <w:pPr>
        <w:pStyle w:val="Nadpis3"/>
        <w:tabs>
          <w:tab w:val="num" w:pos="573"/>
        </w:tabs>
        <w:spacing w:after="40"/>
        <w:ind w:left="720"/>
      </w:pPr>
      <w:r>
        <w:t>Základní údaje</w:t>
      </w:r>
    </w:p>
    <w:p w14:paraId="3C6AD7F6" w14:textId="480AB6CC" w:rsidR="00437B24" w:rsidRPr="00437B24" w:rsidRDefault="00437B24" w:rsidP="00437B24">
      <w:pPr>
        <w:pStyle w:val="Zkladntext"/>
        <w:spacing w:before="80"/>
        <w:ind w:firstLine="0"/>
        <w:rPr>
          <w:u w:val="single"/>
        </w:rPr>
      </w:pPr>
      <w:r w:rsidRPr="007A2566">
        <w:rPr>
          <w:u w:val="single"/>
        </w:rPr>
        <w:t xml:space="preserve">- </w:t>
      </w:r>
      <w:r>
        <w:rPr>
          <w:u w:val="single"/>
        </w:rPr>
        <w:t>N</w:t>
      </w:r>
      <w:r>
        <w:rPr>
          <w:i/>
          <w:u w:val="single"/>
        </w:rPr>
        <w:t>apěťová soustava</w:t>
      </w:r>
    </w:p>
    <w:p w14:paraId="643C568A" w14:textId="02740CB0" w:rsidR="00437B24" w:rsidRDefault="00437B24" w:rsidP="00437B24">
      <w:pPr>
        <w:pStyle w:val="Zkladntext"/>
      </w:pPr>
      <w:r>
        <w:t>3 PEN AC 50 Hz, 230 </w:t>
      </w:r>
      <w:r w:rsidR="00AD1AEF">
        <w:t>V</w:t>
      </w:r>
      <w:r>
        <w:t xml:space="preserve">, SÍŤ TN-C </w:t>
      </w:r>
      <w:r w:rsidR="00AD1AEF">
        <w:t>(hlavní rozvod)</w:t>
      </w:r>
    </w:p>
    <w:p w14:paraId="2F022376" w14:textId="549FBC9D" w:rsidR="00AD1AEF" w:rsidRDefault="00AD1AEF" w:rsidP="00437B24">
      <w:pPr>
        <w:pStyle w:val="Zkladntext"/>
      </w:pPr>
      <w:r>
        <w:t>1 NPE AC 50 Hz, 230 V, síť TN-C-S (napájení vlastních svítidel)</w:t>
      </w:r>
    </w:p>
    <w:p w14:paraId="519318C5" w14:textId="77777777" w:rsidR="00AD1AEF" w:rsidRDefault="00AD1AEF" w:rsidP="00437B24">
      <w:pPr>
        <w:pStyle w:val="Zkladntext"/>
      </w:pPr>
    </w:p>
    <w:p w14:paraId="2D277162" w14:textId="192B1360" w:rsidR="00AD1AEF" w:rsidRDefault="00AD1AEF" w:rsidP="00437B24">
      <w:pPr>
        <w:pStyle w:val="Zkladntext"/>
      </w:pPr>
      <w:r>
        <w:t>Ochrana před úrazem elektrickým proudem: dle ČSN 33 2000-4-41</w:t>
      </w:r>
    </w:p>
    <w:p w14:paraId="34FD23A7" w14:textId="3BD8625B" w:rsidR="00AD1AEF" w:rsidRPr="00AD1AEF" w:rsidRDefault="00AD1AEF" w:rsidP="00437B24">
      <w:pPr>
        <w:pStyle w:val="Zkladntext"/>
        <w:rPr>
          <w:u w:val="single"/>
        </w:rPr>
      </w:pPr>
      <w:r w:rsidRPr="00AD1AEF">
        <w:rPr>
          <w:u w:val="single"/>
        </w:rPr>
        <w:t>Základní:</w:t>
      </w:r>
    </w:p>
    <w:p w14:paraId="3B759E3F" w14:textId="6E91FAF9" w:rsidR="00AD1AEF" w:rsidRDefault="00AD1AEF" w:rsidP="00437B24">
      <w:pPr>
        <w:pStyle w:val="Zkladntext"/>
      </w:pPr>
      <w:r>
        <w:t>Živých částí:</w:t>
      </w:r>
      <w:r>
        <w:tab/>
        <w:t>izolací – čl. A.1</w:t>
      </w:r>
    </w:p>
    <w:p w14:paraId="0D68E294" w14:textId="2E935976" w:rsidR="00AD1AEF" w:rsidRDefault="00AD1AEF" w:rsidP="00437B24">
      <w:pPr>
        <w:pStyle w:val="Zkladntext"/>
      </w:pPr>
      <w:r>
        <w:tab/>
      </w:r>
      <w:r>
        <w:tab/>
        <w:t>kryty nebo přepážkami – čl. A.2</w:t>
      </w:r>
    </w:p>
    <w:p w14:paraId="3E09239C" w14:textId="65BDDAF9" w:rsidR="00AD1AEF" w:rsidRDefault="00AD1AEF" w:rsidP="00437B24">
      <w:pPr>
        <w:pStyle w:val="Zkladntext"/>
      </w:pPr>
      <w:r>
        <w:t>Neživých částí:</w:t>
      </w:r>
      <w:r>
        <w:tab/>
        <w:t>automatickým odpojením od zdroje – čl. 411</w:t>
      </w:r>
    </w:p>
    <w:p w14:paraId="645D8472" w14:textId="5C5D0067" w:rsidR="00AD1AEF" w:rsidRDefault="00AD1AEF" w:rsidP="00AD1AEF">
      <w:pPr>
        <w:pStyle w:val="Zkladntext"/>
        <w:spacing w:before="80"/>
        <w:ind w:firstLine="0"/>
        <w:rPr>
          <w:u w:val="single"/>
        </w:rPr>
      </w:pPr>
      <w:r w:rsidRPr="007A2566">
        <w:rPr>
          <w:u w:val="single"/>
        </w:rPr>
        <w:t xml:space="preserve">- </w:t>
      </w:r>
      <w:r>
        <w:rPr>
          <w:u w:val="single"/>
        </w:rPr>
        <w:t>Energetické údaje</w:t>
      </w:r>
    </w:p>
    <w:p w14:paraId="59C46645" w14:textId="47857196" w:rsidR="00AD1AEF" w:rsidRDefault="00AD1AEF" w:rsidP="00AD1AEF">
      <w:pPr>
        <w:pStyle w:val="Zkladntext"/>
      </w:pPr>
      <w:r>
        <w:t>Rekonstrukcí VO dochází ke změně (snížení) instalovaného příkonu v dotčené oblasti:</w:t>
      </w:r>
    </w:p>
    <w:p w14:paraId="3082CC96" w14:textId="0AE5B481" w:rsidR="00AD1AEF" w:rsidRDefault="00AD1AEF" w:rsidP="00AD1AEF">
      <w:pPr>
        <w:pStyle w:val="Zkladntext"/>
      </w:pPr>
      <w:r>
        <w:t>Demontáží k snížení příkonu</w:t>
      </w:r>
      <w:r>
        <w:tab/>
      </w:r>
      <w:r>
        <w:tab/>
      </w:r>
      <w:r>
        <w:tab/>
      </w:r>
      <w:proofErr w:type="spellStart"/>
      <w:r>
        <w:t>ΔPi</w:t>
      </w:r>
      <w:proofErr w:type="spellEnd"/>
      <w:r>
        <w:t xml:space="preserve"> = -2,11 kW</w:t>
      </w:r>
    </w:p>
    <w:p w14:paraId="277E7387" w14:textId="65534289" w:rsidR="00AD1AEF" w:rsidRDefault="00AD1AEF" w:rsidP="00AD1AEF">
      <w:pPr>
        <w:pStyle w:val="Zkladntext"/>
      </w:pPr>
      <w:r w:rsidRPr="00AD1AEF">
        <w:rPr>
          <w:u w:val="single"/>
        </w:rPr>
        <w:t>Montáží nových svítidel LED k zvýšení</w:t>
      </w:r>
      <w:r w:rsidRPr="00AD1AEF">
        <w:rPr>
          <w:u w:val="single"/>
        </w:rPr>
        <w:tab/>
      </w:r>
      <w:r w:rsidRPr="00AD1AEF">
        <w:rPr>
          <w:u w:val="single"/>
        </w:rPr>
        <w:tab/>
      </w:r>
      <w:proofErr w:type="spellStart"/>
      <w:r w:rsidRPr="00AD1AEF">
        <w:rPr>
          <w:u w:val="single"/>
        </w:rPr>
        <w:t>ΔPi</w:t>
      </w:r>
      <w:proofErr w:type="spellEnd"/>
      <w:r w:rsidRPr="00AD1AEF">
        <w:rPr>
          <w:u w:val="single"/>
        </w:rPr>
        <w:t xml:space="preserve"> = +1,79 kW</w:t>
      </w:r>
    </w:p>
    <w:p w14:paraId="2566C6EE" w14:textId="49098A51" w:rsidR="00AD1AEF" w:rsidRDefault="00AD1AEF" w:rsidP="00AD1AEF">
      <w:pPr>
        <w:pStyle w:val="Zkladntext"/>
      </w:pPr>
      <w:r>
        <w:t xml:space="preserve">Celkový příkon v oblasti se </w:t>
      </w:r>
      <w:proofErr w:type="gramStart"/>
      <w:r>
        <w:t>sníží</w:t>
      </w:r>
      <w:proofErr w:type="gramEnd"/>
      <w:r>
        <w:t xml:space="preserve"> o</w:t>
      </w:r>
      <w:r>
        <w:tab/>
      </w:r>
      <w:r>
        <w:tab/>
      </w:r>
      <w:proofErr w:type="spellStart"/>
      <w:r>
        <w:t>ΔPi</w:t>
      </w:r>
      <w:proofErr w:type="spellEnd"/>
      <w:r>
        <w:t xml:space="preserve"> = -0,32 kW</w:t>
      </w:r>
    </w:p>
    <w:p w14:paraId="04686ABD" w14:textId="77777777" w:rsidR="00AD1AEF" w:rsidRDefault="00AD1AEF" w:rsidP="00AD1AEF">
      <w:pPr>
        <w:pStyle w:val="Zkladntext"/>
      </w:pPr>
    </w:p>
    <w:p w14:paraId="314B81B3" w14:textId="096434DF" w:rsidR="00AD1AEF" w:rsidRDefault="00AD1AEF" w:rsidP="00AD1AEF">
      <w:pPr>
        <w:pStyle w:val="Zkladntext"/>
      </w:pPr>
      <w:r>
        <w:t xml:space="preserve">Celkový příkon rekonstruovaného VO: </w:t>
      </w:r>
      <w:proofErr w:type="spellStart"/>
      <w:r w:rsidRPr="00AD1AEF">
        <w:rPr>
          <w:b/>
          <w:bCs/>
        </w:rPr>
        <w:t>Pi</w:t>
      </w:r>
      <w:proofErr w:type="spellEnd"/>
      <w:r w:rsidRPr="00AD1AEF">
        <w:rPr>
          <w:b/>
          <w:bCs/>
        </w:rPr>
        <w:t xml:space="preserve"> = 1,79 kW</w:t>
      </w:r>
    </w:p>
    <w:p w14:paraId="114884B5" w14:textId="36031FA1" w:rsidR="00AD1AEF" w:rsidRDefault="00AD1AEF" w:rsidP="00AD1AEF">
      <w:pPr>
        <w:pStyle w:val="Zkladntext"/>
        <w:spacing w:before="80"/>
        <w:ind w:firstLine="0"/>
        <w:rPr>
          <w:u w:val="single"/>
        </w:rPr>
      </w:pPr>
      <w:r w:rsidRPr="007A2566">
        <w:rPr>
          <w:u w:val="single"/>
        </w:rPr>
        <w:t xml:space="preserve">- </w:t>
      </w:r>
      <w:r>
        <w:rPr>
          <w:u w:val="single"/>
        </w:rPr>
        <w:t>Měření spotřeby el. energie</w:t>
      </w:r>
    </w:p>
    <w:p w14:paraId="7BE08A7F" w14:textId="0C62079C" w:rsidR="00AD1AEF" w:rsidRPr="00AD1AEF" w:rsidRDefault="00AD1AEF" w:rsidP="00AD1AEF">
      <w:pPr>
        <w:pStyle w:val="Zkladntext"/>
      </w:pPr>
      <w:r>
        <w:t>Měření spotřeby el. energie není předmětem tohoto projektu – bude stávající v rozvaděčích RVO</w:t>
      </w:r>
      <w:r w:rsidR="000F1FAE">
        <w:t>.</w:t>
      </w:r>
    </w:p>
    <w:p w14:paraId="5A8DA30A" w14:textId="5294731B" w:rsidR="000F1FAE" w:rsidRDefault="000F1FAE" w:rsidP="000F1FAE">
      <w:pPr>
        <w:pStyle w:val="Nadpis3"/>
        <w:tabs>
          <w:tab w:val="num" w:pos="573"/>
        </w:tabs>
        <w:spacing w:after="40"/>
        <w:ind w:left="720"/>
      </w:pPr>
      <w:r>
        <w:t>Technické řešení</w:t>
      </w:r>
    </w:p>
    <w:p w14:paraId="06B4A78E" w14:textId="628369B8" w:rsidR="000F1FAE" w:rsidRPr="00437B24" w:rsidRDefault="000F1FAE" w:rsidP="000F1FAE">
      <w:pPr>
        <w:pStyle w:val="Zkladntext"/>
        <w:spacing w:before="80"/>
        <w:ind w:firstLine="0"/>
        <w:rPr>
          <w:u w:val="single"/>
        </w:rPr>
      </w:pPr>
      <w:r w:rsidRPr="007A2566">
        <w:rPr>
          <w:u w:val="single"/>
        </w:rPr>
        <w:t xml:space="preserve">- </w:t>
      </w:r>
      <w:r>
        <w:rPr>
          <w:u w:val="single"/>
        </w:rPr>
        <w:t>Demontáže</w:t>
      </w:r>
    </w:p>
    <w:p w14:paraId="5B8C9BCC" w14:textId="0028BE14" w:rsidR="000F1FAE" w:rsidRDefault="000F1FAE" w:rsidP="000F1FAE">
      <w:pPr>
        <w:pStyle w:val="Zkladntext"/>
      </w:pPr>
      <w:r>
        <w:lastRenderedPageBreak/>
        <w:t>V dotčené lokalitě bude demontováno celkem 3 ks sadových stožárů výšky 6 m s výbojkovými svítidly SON 70 W a 11 ks uličních paticových stožárů VO výšky 10 m s obloukovými výložníky (2 m) a výbojkovými svítidly SHC 150 W. Ze stožáru u křižovatky ulic Třebízského – Mostní bude demontováno i zařízení bezdrátového rozhlasu, které bude opět instalováno na novém stožáru A11.</w:t>
      </w:r>
    </w:p>
    <w:p w14:paraId="3A0DA863" w14:textId="120EB995" w:rsidR="000F1FAE" w:rsidRDefault="000F1FAE" w:rsidP="000F1FAE">
      <w:pPr>
        <w:pStyle w:val="Zkladntext"/>
      </w:pPr>
      <w:r>
        <w:t>Demontovaná svítidla a stožáry budou realizační firmou předány správci veřejného osvětlení k repasování.</w:t>
      </w:r>
    </w:p>
    <w:p w14:paraId="05E11ACF" w14:textId="66664AAE" w:rsidR="000F1FAE" w:rsidRPr="00437B24" w:rsidRDefault="000F1FAE" w:rsidP="000F1FAE">
      <w:pPr>
        <w:pStyle w:val="Zkladntext"/>
        <w:spacing w:before="80"/>
        <w:ind w:firstLine="0"/>
        <w:rPr>
          <w:u w:val="single"/>
        </w:rPr>
      </w:pPr>
      <w:r w:rsidRPr="007A2566">
        <w:rPr>
          <w:u w:val="single"/>
        </w:rPr>
        <w:t xml:space="preserve">- </w:t>
      </w:r>
      <w:r>
        <w:rPr>
          <w:u w:val="single"/>
        </w:rPr>
        <w:t>Osvětlení komunikace</w:t>
      </w:r>
    </w:p>
    <w:p w14:paraId="23D9DB64" w14:textId="15F7C28A" w:rsidR="00AD1AEF" w:rsidRDefault="000F1FAE" w:rsidP="000F1FAE">
      <w:pPr>
        <w:pStyle w:val="Zkladntext"/>
      </w:pPr>
      <w:r>
        <w:t>Osvětlení komunikací, přechodů pro chodce a parkovišť ve městě Kralupy nad Vltavou je navrženo dle příslušných ČSN (zejména ČSN EN 13201-1, ČSN EN 13201-2, TKP-15 a ČSN EN 12464-2) a požadavků investora a správce VO.</w:t>
      </w:r>
    </w:p>
    <w:p w14:paraId="53743572" w14:textId="10001254" w:rsidR="000F1FAE" w:rsidRDefault="000F1FAE" w:rsidP="000F1FAE">
      <w:pPr>
        <w:pStyle w:val="Zkladntext"/>
      </w:pPr>
      <w:r>
        <w:t>Hlavní komunikace:</w:t>
      </w:r>
    </w:p>
    <w:p w14:paraId="40653F60" w14:textId="06FDDDC2" w:rsidR="000F1FAE" w:rsidRDefault="000F1FAE" w:rsidP="000F1FAE">
      <w:pPr>
        <w:pStyle w:val="Zkladntext"/>
      </w:pPr>
      <w:r>
        <w:t xml:space="preserve">Pro hlavní komunikaci – silnice II/101 (ul. Mostní) s návrhovou rychlostí &gt;40 a </w:t>
      </w:r>
      <w:r w:rsidR="000850A5">
        <w:t>≤70 km/h je dle ČSN EN 13201-1 doporučená třída osvětlení – M4.</w:t>
      </w:r>
    </w:p>
    <w:p w14:paraId="7A64E94F" w14:textId="3E9B0A92" w:rsidR="000850A5" w:rsidRDefault="000850A5" w:rsidP="000F1FAE">
      <w:pPr>
        <w:pStyle w:val="Zkladntext"/>
      </w:pPr>
      <w:r>
        <w:t>Křižovatka:</w:t>
      </w:r>
    </w:p>
    <w:p w14:paraId="34A15D19" w14:textId="53B00DC6" w:rsidR="000850A5" w:rsidRDefault="000850A5" w:rsidP="000F1FAE">
      <w:pPr>
        <w:pStyle w:val="Zkladntext"/>
      </w:pPr>
      <w:r>
        <w:t>Pro okružní křižovatku (konfliktní oblast) je dle ČSN EN 13201-1 doporučená třída osvětlení – C3.</w:t>
      </w:r>
    </w:p>
    <w:p w14:paraId="2A256923" w14:textId="0B5DA89C" w:rsidR="000850A5" w:rsidRDefault="000850A5" w:rsidP="000F1FAE">
      <w:pPr>
        <w:pStyle w:val="Zkladntext"/>
      </w:pPr>
      <w:r>
        <w:t>Vedlejší komunikace:</w:t>
      </w:r>
    </w:p>
    <w:p w14:paraId="3BF02CE4" w14:textId="08FF36B0" w:rsidR="000850A5" w:rsidRDefault="000850A5" w:rsidP="000F1FAE">
      <w:pPr>
        <w:pStyle w:val="Zkladntext"/>
      </w:pPr>
      <w:r>
        <w:t xml:space="preserve">Pro vedlejší komunikace – ul. </w:t>
      </w:r>
      <w:r w:rsidR="00C37B0F">
        <w:t>Mostní Západní a Předmostí (návrhová rychlost ≤40 km/h) je dle ČSN EN 13201-1 doporučená třída osvětlení – P2.</w:t>
      </w:r>
    </w:p>
    <w:p w14:paraId="09910A7F" w14:textId="740951AD" w:rsidR="00C37B0F" w:rsidRDefault="00C37B0F" w:rsidP="000F1FAE">
      <w:pPr>
        <w:pStyle w:val="Zkladntext"/>
      </w:pPr>
      <w:r>
        <w:t>Parkoviště:</w:t>
      </w:r>
    </w:p>
    <w:p w14:paraId="2898AC67" w14:textId="1DF7E094" w:rsidR="00C37B0F" w:rsidRDefault="00C37B0F" w:rsidP="000F1FAE">
      <w:pPr>
        <w:pStyle w:val="Zkladntext"/>
      </w:pPr>
      <w:r>
        <w:t xml:space="preserve">Pro parkovací stání je dle ČSN EN 12464-2 tab. 5.9 – doporučené osvětlení – </w:t>
      </w:r>
      <w:proofErr w:type="spellStart"/>
      <w:r>
        <w:t>ref</w:t>
      </w:r>
      <w:proofErr w:type="spellEnd"/>
      <w:r>
        <w:t>. 5.9.1 (slabý provoz).</w:t>
      </w:r>
    </w:p>
    <w:p w14:paraId="4EA1FC9D" w14:textId="77777777" w:rsidR="00C37B0F" w:rsidRPr="00C37B0F" w:rsidRDefault="00C37B0F" w:rsidP="000F1FAE">
      <w:pPr>
        <w:pStyle w:val="Zkladntext"/>
        <w:rPr>
          <w:sz w:val="8"/>
          <w:szCs w:val="8"/>
        </w:rPr>
      </w:pPr>
    </w:p>
    <w:p w14:paraId="194C8266" w14:textId="77777777" w:rsidR="00C37B0F" w:rsidRDefault="00C37B0F" w:rsidP="000F1FAE">
      <w:pPr>
        <w:pStyle w:val="Zkladntext"/>
      </w:pPr>
      <w:r>
        <w:t>U hlavní komunikace a křižovatky budou instalovány LED svítidla „</w:t>
      </w:r>
      <w:proofErr w:type="spellStart"/>
      <w:r>
        <w:t>Siteco</w:t>
      </w:r>
      <w:proofErr w:type="spellEnd"/>
      <w:r>
        <w:t xml:space="preserve">“ 5XD3E31C09HB, </w:t>
      </w:r>
      <w:proofErr w:type="gramStart"/>
      <w:r>
        <w:t>66W</w:t>
      </w:r>
      <w:proofErr w:type="gramEnd"/>
      <w:r>
        <w:t xml:space="preserve">, 9430lm, 4000K, IP66, IK09, instalovaná na bezpaticových 3-st. stožárech U8-159/133/114 (6,2+1m) s 1-ramenným výložníkem J1-2000 (délka 2m) resp. 2-ramenným výložníkem J2-2000/180 (délka 2m, 180st.) – instalační výška svítidel – cca 8m. Náklon svítidel - 0˚. </w:t>
      </w:r>
    </w:p>
    <w:p w14:paraId="374D2EA0" w14:textId="5410885F" w:rsidR="00C37B0F" w:rsidRDefault="00C37B0F" w:rsidP="000F1FAE">
      <w:pPr>
        <w:pStyle w:val="Zkladntext"/>
      </w:pPr>
      <w:r>
        <w:t>U vedlejší komunikace budou instalovány LED svítidla „</w:t>
      </w:r>
      <w:proofErr w:type="spellStart"/>
      <w:r>
        <w:t>Siteco</w:t>
      </w:r>
      <w:proofErr w:type="spellEnd"/>
      <w:r>
        <w:t xml:space="preserve">“ 5XD3E31C09HB, </w:t>
      </w:r>
      <w:proofErr w:type="gramStart"/>
      <w:r>
        <w:t>66W</w:t>
      </w:r>
      <w:proofErr w:type="gramEnd"/>
      <w:r>
        <w:t>, 9430lm, 4000K, IP66, IK09, instalovaná na bezpaticových 3-st. stožárech K6-133/89/60 (6+0,8m) s 1- ramenným výložníkem SK1-500 (délka 0,5m) – instalační výška svítidel – cca 6m. Náklon svítidel - 0˚.</w:t>
      </w:r>
    </w:p>
    <w:p w14:paraId="762C89A1" w14:textId="77777777" w:rsidR="00C37B0F" w:rsidRPr="003D36FC" w:rsidRDefault="00C37B0F" w:rsidP="000F1FAE">
      <w:pPr>
        <w:pStyle w:val="Zkladntext"/>
        <w:rPr>
          <w:sz w:val="16"/>
          <w:szCs w:val="16"/>
        </w:rPr>
      </w:pPr>
    </w:p>
    <w:p w14:paraId="5CCB1A40" w14:textId="000EE5D6" w:rsidR="00C37B0F" w:rsidRDefault="00C37B0F" w:rsidP="000F1FAE">
      <w:pPr>
        <w:pStyle w:val="Zkladntext"/>
      </w:pPr>
      <w:r>
        <w:t>Přechod pro chodce:</w:t>
      </w:r>
    </w:p>
    <w:p w14:paraId="0231D85D" w14:textId="3B786F0C" w:rsidR="00C37B0F" w:rsidRDefault="00C37B0F" w:rsidP="000F1FAE">
      <w:pPr>
        <w:pStyle w:val="Zkladntext"/>
      </w:pPr>
      <w:r>
        <w:t>Pro zvýšení pozitivního kontrastu chodců na přechodu budou vyznačené přechody pro chodce osvětleny doplňkovým osvětlením.</w:t>
      </w:r>
    </w:p>
    <w:p w14:paraId="208B2E29" w14:textId="77777777" w:rsidR="00C37B0F" w:rsidRDefault="00C37B0F" w:rsidP="000F1FAE">
      <w:pPr>
        <w:pStyle w:val="Zkladntext"/>
      </w:pPr>
      <w:r>
        <w:t>U přechodů pro chodce budou instalovány přechodová pravostranná LED svítidla „</w:t>
      </w:r>
      <w:proofErr w:type="spellStart"/>
      <w:r>
        <w:t>Schréder</w:t>
      </w:r>
      <w:proofErr w:type="spellEnd"/>
      <w:r>
        <w:t xml:space="preserve">“ AMPERA MIDI 5145, Zebra </w:t>
      </w:r>
      <w:proofErr w:type="spellStart"/>
      <w:r>
        <w:t>Right</w:t>
      </w:r>
      <w:proofErr w:type="spellEnd"/>
      <w:r>
        <w:t xml:space="preserve">, 48 LED, </w:t>
      </w:r>
      <w:proofErr w:type="gramStart"/>
      <w:r>
        <w:t>700mA</w:t>
      </w:r>
      <w:proofErr w:type="gramEnd"/>
      <w:r>
        <w:t xml:space="preserve">, 230V, </w:t>
      </w:r>
      <w:proofErr w:type="spellStart"/>
      <w:r>
        <w:t>Flat</w:t>
      </w:r>
      <w:proofErr w:type="spellEnd"/>
      <w:r>
        <w:t xml:space="preserve"> </w:t>
      </w:r>
      <w:proofErr w:type="spellStart"/>
      <w:r>
        <w:t>Glass</w:t>
      </w:r>
      <w:proofErr w:type="spellEnd"/>
      <w:r>
        <w:t xml:space="preserve"> </w:t>
      </w:r>
      <w:proofErr w:type="spellStart"/>
      <w:r>
        <w:t>Clear</w:t>
      </w:r>
      <w:proofErr w:type="spellEnd"/>
      <w:r>
        <w:t xml:space="preserve">, 100W, 13289lm, 5700K, IP66, IK09, instalovaná na bezpaticových 3-st. stožárech: </w:t>
      </w:r>
    </w:p>
    <w:p w14:paraId="606E1F95" w14:textId="77777777" w:rsidR="00C37B0F" w:rsidRDefault="00C37B0F" w:rsidP="000F1FAE">
      <w:pPr>
        <w:pStyle w:val="Zkladntext"/>
      </w:pPr>
      <w:proofErr w:type="gramStart"/>
      <w:r>
        <w:t>P1 - PC6</w:t>
      </w:r>
      <w:proofErr w:type="gramEnd"/>
      <w:r>
        <w:t xml:space="preserve">-159/133/114 s 1-ramenným výložníkem PDC1-3000/114 (délka vyložení 3m) </w:t>
      </w:r>
    </w:p>
    <w:p w14:paraId="07AF9529" w14:textId="1676A394" w:rsidR="00C37B0F" w:rsidRDefault="00C37B0F" w:rsidP="000F1FAE">
      <w:pPr>
        <w:pStyle w:val="Zkladntext"/>
      </w:pPr>
      <w:r>
        <w:t xml:space="preserve">P2 až P4 – PA6-114/89/76 s </w:t>
      </w:r>
      <w:proofErr w:type="gramStart"/>
      <w:r>
        <w:t>1-ramenným</w:t>
      </w:r>
      <w:proofErr w:type="gramEnd"/>
      <w:r>
        <w:t xml:space="preserve"> výložníkem PDA1-1500/76 (délka vyložení 1,5m) – instalační výška svítidel – cca 6m. Náklon svítidel - 0˚.</w:t>
      </w:r>
    </w:p>
    <w:p w14:paraId="74E4347E" w14:textId="77777777" w:rsidR="00AD1AEF" w:rsidRPr="003D36FC" w:rsidRDefault="00AD1AEF" w:rsidP="00437B24">
      <w:pPr>
        <w:pStyle w:val="Zkladntext"/>
        <w:rPr>
          <w:sz w:val="8"/>
          <w:szCs w:val="8"/>
        </w:rPr>
      </w:pPr>
    </w:p>
    <w:p w14:paraId="5761E4D6" w14:textId="105054FD" w:rsidR="00C37B0F" w:rsidRDefault="00C37B0F" w:rsidP="00437B24">
      <w:pPr>
        <w:pStyle w:val="Zkladntext"/>
      </w:pPr>
      <w:r>
        <w:t>Rozmístění a provedení osvětlovacích bodů je provedeno na základě stavebně-</w:t>
      </w:r>
      <w:proofErr w:type="spellStart"/>
      <w:r>
        <w:t>tecnického</w:t>
      </w:r>
      <w:proofErr w:type="spellEnd"/>
      <w:r>
        <w:t xml:space="preserve"> návrhu (výpočtem osvětlení</w:t>
      </w:r>
      <w:r w:rsidR="003D36FC">
        <w:t>).</w:t>
      </w:r>
    </w:p>
    <w:p w14:paraId="4C6EFBC5" w14:textId="48A1BB94" w:rsidR="003D36FC" w:rsidRDefault="003D36FC" w:rsidP="00437B24">
      <w:pPr>
        <w:pStyle w:val="Zkladntext"/>
      </w:pPr>
      <w:r>
        <w:t>Konkrétně vybraná svítidla musí odpovídat standardům a požadavkům majitele a správce souboru VO – Město Kralupy nad Vltavou.</w:t>
      </w:r>
    </w:p>
    <w:p w14:paraId="1D2627A8" w14:textId="2596AC06" w:rsidR="003D36FC" w:rsidRDefault="003D36FC" w:rsidP="00437B24">
      <w:pPr>
        <w:pStyle w:val="Zkladntext"/>
      </w:pPr>
      <w:r>
        <w:t>V době realizace projektu musí být provedena aktualizace navržených svítidel s ohledem na technický vývoj svítidel a světelných zdrojů.</w:t>
      </w:r>
    </w:p>
    <w:p w14:paraId="08C4F7D1" w14:textId="6F89FAF8" w:rsidR="003D36FC" w:rsidRDefault="003D36FC" w:rsidP="00437B24">
      <w:pPr>
        <w:pStyle w:val="Zkladntext"/>
      </w:pPr>
      <w:r>
        <w:t>Po dokončení stavby VO bude provedeno kontrolní měření osvětlení.</w:t>
      </w:r>
    </w:p>
    <w:p w14:paraId="4EB455C4" w14:textId="3AF8FB1C" w:rsidR="003D36FC" w:rsidRPr="00437B24" w:rsidRDefault="003D36FC" w:rsidP="003D36FC">
      <w:pPr>
        <w:pStyle w:val="Zkladntext"/>
        <w:spacing w:before="80"/>
        <w:ind w:firstLine="0"/>
        <w:rPr>
          <w:u w:val="single"/>
        </w:rPr>
      </w:pPr>
      <w:r w:rsidRPr="007A2566">
        <w:rPr>
          <w:u w:val="single"/>
        </w:rPr>
        <w:t xml:space="preserve">- </w:t>
      </w:r>
      <w:r>
        <w:rPr>
          <w:u w:val="single"/>
        </w:rPr>
        <w:t>Napájení a ovládání</w:t>
      </w:r>
    </w:p>
    <w:p w14:paraId="3F2A2403" w14:textId="55724459" w:rsidR="003D36FC" w:rsidRDefault="003D36FC" w:rsidP="003D36FC">
      <w:pPr>
        <w:pStyle w:val="Zkladntext"/>
      </w:pPr>
      <w:r>
        <w:t>Napájení nových rozvodů VO bude provedeno kabely CYKY-J 4x16 napojených na stávající kabelové rozvody VO (kabel CYKY-J 4x16). Napojovací místa jsou vyznačena na situaci (</w:t>
      </w:r>
      <w:proofErr w:type="spellStart"/>
      <w:r>
        <w:t>v.č</w:t>
      </w:r>
      <w:proofErr w:type="spellEnd"/>
      <w:r>
        <w:t>. VO02).</w:t>
      </w:r>
    </w:p>
    <w:p w14:paraId="04C7C77D" w14:textId="38A8F746" w:rsidR="003D36FC" w:rsidRDefault="003D36FC" w:rsidP="003D36FC">
      <w:pPr>
        <w:pStyle w:val="Zkladntext"/>
      </w:pPr>
      <w:r>
        <w:t xml:space="preserve">Napájecí kabely budou instalovány v ohebné dvouplášťové </w:t>
      </w:r>
      <w:proofErr w:type="spellStart"/>
      <w:r>
        <w:t>korugované</w:t>
      </w:r>
      <w:proofErr w:type="spellEnd"/>
      <w:r>
        <w:t xml:space="preserve"> trubce 75/61 mm v pískovém loži ve výkopu v zemi v zeleném pásu a chodníku a kabelové chráničce (110/94 mm) v překopu a protlaku pod komunikací (silnicí).</w:t>
      </w:r>
    </w:p>
    <w:p w14:paraId="6C0543CF" w14:textId="18163DAC" w:rsidR="003D36FC" w:rsidRDefault="003D36FC" w:rsidP="003D36FC">
      <w:pPr>
        <w:pStyle w:val="Zkladntext"/>
      </w:pPr>
      <w:r>
        <w:t>Kabelový vývod pro bezdrátový rozhlas bude proveden kabelem CYKY-J 3x1,5 instalovaným ve stožáru.</w:t>
      </w:r>
    </w:p>
    <w:p w14:paraId="4643E91E" w14:textId="77777777" w:rsidR="00493866" w:rsidRDefault="00493866" w:rsidP="003D36FC">
      <w:pPr>
        <w:pStyle w:val="Zkladntext"/>
      </w:pPr>
    </w:p>
    <w:p w14:paraId="664F22D5" w14:textId="77777777" w:rsidR="00493866" w:rsidRDefault="00493866" w:rsidP="003D36FC">
      <w:pPr>
        <w:pStyle w:val="Zkladntext"/>
      </w:pPr>
    </w:p>
    <w:p w14:paraId="11585657" w14:textId="2DC3A638" w:rsidR="00C605B9" w:rsidRPr="00437B24" w:rsidRDefault="00C605B9" w:rsidP="00C605B9">
      <w:pPr>
        <w:pStyle w:val="Zkladntext"/>
        <w:spacing w:before="80"/>
        <w:ind w:firstLine="0"/>
        <w:rPr>
          <w:u w:val="single"/>
        </w:rPr>
      </w:pPr>
      <w:r w:rsidRPr="007A2566">
        <w:rPr>
          <w:u w:val="single"/>
        </w:rPr>
        <w:lastRenderedPageBreak/>
        <w:t xml:space="preserve">- </w:t>
      </w:r>
      <w:r>
        <w:rPr>
          <w:u w:val="single"/>
        </w:rPr>
        <w:t>Uzemnění</w:t>
      </w:r>
    </w:p>
    <w:p w14:paraId="228DD9FE" w14:textId="758419E2" w:rsidR="00C605B9" w:rsidRPr="007A2566" w:rsidRDefault="00C605B9" w:rsidP="00C605B9">
      <w:pPr>
        <w:pStyle w:val="Zkladntext"/>
      </w:pPr>
      <w:r>
        <w:t xml:space="preserve">Společně s napájecím kabelem veřejného osvětlení bude položen zemnící pásek </w:t>
      </w:r>
      <w:proofErr w:type="spellStart"/>
      <w:r>
        <w:t>FeZn</w:t>
      </w:r>
      <w:proofErr w:type="spellEnd"/>
      <w:r>
        <w:t xml:space="preserve"> 4x30 mm (pásek bude uložen na dně výkopu pod pískovým ložem ve vzdálenosti min. 10 mm od kabelu). Z uvedeného zemnícího pásku budou vodičem </w:t>
      </w:r>
      <w:proofErr w:type="spellStart"/>
      <w:r>
        <w:t>FeZn</w:t>
      </w:r>
      <w:proofErr w:type="spellEnd"/>
      <w:r>
        <w:t xml:space="preserve"> 10 mm uzemněny jednotlivé osvětlovací stožáry. Drát pro uzemnění stožárů opatřit smršťovací bužírkou z-ž délky cca 200 mm (od stožáru do země). Spoje v zemi budou provedeny jako dvojité a chráněny před korozí nátěrem. Nový zemnící vodič bude propojen s případným stávajícím uzemněním.</w:t>
      </w:r>
    </w:p>
    <w:p w14:paraId="54F5BEE4" w14:textId="7457B7E9" w:rsidR="00662877" w:rsidRPr="007A2566" w:rsidRDefault="00662877" w:rsidP="00662877">
      <w:pPr>
        <w:pStyle w:val="Nadpis2"/>
        <w:spacing w:before="120"/>
        <w:ind w:left="573" w:hanging="573"/>
      </w:pPr>
      <w:bookmarkStart w:id="83" w:name="_Toc152578794"/>
      <w:r w:rsidRPr="007A2566">
        <w:t>SO 801 – Sadové úpravy</w:t>
      </w:r>
      <w:bookmarkEnd w:id="83"/>
    </w:p>
    <w:p w14:paraId="506AF7DC" w14:textId="5535EF80" w:rsidR="00324B3D" w:rsidRDefault="00662877" w:rsidP="00324B3D">
      <w:pPr>
        <w:pStyle w:val="Zkladntext"/>
      </w:pPr>
      <w:r w:rsidRPr="007A2566">
        <w:t xml:space="preserve">   </w:t>
      </w:r>
      <w:r w:rsidR="00324B3D" w:rsidRPr="007A2566">
        <w:t xml:space="preserve">Stavební objekt SO 801 se zabývá sadovými úpravami celé řešené lokality. </w:t>
      </w:r>
      <w:r w:rsidR="00324B3D" w:rsidRPr="007A2566">
        <w:rPr>
          <w:u w:val="single"/>
        </w:rPr>
        <w:t>Přesný popis práce a pracovní postup na sadových úpravách je popsán v samostatné technické zprávě.</w:t>
      </w:r>
    </w:p>
    <w:p w14:paraId="4320D873" w14:textId="36DAF03A" w:rsidR="00997300" w:rsidRPr="00493866" w:rsidRDefault="00997300" w:rsidP="00493866">
      <w:pPr>
        <w:pStyle w:val="Nadpis3"/>
        <w:tabs>
          <w:tab w:val="num" w:pos="573"/>
        </w:tabs>
        <w:spacing w:after="40"/>
        <w:ind w:left="720"/>
      </w:pPr>
      <w:r w:rsidRPr="00493866">
        <w:t>Současný stav</w:t>
      </w:r>
    </w:p>
    <w:p w14:paraId="22B7D189" w14:textId="77777777" w:rsidR="00997300" w:rsidRPr="00997300" w:rsidRDefault="00997300" w:rsidP="00997300">
      <w:pPr>
        <w:pStyle w:val="Zkladntext"/>
      </w:pPr>
      <w:r>
        <w:t xml:space="preserve">Při ul. Mostní se nachází velké množství zeleně, částečně se jich dotknou stavební úpravy spojené s výstavbou okružní křižovatky a přilehlých ploch. Dřeviny, které budou v kolizi, budou odstraněny. </w:t>
      </w:r>
      <w:r w:rsidRPr="00997300">
        <w:t xml:space="preserve">Mladé výsadby, které budou v kolizi s plánovanou výstavbou, budou přesazeny (jerlín japonský – </w:t>
      </w:r>
      <w:proofErr w:type="spellStart"/>
      <w:r w:rsidRPr="00997300">
        <w:t>Sophora</w:t>
      </w:r>
      <w:proofErr w:type="spellEnd"/>
      <w:r w:rsidRPr="00997300">
        <w:t xml:space="preserve"> </w:t>
      </w:r>
      <w:proofErr w:type="spellStart"/>
      <w:r w:rsidRPr="00997300">
        <w:t>japonica</w:t>
      </w:r>
      <w:proofErr w:type="spellEnd"/>
      <w:r w:rsidRPr="00997300">
        <w:t xml:space="preserve">, opatřeny 3 kůly a nátěrem </w:t>
      </w:r>
      <w:proofErr w:type="spellStart"/>
      <w:r w:rsidRPr="00997300">
        <w:t>Arboflex</w:t>
      </w:r>
      <w:proofErr w:type="spellEnd"/>
      <w:r w:rsidRPr="00997300">
        <w:t xml:space="preserve">). Ulice Mostní je páteřní komunikací města, kterou doplňuje (částečně mezernatě) od mostu přes Vltavu až po ul. Štefánikova/ Seifertova </w:t>
      </w:r>
      <w:r w:rsidRPr="00997300">
        <w:rPr>
          <w:u w:val="single"/>
        </w:rPr>
        <w:t>oboustranná alej stromů</w:t>
      </w:r>
      <w:r w:rsidRPr="00997300">
        <w:t xml:space="preserve"> (převážně lípy, javory). Vzhledem ke komplikovanému umístění v zeleném pásu (nevhodné stanovištní podmínky, inženýrské sítě atd.) jsou lípy dlouhodobě neperspektivní a stagnují. Na tuto alej byla zpracována dokumentace "Dendrologický průzkum - ul. Mostní, Kralupy nad Vltavou", autor: </w:t>
      </w:r>
      <w:proofErr w:type="spellStart"/>
      <w:r w:rsidRPr="00997300">
        <w:t>Treewalker</w:t>
      </w:r>
      <w:proofErr w:type="spellEnd"/>
      <w:r w:rsidRPr="00997300">
        <w:t xml:space="preserve">, David Hora, </w:t>
      </w:r>
      <w:proofErr w:type="spellStart"/>
      <w:r w:rsidRPr="00997300">
        <w:t>DiS</w:t>
      </w:r>
      <w:proofErr w:type="spellEnd"/>
      <w:r w:rsidRPr="00997300">
        <w:t xml:space="preserve">. 09/2021. Tyto stromy budou předmětem samostatné dokumentace. Tato dokumentace </w:t>
      </w:r>
      <w:proofErr w:type="gramStart"/>
      <w:r w:rsidRPr="00997300">
        <w:t>neřeší</w:t>
      </w:r>
      <w:proofErr w:type="gramEnd"/>
      <w:r w:rsidRPr="00997300">
        <w:t xml:space="preserve"> ani kácení ani výsadbu těchto dřevin.</w:t>
      </w:r>
    </w:p>
    <w:p w14:paraId="00EE2926" w14:textId="77777777" w:rsidR="00997300" w:rsidRDefault="00997300" w:rsidP="00997300">
      <w:pPr>
        <w:pStyle w:val="Zkladntext"/>
      </w:pPr>
      <w:r w:rsidRPr="00997300">
        <w:rPr>
          <w:u w:val="single"/>
        </w:rPr>
        <w:t>Další stromy a keře</w:t>
      </w:r>
      <w:r>
        <w:t xml:space="preserve"> se vyskytují v pásech zeleně mezi chodníkem a panelovými domy.</w:t>
      </w:r>
    </w:p>
    <w:p w14:paraId="2CE9EC3E" w14:textId="4BAD4902" w:rsidR="00662877" w:rsidRDefault="00997300" w:rsidP="00997300">
      <w:pPr>
        <w:pStyle w:val="Zkladntext"/>
      </w:pPr>
      <w:r w:rsidRPr="00997300">
        <w:t>Pro vypracování průzkumu byla použita geodetická záměra řešeného území. Terénní průzkum proběhl v </w:t>
      </w:r>
      <w:proofErr w:type="gramStart"/>
      <w:r w:rsidRPr="00997300">
        <w:t>dubnu- květnu</w:t>
      </w:r>
      <w:proofErr w:type="gramEnd"/>
      <w:r w:rsidRPr="00997300">
        <w:t xml:space="preserve"> 2022. Většina dřevin byla geodeticky zaměřená, poloha ostatních dřevin byla zaznamenána krokováním. Dřeviny byly vizuálně hodnoceny z úrovně rostlého terénu, proto nemusí být v rámci průzkumu zahrnuty veškeré defekty, které nejsou viditelné ze země. Dendrometrické hodnoty byly měřeny pouze u dřevin, které jsou v kolizi se stavebními úpravami nebo jsou ve špatném zdravotním stavu, tj. pro potřeby kácení.</w:t>
      </w:r>
    </w:p>
    <w:p w14:paraId="665744FF" w14:textId="70D2540D" w:rsidR="00997300" w:rsidRPr="00493866" w:rsidRDefault="00997300" w:rsidP="00493866">
      <w:pPr>
        <w:pStyle w:val="Nadpis3"/>
        <w:tabs>
          <w:tab w:val="num" w:pos="573"/>
        </w:tabs>
        <w:spacing w:after="40"/>
        <w:ind w:left="720"/>
      </w:pPr>
      <w:r w:rsidRPr="00493866">
        <w:t>Návrh dřevin ke kácení</w:t>
      </w:r>
    </w:p>
    <w:p w14:paraId="3CFEE43F" w14:textId="77777777" w:rsidR="00997300" w:rsidRPr="00493866" w:rsidRDefault="00997300" w:rsidP="00493866">
      <w:pPr>
        <w:pStyle w:val="Zkladntext"/>
      </w:pPr>
      <w:r w:rsidRPr="00493866">
        <w:t>Dřeviny jsou chráněny podle §7, odst. 1zákona č.114/1992 o ochraně přírody a krajiny před poškozováním a ničením. Povolování kácení je nově upraveno ve vyhlášce Ministerstva životního prostředí č. 189/2013 Sb. O ochraně dřevin a povolování jejich kácení. Dřeviny ke kácení byly v zájmovém území vybrány na základě terénního průzkumu. Dřeviny byly rozděleny na tzv. nadlimitní a podlimitní.</w:t>
      </w:r>
    </w:p>
    <w:p w14:paraId="19871729" w14:textId="77777777" w:rsidR="00997300" w:rsidRPr="00493866" w:rsidRDefault="00997300" w:rsidP="00493866">
      <w:pPr>
        <w:pStyle w:val="Zkladntext"/>
      </w:pPr>
      <w:r w:rsidRPr="00493866">
        <w:t xml:space="preserve">Ke kácení jsou </w:t>
      </w:r>
      <w:r w:rsidRPr="00493866">
        <w:rPr>
          <w:b/>
          <w:bCs/>
        </w:rPr>
        <w:t>navrženy dřeviny tzv. podlimitní</w:t>
      </w:r>
      <w:r w:rsidRPr="00493866">
        <w:t xml:space="preserve">, tj. podle §3 vyhlášky č.189/ 2013 stromy o obvodu kmene do 80 cm měřeného ve výšce 130 cm nad zemí nebo zapojené porosty dřevin plochy do 40 m2 za předpokladu, že nejsou stromořadím, nerostou v zahradě nebo na pozemku se způsobem využití jako plantáž dřevin. Dále se jedná o ovocné dřeviny rostoucí na pozemcích v zastavěném území (dle katastru vedené jako zahrada, zastavěná plocha a nádvoří a ostatní plocha se způsobem využití pozemku zeleň). </w:t>
      </w:r>
      <w:r w:rsidRPr="00493866">
        <w:rPr>
          <w:b/>
          <w:bCs/>
        </w:rPr>
        <w:t xml:space="preserve">Ke </w:t>
      </w:r>
      <w:r w:rsidRPr="00493866">
        <w:rPr>
          <w:b/>
          <w:bCs/>
          <w:u w:val="single"/>
        </w:rPr>
        <w:t>kácení podlimitních dřevin není</w:t>
      </w:r>
      <w:r w:rsidRPr="00493866">
        <w:rPr>
          <w:b/>
          <w:bCs/>
        </w:rPr>
        <w:t xml:space="preserve"> podle §8, odst. 3 zákona č.114/1992 o ochraně přírody a krajiny ke kácení potřeba povolení orgánu ochrany přírody</w:t>
      </w:r>
      <w:r w:rsidRPr="00493866">
        <w:t xml:space="preserve">. </w:t>
      </w:r>
    </w:p>
    <w:p w14:paraId="6E90444D" w14:textId="77777777" w:rsidR="00997300" w:rsidRPr="00493866" w:rsidRDefault="00997300" w:rsidP="00493866">
      <w:pPr>
        <w:pStyle w:val="Zkladntext"/>
      </w:pPr>
      <w:r w:rsidRPr="00493866">
        <w:t xml:space="preserve">Dále jsou ke kácení navrženy dřeviny nadlimitní, tj. podle §3 vyhlášky č.189/ 2013 stromy o obvodu kmene nad 80 cm měřeného ve výšce 130 cm nad zemí nebo zapojené porosty dřevin plochy nad 40 m2 za předpokladu, že nejsou stromořadím, nerostou v zahradě nebo na pozemku se způsobem využití jako plantáž dřevin. </w:t>
      </w:r>
      <w:r w:rsidRPr="00493866">
        <w:rPr>
          <w:b/>
          <w:bCs/>
        </w:rPr>
        <w:t xml:space="preserve">Ke </w:t>
      </w:r>
      <w:r w:rsidRPr="00493866">
        <w:rPr>
          <w:b/>
          <w:bCs/>
          <w:u w:val="single"/>
        </w:rPr>
        <w:t>kácení nadlimitních dřevin je</w:t>
      </w:r>
      <w:r w:rsidRPr="00493866">
        <w:rPr>
          <w:b/>
          <w:bCs/>
        </w:rPr>
        <w:t xml:space="preserve"> podle §8, odst. 3 zákona č.114/1992 o ochraně přírody a krajiny potřeba povolení orgánu ochrany přírody</w:t>
      </w:r>
      <w:r w:rsidRPr="00493866">
        <w:t>.</w:t>
      </w:r>
    </w:p>
    <w:p w14:paraId="2F9937F5" w14:textId="77777777" w:rsidR="00997300" w:rsidRPr="00493866" w:rsidRDefault="00997300" w:rsidP="00493866">
      <w:pPr>
        <w:pStyle w:val="Zkladntext"/>
        <w:rPr>
          <w:u w:val="single"/>
        </w:rPr>
      </w:pPr>
      <w:r w:rsidRPr="00493866">
        <w:rPr>
          <w:u w:val="single"/>
        </w:rPr>
        <w:t>Ke kácení jsou navrženy dřeviny, které jsou v kolizi se stavebními úpravami areálu nebo jsou ve špatném zdravotním stavu.</w:t>
      </w:r>
    </w:p>
    <w:p w14:paraId="240480C1" w14:textId="77777777" w:rsidR="00997300" w:rsidRPr="00493866" w:rsidRDefault="00997300" w:rsidP="00493866">
      <w:pPr>
        <w:pStyle w:val="Zkladntext"/>
      </w:pPr>
      <w:r w:rsidRPr="00493866">
        <w:rPr>
          <w:u w:val="single"/>
        </w:rPr>
        <w:t>Mladé výsadby, které jsou v kolizi s plánovanou výstavbou, budou přesazeny.</w:t>
      </w:r>
    </w:p>
    <w:p w14:paraId="461799A6" w14:textId="77777777" w:rsidR="00997300" w:rsidRPr="00493866" w:rsidRDefault="00997300" w:rsidP="00493866">
      <w:pPr>
        <w:pStyle w:val="Zkladntext"/>
        <w:spacing w:before="120"/>
        <w:rPr>
          <w:b/>
          <w:bCs/>
        </w:rPr>
      </w:pPr>
      <w:r w:rsidRPr="00493866">
        <w:rPr>
          <w:b/>
          <w:bCs/>
        </w:rPr>
        <w:t xml:space="preserve">Kácení podlimitních dřevin: </w:t>
      </w:r>
      <w:proofErr w:type="spellStart"/>
      <w:r w:rsidRPr="00493866">
        <w:rPr>
          <w:b/>
          <w:bCs/>
        </w:rPr>
        <w:t>inv</w:t>
      </w:r>
      <w:proofErr w:type="spellEnd"/>
      <w:r w:rsidRPr="00493866">
        <w:rPr>
          <w:b/>
          <w:bCs/>
        </w:rPr>
        <w:t>. č. 2,4,5,6,7,18</w:t>
      </w:r>
    </w:p>
    <w:p w14:paraId="126E58D0" w14:textId="77777777" w:rsidR="00997300" w:rsidRPr="00493866" w:rsidRDefault="00997300" w:rsidP="00493866">
      <w:pPr>
        <w:pStyle w:val="Zkladntext"/>
        <w:rPr>
          <w:b/>
          <w:bCs/>
        </w:rPr>
      </w:pPr>
      <w:r w:rsidRPr="00493866">
        <w:rPr>
          <w:b/>
          <w:bCs/>
        </w:rPr>
        <w:t>- CELKEM 1 ks stromů, 11,5 m2 keřů</w:t>
      </w:r>
    </w:p>
    <w:p w14:paraId="15F55DD3" w14:textId="77777777" w:rsidR="00997300" w:rsidRPr="00493866" w:rsidRDefault="00997300" w:rsidP="00493866">
      <w:pPr>
        <w:pStyle w:val="Zkladntext"/>
        <w:spacing w:before="120"/>
        <w:rPr>
          <w:b/>
          <w:bCs/>
        </w:rPr>
      </w:pPr>
      <w:r w:rsidRPr="00493866">
        <w:rPr>
          <w:b/>
          <w:bCs/>
        </w:rPr>
        <w:t xml:space="preserve">Kácení nadlimitních dřevin: </w:t>
      </w:r>
      <w:proofErr w:type="spellStart"/>
      <w:r w:rsidRPr="00493866">
        <w:rPr>
          <w:b/>
          <w:bCs/>
        </w:rPr>
        <w:t>inv</w:t>
      </w:r>
      <w:proofErr w:type="spellEnd"/>
      <w:r w:rsidRPr="00493866">
        <w:rPr>
          <w:b/>
          <w:bCs/>
        </w:rPr>
        <w:t>. č. 1,3,8</w:t>
      </w:r>
    </w:p>
    <w:p w14:paraId="011D197C" w14:textId="77777777" w:rsidR="00997300" w:rsidRPr="00493866" w:rsidRDefault="00997300" w:rsidP="00493866">
      <w:pPr>
        <w:pStyle w:val="Zkladntext"/>
        <w:rPr>
          <w:b/>
          <w:bCs/>
        </w:rPr>
      </w:pPr>
      <w:r w:rsidRPr="00493866">
        <w:rPr>
          <w:b/>
          <w:bCs/>
        </w:rPr>
        <w:t xml:space="preserve">- CELKEM 3 ks stromů </w:t>
      </w:r>
    </w:p>
    <w:p w14:paraId="1B481D31" w14:textId="77777777" w:rsidR="00997300" w:rsidRPr="00493866" w:rsidRDefault="00997300" w:rsidP="00493866">
      <w:pPr>
        <w:pStyle w:val="Zkladntext"/>
        <w:spacing w:before="120"/>
        <w:rPr>
          <w:b/>
          <w:bCs/>
        </w:rPr>
      </w:pPr>
      <w:r w:rsidRPr="00493866">
        <w:rPr>
          <w:b/>
          <w:bCs/>
        </w:rPr>
        <w:lastRenderedPageBreak/>
        <w:t xml:space="preserve">Dřeviny k přesazení: A, </w:t>
      </w:r>
      <w:proofErr w:type="gramStart"/>
      <w:r w:rsidRPr="00493866">
        <w:rPr>
          <w:b/>
          <w:bCs/>
        </w:rPr>
        <w:t>B,C</w:t>
      </w:r>
      <w:proofErr w:type="gramEnd"/>
      <w:r w:rsidRPr="00493866">
        <w:rPr>
          <w:b/>
          <w:bCs/>
        </w:rPr>
        <w:t>,D,E</w:t>
      </w:r>
    </w:p>
    <w:p w14:paraId="3B8705BC" w14:textId="77777777" w:rsidR="00997300" w:rsidRPr="00493866" w:rsidRDefault="00997300" w:rsidP="00493866">
      <w:pPr>
        <w:pStyle w:val="Zkladntext"/>
        <w:spacing w:before="120"/>
        <w:rPr>
          <w:b/>
          <w:bCs/>
        </w:rPr>
      </w:pPr>
      <w:r w:rsidRPr="00493866">
        <w:rPr>
          <w:b/>
          <w:bCs/>
        </w:rPr>
        <w:t xml:space="preserve">Dřeviny, které nejsou předmětem této dokumentace: </w:t>
      </w:r>
      <w:proofErr w:type="spellStart"/>
      <w:r w:rsidRPr="00493866">
        <w:rPr>
          <w:b/>
          <w:bCs/>
        </w:rPr>
        <w:t>inv</w:t>
      </w:r>
      <w:proofErr w:type="spellEnd"/>
      <w:r w:rsidRPr="00493866">
        <w:rPr>
          <w:b/>
          <w:bCs/>
        </w:rPr>
        <w:t>. č. 9-17</w:t>
      </w:r>
    </w:p>
    <w:p w14:paraId="45F3D7E3" w14:textId="77777777" w:rsidR="00997300" w:rsidRPr="00493866" w:rsidRDefault="00997300" w:rsidP="00493866">
      <w:pPr>
        <w:pStyle w:val="Zkladntext"/>
        <w:rPr>
          <w:bCs/>
        </w:rPr>
      </w:pPr>
    </w:p>
    <w:p w14:paraId="36ADEA18" w14:textId="77777777" w:rsidR="00997300" w:rsidRPr="00493866" w:rsidRDefault="00997300" w:rsidP="00493866">
      <w:pPr>
        <w:pStyle w:val="Zkladntext"/>
        <w:rPr>
          <w:bCs/>
        </w:rPr>
      </w:pPr>
      <w:r w:rsidRPr="00493866">
        <w:rPr>
          <w:bCs/>
        </w:rPr>
        <w:t xml:space="preserve">Kácení je patrné z dendrologických tabulek a situace současného stavu. Veškerá kácení musí být prováděna odbornou zahradnickou firmou. Kácení bude provedeno postupné se spouštěním. </w:t>
      </w:r>
    </w:p>
    <w:p w14:paraId="48FA7143" w14:textId="77777777" w:rsidR="00997300" w:rsidRDefault="00997300" w:rsidP="00493866">
      <w:pPr>
        <w:pStyle w:val="Zkladntext"/>
        <w:rPr>
          <w:bCs/>
          <w:u w:val="single"/>
        </w:rPr>
      </w:pPr>
      <w:r w:rsidRPr="00493866">
        <w:rPr>
          <w:bCs/>
          <w:u w:val="single"/>
        </w:rPr>
        <w:t>Veškerý popis k jednotlivým dřevinám je uveden v dendrologických tabulkách.</w:t>
      </w:r>
    </w:p>
    <w:p w14:paraId="6E6E66D4" w14:textId="167723E9" w:rsidR="00997300" w:rsidRPr="00493866" w:rsidRDefault="00997300" w:rsidP="00493866">
      <w:pPr>
        <w:pStyle w:val="Nadpis3"/>
        <w:tabs>
          <w:tab w:val="num" w:pos="573"/>
        </w:tabs>
        <w:spacing w:after="40"/>
        <w:ind w:left="720"/>
      </w:pPr>
      <w:bookmarkStart w:id="84" w:name="_Toc477985835"/>
      <w:bookmarkStart w:id="85" w:name="_Toc151720305"/>
      <w:r w:rsidRPr="00493866">
        <w:t>N</w:t>
      </w:r>
      <w:bookmarkEnd w:id="84"/>
      <w:bookmarkEnd w:id="85"/>
      <w:r w:rsidR="00493866">
        <w:t>ávrh sadových úprav</w:t>
      </w:r>
    </w:p>
    <w:p w14:paraId="1F1B9F76" w14:textId="7EFB58D0" w:rsidR="00493866" w:rsidRDefault="00493866" w:rsidP="00493866">
      <w:pPr>
        <w:pStyle w:val="Zkladntext"/>
        <w:spacing w:before="80"/>
        <w:ind w:firstLine="0"/>
        <w:rPr>
          <w:u w:val="single"/>
        </w:rPr>
      </w:pPr>
      <w:r>
        <w:rPr>
          <w:u w:val="single"/>
        </w:rPr>
        <w:t>- Řešení náplně, provozu a kompozice ploch zeleně</w:t>
      </w:r>
    </w:p>
    <w:p w14:paraId="6B123106" w14:textId="77777777" w:rsidR="00997300" w:rsidRPr="00493866" w:rsidRDefault="00997300" w:rsidP="00493866">
      <w:pPr>
        <w:pStyle w:val="Zkladntext"/>
        <w:rPr>
          <w:bCs/>
        </w:rPr>
      </w:pPr>
      <w:r w:rsidRPr="00493866">
        <w:rPr>
          <w:bCs/>
        </w:rPr>
        <w:t>Návrh sadových úprav respektuje stavebně technické řešení území, předpokládané stanovištní podmínky a charakter okolí. Kompozice dřevin jsou voleny tak, aby byly výsadby celoročně atraktivní. Plochy zeleně budou doplňovat zpevněné části areálu (cesty, chodníky), které nejsou předmětem řešení.</w:t>
      </w:r>
    </w:p>
    <w:p w14:paraId="64AAF172" w14:textId="77777777" w:rsidR="00493866" w:rsidRDefault="00997300" w:rsidP="00493866">
      <w:pPr>
        <w:pStyle w:val="Zkladntext"/>
        <w:rPr>
          <w:bCs/>
        </w:rPr>
      </w:pPr>
      <w:r w:rsidRPr="00493866">
        <w:rPr>
          <w:bCs/>
        </w:rPr>
        <w:t>Zeleň v bezprostřední okolí okružní křižovatky nemá přesáhnout 50 cm, aby byla zajištěna přehlednost místa.</w:t>
      </w:r>
    </w:p>
    <w:p w14:paraId="77E7497E" w14:textId="0B410BB4" w:rsidR="00493866" w:rsidRPr="00493866" w:rsidRDefault="00493866" w:rsidP="00493866">
      <w:pPr>
        <w:pStyle w:val="Zkladntext"/>
        <w:spacing w:before="80"/>
        <w:ind w:firstLine="0"/>
        <w:rPr>
          <w:u w:val="single"/>
        </w:rPr>
      </w:pPr>
      <w:r>
        <w:rPr>
          <w:u w:val="single"/>
        </w:rPr>
        <w:t>- Navrhované výsadby</w:t>
      </w:r>
    </w:p>
    <w:p w14:paraId="1E044C99" w14:textId="77777777" w:rsidR="00997300" w:rsidRPr="00493866" w:rsidRDefault="00997300" w:rsidP="00493866">
      <w:pPr>
        <w:pStyle w:val="Zkladntext"/>
        <w:rPr>
          <w:bCs/>
        </w:rPr>
      </w:pPr>
      <w:r w:rsidRPr="00493866">
        <w:rPr>
          <w:bCs/>
        </w:rPr>
        <w:t xml:space="preserve">V rámci sadových úprav je řešeno rozmístění nových vzrostlých stromů, keřů a ostatních výsadeb (trvalky, traviny, cibuloviny). Druhy stromů byly voleny s ohledem na jejich velikostní parametry a atraktivitu během roku. Navržené výsadby stromů respektují předpokládané trasování inženýrských sítí a jejich ochranná pásma. Rozložení ploch je patrné z navrhované situace. </w:t>
      </w:r>
    </w:p>
    <w:p w14:paraId="35F450FF" w14:textId="77777777" w:rsidR="00997300" w:rsidRPr="00E85288" w:rsidRDefault="00997300" w:rsidP="00493866">
      <w:pPr>
        <w:pStyle w:val="Zkladntext"/>
        <w:spacing w:before="120"/>
        <w:rPr>
          <w:b/>
        </w:rPr>
      </w:pPr>
      <w:r w:rsidRPr="00E85288">
        <w:rPr>
          <w:b/>
        </w:rPr>
        <w:t>STROMY</w:t>
      </w:r>
    </w:p>
    <w:p w14:paraId="78D419E1" w14:textId="77777777" w:rsidR="00997300" w:rsidRPr="00493866" w:rsidRDefault="00997300" w:rsidP="00493866">
      <w:pPr>
        <w:pStyle w:val="Zkladntext"/>
        <w:rPr>
          <w:bCs/>
        </w:rPr>
      </w:pPr>
      <w:r w:rsidRPr="00493866">
        <w:rPr>
          <w:bCs/>
        </w:rPr>
        <w:t xml:space="preserve">Stávající a nově přesazené mladé jerlíny budou doplněny o jeden kus </w:t>
      </w:r>
      <w:r w:rsidRPr="00493866">
        <w:rPr>
          <w:bCs/>
          <w:u w:val="single"/>
        </w:rPr>
        <w:t>jerlínu (</w:t>
      </w:r>
      <w:proofErr w:type="spellStart"/>
      <w:r w:rsidRPr="00493866">
        <w:rPr>
          <w:bCs/>
          <w:u w:val="single"/>
        </w:rPr>
        <w:t>Sophora</w:t>
      </w:r>
      <w:proofErr w:type="spellEnd"/>
      <w:r w:rsidRPr="00493866">
        <w:rPr>
          <w:bCs/>
          <w:u w:val="single"/>
        </w:rPr>
        <w:t xml:space="preserve"> </w:t>
      </w:r>
      <w:proofErr w:type="spellStart"/>
      <w:r w:rsidRPr="00493866">
        <w:rPr>
          <w:bCs/>
          <w:u w:val="single"/>
        </w:rPr>
        <w:t>japonica</w:t>
      </w:r>
      <w:proofErr w:type="spellEnd"/>
      <w:r w:rsidRPr="00493866">
        <w:rPr>
          <w:bCs/>
        </w:rPr>
        <w:t>).</w:t>
      </w:r>
    </w:p>
    <w:p w14:paraId="7019937A" w14:textId="23E65950" w:rsidR="00997300" w:rsidRPr="00493866" w:rsidRDefault="00493866" w:rsidP="00493866">
      <w:pPr>
        <w:pStyle w:val="Zkladntext"/>
        <w:rPr>
          <w:bCs/>
        </w:rPr>
      </w:pPr>
      <w:r>
        <w:rPr>
          <w:bCs/>
        </w:rPr>
        <w:t>O</w:t>
      </w:r>
      <w:r w:rsidR="00997300" w:rsidRPr="00493866">
        <w:rPr>
          <w:bCs/>
        </w:rPr>
        <w:t xml:space="preserve">boustranné svahy směrem k mostu jsou částečně nyní osázené – jižní (mezi ul. Mostní a Předmostí) je osázen cca z jedné třetiny. Zde je navržený propojovací chodník mezi ulicemi a bude doplněn o </w:t>
      </w:r>
      <w:r w:rsidR="00997300" w:rsidRPr="00E85288">
        <w:rPr>
          <w:bCs/>
          <w:u w:val="single"/>
        </w:rPr>
        <w:t>okrasné jabloně (Malus '</w:t>
      </w:r>
      <w:proofErr w:type="spellStart"/>
      <w:r w:rsidR="00997300" w:rsidRPr="00E85288">
        <w:rPr>
          <w:bCs/>
          <w:u w:val="single"/>
        </w:rPr>
        <w:t>Butterball</w:t>
      </w:r>
      <w:proofErr w:type="spellEnd"/>
      <w:r w:rsidR="00997300" w:rsidRPr="00E85288">
        <w:rPr>
          <w:bCs/>
          <w:u w:val="single"/>
        </w:rPr>
        <w:t>' a Malus 'Madonna')</w:t>
      </w:r>
      <w:r w:rsidR="00997300" w:rsidRPr="00493866">
        <w:rPr>
          <w:bCs/>
        </w:rPr>
        <w:t>. Jabloň '</w:t>
      </w:r>
      <w:proofErr w:type="spellStart"/>
      <w:r w:rsidR="00997300" w:rsidRPr="00493866">
        <w:rPr>
          <w:bCs/>
        </w:rPr>
        <w:t>Butterball</w:t>
      </w:r>
      <w:proofErr w:type="spellEnd"/>
      <w:r w:rsidR="00997300" w:rsidRPr="00493866">
        <w:rPr>
          <w:bCs/>
        </w:rPr>
        <w:t xml:space="preserve">' je malebně rostoucí strom s vodorovnými, později převislými větvemi. Z bílých květů vzniká velké množství plodů, které poměrně dlouho na stromě </w:t>
      </w:r>
      <w:proofErr w:type="gramStart"/>
      <w:r w:rsidR="00997300" w:rsidRPr="00493866">
        <w:rPr>
          <w:bCs/>
        </w:rPr>
        <w:t>drží</w:t>
      </w:r>
      <w:proofErr w:type="gramEnd"/>
      <w:r w:rsidR="00997300" w:rsidRPr="00493866">
        <w:rPr>
          <w:bCs/>
        </w:rPr>
        <w:t xml:space="preserve"> a zbarvují do </w:t>
      </w:r>
      <w:proofErr w:type="spellStart"/>
      <w:r w:rsidR="00997300" w:rsidRPr="00493866">
        <w:rPr>
          <w:bCs/>
        </w:rPr>
        <w:t>žlutooranžova</w:t>
      </w:r>
      <w:proofErr w:type="spellEnd"/>
      <w:r w:rsidR="00997300" w:rsidRPr="00493866">
        <w:rPr>
          <w:bCs/>
        </w:rPr>
        <w:t xml:space="preserve">. Tmavě zelené listy se na podzim vybarvují do žlutého až žlutohnědého odstínu. </w:t>
      </w:r>
    </w:p>
    <w:p w14:paraId="203BA87B" w14:textId="77777777" w:rsidR="00997300" w:rsidRPr="00493866" w:rsidRDefault="00997300" w:rsidP="00493866">
      <w:pPr>
        <w:pStyle w:val="Zkladntext"/>
        <w:rPr>
          <w:bCs/>
        </w:rPr>
      </w:pPr>
      <w:r w:rsidRPr="00493866">
        <w:rPr>
          <w:bCs/>
        </w:rPr>
        <w:t>Jabloň ´Madonna´ je kompaktně rostoucí hustě větvená jabloň. Atraktivní jsou velké bílé květy, z nichž vznikají drobné plody, nejdříve žlutooranžové, později až zářivě červené.</w:t>
      </w:r>
    </w:p>
    <w:p w14:paraId="2BBB4596" w14:textId="77777777" w:rsidR="00997300" w:rsidRPr="00493866" w:rsidRDefault="00997300" w:rsidP="00493866">
      <w:pPr>
        <w:pStyle w:val="Zkladntext"/>
        <w:rPr>
          <w:bCs/>
        </w:rPr>
      </w:pPr>
      <w:r w:rsidRPr="00493866">
        <w:rPr>
          <w:bCs/>
        </w:rPr>
        <w:t xml:space="preserve">Dosazeny jsou také tři kusy </w:t>
      </w:r>
      <w:r w:rsidRPr="00E85288">
        <w:rPr>
          <w:bCs/>
          <w:u w:val="single"/>
        </w:rPr>
        <w:t>javoru červeného (Acer rubrum ´</w:t>
      </w:r>
      <w:proofErr w:type="spellStart"/>
      <w:r w:rsidRPr="00E85288">
        <w:rPr>
          <w:bCs/>
          <w:u w:val="single"/>
        </w:rPr>
        <w:t>October</w:t>
      </w:r>
      <w:proofErr w:type="spellEnd"/>
      <w:r w:rsidRPr="00E85288">
        <w:rPr>
          <w:bCs/>
          <w:u w:val="single"/>
        </w:rPr>
        <w:t xml:space="preserve"> </w:t>
      </w:r>
      <w:proofErr w:type="spellStart"/>
      <w:r w:rsidRPr="00E85288">
        <w:rPr>
          <w:bCs/>
          <w:u w:val="single"/>
        </w:rPr>
        <w:t>Glory</w:t>
      </w:r>
      <w:proofErr w:type="spellEnd"/>
      <w:r w:rsidRPr="00E85288">
        <w:rPr>
          <w:bCs/>
          <w:u w:val="single"/>
        </w:rPr>
        <w:t>´)</w:t>
      </w:r>
      <w:r w:rsidRPr="00493866">
        <w:rPr>
          <w:bCs/>
        </w:rPr>
        <w:t xml:space="preserve">. Kultivar je zajímavý hlavně karmínově červeným podzimním zbarvením listů, na jaře také časným kvetením a barvou květů. Dorůstá střední velikosti (výška kolem </w:t>
      </w:r>
      <w:proofErr w:type="gramStart"/>
      <w:r w:rsidRPr="00493866">
        <w:rPr>
          <w:bCs/>
        </w:rPr>
        <w:t>12m</w:t>
      </w:r>
      <w:proofErr w:type="gramEnd"/>
      <w:r w:rsidRPr="00493866">
        <w:rPr>
          <w:bCs/>
        </w:rPr>
        <w:t xml:space="preserve">, šířka cca 7m). Pravidelně rostoucí korunu má hustě větvenou, uzavřenou, široce kuželovitého až vejčitého tvaru. </w:t>
      </w:r>
    </w:p>
    <w:p w14:paraId="4A69493C" w14:textId="77777777" w:rsidR="00997300" w:rsidRPr="00493866" w:rsidRDefault="00997300" w:rsidP="00493866">
      <w:pPr>
        <w:pStyle w:val="Zkladntext"/>
        <w:rPr>
          <w:bCs/>
        </w:rPr>
      </w:pPr>
      <w:r w:rsidRPr="00493866">
        <w:rPr>
          <w:bCs/>
        </w:rPr>
        <w:t xml:space="preserve">Výsadby jsou doplněny o jehličnaté stromy – </w:t>
      </w:r>
      <w:r w:rsidRPr="00E85288">
        <w:rPr>
          <w:bCs/>
          <w:u w:val="single"/>
        </w:rPr>
        <w:t>borovice černé (</w:t>
      </w:r>
      <w:proofErr w:type="spellStart"/>
      <w:r w:rsidRPr="00E85288">
        <w:rPr>
          <w:bCs/>
          <w:u w:val="single"/>
        </w:rPr>
        <w:t>Pinus</w:t>
      </w:r>
      <w:proofErr w:type="spellEnd"/>
      <w:r w:rsidRPr="00E85288">
        <w:rPr>
          <w:bCs/>
          <w:u w:val="single"/>
        </w:rPr>
        <w:t xml:space="preserve"> </w:t>
      </w:r>
      <w:proofErr w:type="spellStart"/>
      <w:r w:rsidRPr="00E85288">
        <w:rPr>
          <w:bCs/>
          <w:u w:val="single"/>
        </w:rPr>
        <w:t>nigra</w:t>
      </w:r>
      <w:proofErr w:type="spellEnd"/>
      <w:r w:rsidRPr="00E85288">
        <w:rPr>
          <w:bCs/>
          <w:u w:val="single"/>
        </w:rPr>
        <w:t>)</w:t>
      </w:r>
      <w:r w:rsidRPr="00493866">
        <w:rPr>
          <w:bCs/>
        </w:rPr>
        <w:t>.</w:t>
      </w:r>
    </w:p>
    <w:p w14:paraId="442B500C" w14:textId="77777777" w:rsidR="00997300" w:rsidRPr="00493866" w:rsidRDefault="00997300" w:rsidP="00493866">
      <w:pPr>
        <w:pStyle w:val="Zkladntext"/>
        <w:rPr>
          <w:bCs/>
        </w:rPr>
      </w:pPr>
      <w:r w:rsidRPr="00493866">
        <w:rPr>
          <w:bCs/>
        </w:rPr>
        <w:t>Severní svah od ul. Mostní je osázen jen v nejužším místě trojúhelníkového tvaru, ostatní plocha je ponechána volná k sáňkování.</w:t>
      </w:r>
    </w:p>
    <w:p w14:paraId="340A2CA6" w14:textId="77777777" w:rsidR="00997300" w:rsidRDefault="00997300" w:rsidP="00E85288">
      <w:pPr>
        <w:pStyle w:val="Zkladntext"/>
        <w:spacing w:before="120"/>
        <w:rPr>
          <w:b/>
        </w:rPr>
      </w:pPr>
      <w:r>
        <w:rPr>
          <w:b/>
        </w:rPr>
        <w:t>KEŘOVÉ VÝSADBY</w:t>
      </w:r>
    </w:p>
    <w:p w14:paraId="055FB8C5" w14:textId="77777777" w:rsidR="00997300" w:rsidRPr="00E85288" w:rsidRDefault="00997300" w:rsidP="00E85288">
      <w:pPr>
        <w:pStyle w:val="Zkladntext"/>
        <w:rPr>
          <w:bCs/>
        </w:rPr>
      </w:pPr>
      <w:r w:rsidRPr="00E85288">
        <w:rPr>
          <w:bCs/>
        </w:rPr>
        <w:t xml:space="preserve">Nízké a </w:t>
      </w:r>
      <w:proofErr w:type="spellStart"/>
      <w:r w:rsidRPr="00E85288">
        <w:rPr>
          <w:bCs/>
        </w:rPr>
        <w:t>půdopokryvné</w:t>
      </w:r>
      <w:proofErr w:type="spellEnd"/>
      <w:r w:rsidRPr="00E85288">
        <w:rPr>
          <w:bCs/>
        </w:rPr>
        <w:t xml:space="preserve"> keře jsou navrženy v pásech mezi zpevněnými plochami a spolu s trávníkem a kvetoucími záhony budou zbytňovat daný prostor. Keře v bezprostřední okolí okružní křižovatky budou výšky do 50 cm.</w:t>
      </w:r>
    </w:p>
    <w:p w14:paraId="6C15F68B" w14:textId="394A3531" w:rsidR="00997300" w:rsidRPr="00F87425" w:rsidRDefault="00E85288" w:rsidP="00E85288">
      <w:pPr>
        <w:pStyle w:val="Zkladntext"/>
        <w:spacing w:before="120"/>
        <w:rPr>
          <w:b/>
        </w:rPr>
      </w:pPr>
      <w:r>
        <w:rPr>
          <w:b/>
        </w:rPr>
        <w:t>T</w:t>
      </w:r>
      <w:r w:rsidR="00997300" w:rsidRPr="00F87425">
        <w:rPr>
          <w:b/>
        </w:rPr>
        <w:t>RVALKOVÉ VÝSADBY</w:t>
      </w:r>
      <w:r w:rsidR="00997300">
        <w:rPr>
          <w:b/>
        </w:rPr>
        <w:t xml:space="preserve"> S TRAVINAMI A CIBULOVINAMI</w:t>
      </w:r>
    </w:p>
    <w:p w14:paraId="21A031A7" w14:textId="77777777" w:rsidR="00997300" w:rsidRPr="00E85288" w:rsidRDefault="00997300" w:rsidP="00E85288">
      <w:pPr>
        <w:pStyle w:val="Zkladntext"/>
        <w:rPr>
          <w:bCs/>
        </w:rPr>
      </w:pPr>
      <w:r w:rsidRPr="00E85288">
        <w:rPr>
          <w:bCs/>
        </w:rPr>
        <w:t xml:space="preserve">Vzhledem k atraktivitě místa je navrženo zbudování několika </w:t>
      </w:r>
      <w:proofErr w:type="spellStart"/>
      <w:proofErr w:type="gramStart"/>
      <w:r w:rsidRPr="00E85288">
        <w:rPr>
          <w:bCs/>
        </w:rPr>
        <w:t>trvalkovo</w:t>
      </w:r>
      <w:proofErr w:type="spellEnd"/>
      <w:r w:rsidRPr="00E85288">
        <w:rPr>
          <w:bCs/>
        </w:rPr>
        <w:t xml:space="preserve"> - travinných</w:t>
      </w:r>
      <w:proofErr w:type="gramEnd"/>
      <w:r w:rsidRPr="00E85288">
        <w:rPr>
          <w:bCs/>
        </w:rPr>
        <w:t xml:space="preserve"> záhonů na principu extenzivního štěrkového záhonu. Jedná se o typ výsadby s vyšším stupněm autoregulace. Nespornou výhodou jsou nízké náklady na údržbu (nižší než například údržba travnatých ploch) a zvýšení biodiverzity ve městech. Jedná se o pestrý suchomilný záhon ve štěrku, který je nenáročný na údržbu a velkou měrou si žije svým vlastním životem. </w:t>
      </w:r>
    </w:p>
    <w:p w14:paraId="199D9096" w14:textId="77777777" w:rsidR="00997300" w:rsidRPr="00E85288" w:rsidRDefault="00997300" w:rsidP="00E85288">
      <w:pPr>
        <w:pStyle w:val="Zkladntext"/>
        <w:rPr>
          <w:bCs/>
        </w:rPr>
      </w:pPr>
      <w:r w:rsidRPr="00E85288">
        <w:rPr>
          <w:bCs/>
        </w:rPr>
        <w:t xml:space="preserve">Optimalizované směsi rostlin vznikly ve VÚKOZ, </w:t>
      </w:r>
      <w:proofErr w:type="spellStart"/>
      <w:r w:rsidRPr="00E85288">
        <w:rPr>
          <w:bCs/>
        </w:rPr>
        <w:t>v.v.i</w:t>
      </w:r>
      <w:proofErr w:type="spellEnd"/>
      <w:r w:rsidRPr="00E85288">
        <w:rPr>
          <w:bCs/>
        </w:rPr>
        <w:t xml:space="preserve">. Průhonice (Ing. Adam Baroš) a navrhovaná směs      "Průhonická pestrá směs" byla upravena na místní podmínky. </w:t>
      </w:r>
    </w:p>
    <w:p w14:paraId="4CC097D1" w14:textId="77777777" w:rsidR="00997300" w:rsidRPr="00E85288" w:rsidRDefault="00997300" w:rsidP="00E85288">
      <w:pPr>
        <w:pStyle w:val="Zkladntext"/>
        <w:rPr>
          <w:bCs/>
        </w:rPr>
      </w:pPr>
      <w:r w:rsidRPr="00E85288">
        <w:rPr>
          <w:bCs/>
        </w:rPr>
        <w:t xml:space="preserve">Jedná se o směs druhově bohatou a středně vysokou. Kompozice je založena na barevné pestrosti květů a vyvážené struktuře. Ve směsi je vysoký podíl domácích druhů, vrcholem kvetení je začátek léta. Směs má dlouhou dobu kvetení s výrazným podzimním zbarvením. Popis viz publikace Smíšené trvalkové výsadby (Baroš, Martinek 2018). </w:t>
      </w:r>
    </w:p>
    <w:p w14:paraId="138D1827" w14:textId="77777777" w:rsidR="00997300" w:rsidRPr="00E85288" w:rsidRDefault="00997300" w:rsidP="00E85288">
      <w:pPr>
        <w:pStyle w:val="Zkladntext"/>
        <w:rPr>
          <w:bCs/>
        </w:rPr>
      </w:pPr>
      <w:r w:rsidRPr="00E85288">
        <w:rPr>
          <w:bCs/>
        </w:rPr>
        <w:t>Hustota výsadby je 8ks/m2 trvalek a 26ks/m2 cibulovin.</w:t>
      </w:r>
    </w:p>
    <w:p w14:paraId="645E51B1" w14:textId="77777777" w:rsidR="00B15D05" w:rsidRPr="007A2566" w:rsidRDefault="00B15D05" w:rsidP="00B15D05">
      <w:pPr>
        <w:pStyle w:val="Nadpis2"/>
        <w:spacing w:before="120"/>
        <w:ind w:left="573" w:hanging="573"/>
      </w:pPr>
      <w:bookmarkStart w:id="86" w:name="_Toc152578795"/>
      <w:bookmarkEnd w:id="82"/>
      <w:r w:rsidRPr="007A2566">
        <w:lastRenderedPageBreak/>
        <w:t>Základní charakteristika technických a technologických zařízení</w:t>
      </w:r>
      <w:bookmarkEnd w:id="86"/>
    </w:p>
    <w:p w14:paraId="1170DD07" w14:textId="77777777" w:rsidR="00594A0D" w:rsidRPr="007A2566" w:rsidRDefault="00B15D05" w:rsidP="00B15D05">
      <w:pPr>
        <w:pStyle w:val="Zkladntext"/>
      </w:pPr>
      <w:proofErr w:type="gramStart"/>
      <w:r w:rsidRPr="007A2566">
        <w:t>Neřeší</w:t>
      </w:r>
      <w:proofErr w:type="gramEnd"/>
      <w:r w:rsidRPr="007A2566">
        <w:t xml:space="preserve"> se.</w:t>
      </w:r>
    </w:p>
    <w:p w14:paraId="31DC1456" w14:textId="77777777" w:rsidR="00B15D05" w:rsidRPr="007A2566" w:rsidRDefault="00B15D05" w:rsidP="00C55C01">
      <w:pPr>
        <w:pStyle w:val="Nadpis2"/>
        <w:spacing w:before="120"/>
        <w:ind w:left="573" w:hanging="573"/>
      </w:pPr>
      <w:bookmarkStart w:id="87" w:name="_Toc152578796"/>
      <w:r w:rsidRPr="007A2566">
        <w:t>Zásady požárně bezpečnostního řešení</w:t>
      </w:r>
      <w:bookmarkEnd w:id="87"/>
    </w:p>
    <w:p w14:paraId="6304E2F5" w14:textId="77777777" w:rsidR="00794D34" w:rsidRPr="007A2566" w:rsidRDefault="00794D34" w:rsidP="00794D34">
      <w:pPr>
        <w:pStyle w:val="Zkladntext"/>
      </w:pPr>
      <w:r w:rsidRPr="007A2566">
        <w:t>Vzhledem k charakteru objektu jako dopravní stavby nevzniká během výstavby požární riziko a není proto třeba zvláštních opatření z hlediska požární ochrany během výstavby.</w:t>
      </w:r>
    </w:p>
    <w:p w14:paraId="4D83C84A" w14:textId="6367727F" w:rsidR="00794D34" w:rsidRPr="007A2566" w:rsidRDefault="00794D34" w:rsidP="00794D34">
      <w:pPr>
        <w:pStyle w:val="Zkladntext"/>
      </w:pPr>
      <w:r w:rsidRPr="007A2566">
        <w:t xml:space="preserve">Parametry stávajících přístupových zpevněných komunikací byly zachovány. </w:t>
      </w:r>
    </w:p>
    <w:p w14:paraId="53A79F51" w14:textId="77777777" w:rsidR="00794D34" w:rsidRPr="007A2566" w:rsidRDefault="0030593E" w:rsidP="00794D34">
      <w:pPr>
        <w:pStyle w:val="Zkladntext"/>
      </w:pPr>
      <w:r w:rsidRPr="007A2566">
        <w:t>Rozhledy</w:t>
      </w:r>
      <w:r w:rsidR="00794D34" w:rsidRPr="007A2566">
        <w:t xml:space="preserve"> v napojení </w:t>
      </w:r>
      <w:r w:rsidRPr="007A2566">
        <w:t xml:space="preserve">vjezdů </w:t>
      </w:r>
      <w:r w:rsidR="00794D34" w:rsidRPr="007A2566">
        <w:t xml:space="preserve">zůstávají stávající. </w:t>
      </w:r>
    </w:p>
    <w:p w14:paraId="6097B77F" w14:textId="7B2BDF3E" w:rsidR="00DA5B42" w:rsidRPr="007A2566" w:rsidRDefault="00DA5B42" w:rsidP="00794D34">
      <w:pPr>
        <w:pStyle w:val="Zkladntext"/>
      </w:pPr>
      <w:r w:rsidRPr="007A2566">
        <w:t xml:space="preserve">Nadzemní objekty vodovodu (hydranty atd.) budou osazeny na niveletu nově upravované vozovky. Případně na niveletu </w:t>
      </w:r>
      <w:r w:rsidR="008E7340" w:rsidRPr="007A2566">
        <w:t>stezek</w:t>
      </w:r>
      <w:r w:rsidRPr="007A2566">
        <w:t xml:space="preserve"> a pochozích ploch.</w:t>
      </w:r>
    </w:p>
    <w:p w14:paraId="37677182" w14:textId="77777777" w:rsidR="00DA5B42" w:rsidRPr="007A2566" w:rsidRDefault="00DA5B42" w:rsidP="00794D34">
      <w:pPr>
        <w:pStyle w:val="Zkladntext"/>
      </w:pPr>
      <w:r w:rsidRPr="007A2566">
        <w:t xml:space="preserve">Po dobu výstavby bude zajištěn přístup ke stávajícím hydrantům a ostatním zařízením potřebným k případnému </w:t>
      </w:r>
      <w:r w:rsidR="00137567" w:rsidRPr="007A2566">
        <w:t>hasičskému zásahu.</w:t>
      </w:r>
    </w:p>
    <w:p w14:paraId="167A510F" w14:textId="77777777" w:rsidR="00794D34" w:rsidRPr="007A2566" w:rsidRDefault="00794D34" w:rsidP="00794D34">
      <w:pPr>
        <w:pStyle w:val="Zkladntext"/>
      </w:pPr>
      <w:r w:rsidRPr="007A2566">
        <w:t>Způsob hasičského zásahu na okolní poze</w:t>
      </w:r>
      <w:r w:rsidR="00E83989" w:rsidRPr="007A2566">
        <w:t>mky zůstane zachován stávající.</w:t>
      </w:r>
    </w:p>
    <w:p w14:paraId="6D847534" w14:textId="77777777" w:rsidR="00794D34" w:rsidRPr="007A2566" w:rsidRDefault="00794D34" w:rsidP="00794D34">
      <w:pPr>
        <w:pStyle w:val="Zkladntext"/>
      </w:pPr>
      <w:r w:rsidRPr="007A2566">
        <w:t>Výška průjezdu není v žádném místě komunikace omezena.</w:t>
      </w:r>
    </w:p>
    <w:p w14:paraId="0D91340B" w14:textId="77777777" w:rsidR="00794D34" w:rsidRPr="007A2566" w:rsidRDefault="00794D34" w:rsidP="00794D34">
      <w:pPr>
        <w:pStyle w:val="Zkladntext"/>
      </w:pPr>
      <w:r w:rsidRPr="007A2566">
        <w:t xml:space="preserve">Konstrukce vozovek jsou řešeny podle TP </w:t>
      </w:r>
      <w:smartTag w:uri="urn:schemas-microsoft-com:office:smarttags" w:element="metricconverter">
        <w:smartTagPr>
          <w:attr w:name="ProductID" w:val="170 a"/>
        </w:smartTagPr>
        <w:r w:rsidRPr="007A2566">
          <w:t>170 a</w:t>
        </w:r>
      </w:smartTag>
      <w:r w:rsidRPr="007A2566">
        <w:t xml:space="preserve"> jsou pro požární techniku dostatečně únosné. </w:t>
      </w:r>
    </w:p>
    <w:p w14:paraId="1686500F" w14:textId="77777777" w:rsidR="00794D34" w:rsidRPr="007A2566" w:rsidRDefault="00794D34" w:rsidP="00794D34">
      <w:pPr>
        <w:pStyle w:val="Zkladntext"/>
      </w:pPr>
      <w:r w:rsidRPr="007A2566">
        <w:t xml:space="preserve">Podmínkou pro provádění stavby je povinnost dodavatele po celou dobu výstavby zachovat možnost příjezdu vozidel při požárním zásahu a vozidel zdravotní služby. </w:t>
      </w:r>
    </w:p>
    <w:p w14:paraId="39B9FC8F" w14:textId="77777777" w:rsidR="00B15D05" w:rsidRPr="007A2566" w:rsidRDefault="00794D34" w:rsidP="00794D34">
      <w:pPr>
        <w:pStyle w:val="Zkladntext"/>
      </w:pPr>
      <w:r w:rsidRPr="007A2566">
        <w:t>Řešení požární bezpečnosti budov není předmětem tohoto objektu.</w:t>
      </w:r>
    </w:p>
    <w:p w14:paraId="2F1ABAC3" w14:textId="77777777" w:rsidR="00794D34" w:rsidRPr="007A2566" w:rsidRDefault="00794D34" w:rsidP="00794D34">
      <w:pPr>
        <w:pStyle w:val="Nadpis2"/>
        <w:spacing w:before="120"/>
        <w:ind w:left="573" w:hanging="573"/>
      </w:pPr>
      <w:bookmarkStart w:id="88" w:name="_Toc152578797"/>
      <w:r w:rsidRPr="007A2566">
        <w:t>Úspora energie a tepelná ochrana</w:t>
      </w:r>
      <w:bookmarkEnd w:id="88"/>
    </w:p>
    <w:p w14:paraId="2F7BA940" w14:textId="77777777" w:rsidR="00794D34" w:rsidRPr="007A2566" w:rsidRDefault="00794D34" w:rsidP="00794D34">
      <w:pPr>
        <w:pStyle w:val="Zkladntext"/>
      </w:pPr>
      <w:r w:rsidRPr="007A2566">
        <w:t xml:space="preserve">Vzhledem k charakteru objektu jako dopravní stavby </w:t>
      </w:r>
      <w:r w:rsidR="00682D65" w:rsidRPr="007A2566">
        <w:t>není zde řešena úspora energie a tepelná ochrana.</w:t>
      </w:r>
    </w:p>
    <w:p w14:paraId="3618D0FF" w14:textId="77777777" w:rsidR="00DB053A" w:rsidRPr="007A2566" w:rsidRDefault="00DB053A" w:rsidP="00DB053A">
      <w:pPr>
        <w:pStyle w:val="Nadpis2"/>
        <w:spacing w:before="120"/>
        <w:ind w:left="573" w:hanging="573"/>
      </w:pPr>
      <w:bookmarkStart w:id="89" w:name="_Toc152578798"/>
      <w:r w:rsidRPr="007A2566">
        <w:t>Hygienické požadavky na stavby, požadavky na pracovní prostředí</w:t>
      </w:r>
      <w:bookmarkEnd w:id="89"/>
    </w:p>
    <w:p w14:paraId="71168AD2" w14:textId="77777777" w:rsidR="00DB053A" w:rsidRPr="007A2566" w:rsidRDefault="00DB053A" w:rsidP="00DB053A">
      <w:pPr>
        <w:pStyle w:val="Nadpis3"/>
        <w:tabs>
          <w:tab w:val="clear" w:pos="2417"/>
          <w:tab w:val="num" w:pos="573"/>
        </w:tabs>
        <w:spacing w:before="0" w:after="40"/>
        <w:ind w:left="720"/>
        <w:jc w:val="both"/>
      </w:pPr>
      <w:bookmarkStart w:id="90" w:name="_Toc485795086"/>
      <w:r w:rsidRPr="007A2566">
        <w:t>Ochrana krajiny a přírody</w:t>
      </w:r>
      <w:bookmarkEnd w:id="90"/>
    </w:p>
    <w:p w14:paraId="08D87F5F" w14:textId="77777777" w:rsidR="00DB053A" w:rsidRPr="007A2566" w:rsidRDefault="00DB053A" w:rsidP="00DB053A">
      <w:pPr>
        <w:pStyle w:val="Zkladntext"/>
        <w:rPr>
          <w:snapToGrid w:val="0"/>
        </w:rPr>
      </w:pPr>
      <w:r w:rsidRPr="007A2566">
        <w:rPr>
          <w:snapToGrid w:val="0"/>
        </w:rPr>
        <w:t>Veškerá stávající vz</w:t>
      </w:r>
      <w:r w:rsidR="007F4AF3" w:rsidRPr="007A2566">
        <w:rPr>
          <w:snapToGrid w:val="0"/>
        </w:rPr>
        <w:t xml:space="preserve">rostlá zeleň určená k zachování bude </w:t>
      </w:r>
      <w:r w:rsidRPr="007A2566">
        <w:rPr>
          <w:snapToGrid w:val="0"/>
        </w:rPr>
        <w:t>chráněna po celou dobu výstavby viz ČSN 839061.</w:t>
      </w:r>
    </w:p>
    <w:p w14:paraId="749B1455" w14:textId="77777777" w:rsidR="00DB053A" w:rsidRPr="007A2566" w:rsidRDefault="00DB053A" w:rsidP="00207BAF">
      <w:pPr>
        <w:pStyle w:val="Nadpis3"/>
        <w:tabs>
          <w:tab w:val="clear" w:pos="2417"/>
          <w:tab w:val="num" w:pos="573"/>
        </w:tabs>
        <w:spacing w:after="40"/>
        <w:ind w:left="720"/>
        <w:jc w:val="both"/>
      </w:pPr>
      <w:bookmarkStart w:id="91" w:name="_Toc485795087"/>
      <w:r w:rsidRPr="007A2566">
        <w:t>Hluk</w:t>
      </w:r>
      <w:bookmarkEnd w:id="91"/>
    </w:p>
    <w:p w14:paraId="7C680340" w14:textId="77777777" w:rsidR="00DB053A" w:rsidRPr="007A2566" w:rsidRDefault="00DB053A" w:rsidP="00DB053A">
      <w:pPr>
        <w:pStyle w:val="Zkladntext"/>
        <w:rPr>
          <w:snapToGrid w:val="0"/>
        </w:rPr>
      </w:pPr>
      <w:r w:rsidRPr="007A2566">
        <w:rPr>
          <w:snapToGrid w:val="0"/>
        </w:rPr>
        <w:t>Výstavbou nebude navýšena kapacita komunikace. Hladina hluku z dopravy po výstavbě bude zachována stávající.</w:t>
      </w:r>
    </w:p>
    <w:p w14:paraId="3D51B08D" w14:textId="77777777" w:rsidR="004F1A3F" w:rsidRPr="007A2566" w:rsidRDefault="004F1A3F" w:rsidP="004F1A3F">
      <w:pPr>
        <w:pStyle w:val="Zkladntext"/>
      </w:pPr>
      <w:r w:rsidRPr="007A2566">
        <w:t xml:space="preserve">Ochrana před nepříznivým působením hluku a vibrací je obecně upravena zákonem č. 258/2000 Sb. </w:t>
      </w:r>
      <w:r w:rsidR="00DF2424" w:rsidRPr="007A2566">
        <w:t>a </w:t>
      </w:r>
      <w:r w:rsidRPr="007A2566">
        <w:t xml:space="preserve">zákoníkem práce č. 262/2006. </w:t>
      </w:r>
    </w:p>
    <w:p w14:paraId="01EEE645" w14:textId="77777777" w:rsidR="004F1A3F" w:rsidRPr="007A2566" w:rsidRDefault="004F1A3F" w:rsidP="004F1A3F">
      <w:pPr>
        <w:pStyle w:val="Zkladntext"/>
      </w:pPr>
      <w:r w:rsidRPr="007A2566">
        <w:t>S ohledem na charakter stavebních prací je nutné během stavebních prací dodržovat ohleduplnost vůči</w:t>
      </w:r>
      <w:r w:rsidR="009E4729" w:rsidRPr="007A2566">
        <w:t> </w:t>
      </w:r>
      <w:r w:rsidRPr="007A2566">
        <w:t>obyvatelům, v maximální možné míře omezit hluk.</w:t>
      </w:r>
    </w:p>
    <w:p w14:paraId="45049EC3" w14:textId="77777777" w:rsidR="00DB053A" w:rsidRPr="007A2566" w:rsidRDefault="00DB053A" w:rsidP="00827DEF">
      <w:pPr>
        <w:pStyle w:val="Nadpis3"/>
        <w:tabs>
          <w:tab w:val="clear" w:pos="2417"/>
          <w:tab w:val="num" w:pos="573"/>
        </w:tabs>
        <w:spacing w:after="40"/>
        <w:ind w:left="720"/>
        <w:jc w:val="both"/>
      </w:pPr>
      <w:bookmarkStart w:id="92" w:name="_Toc485795088"/>
      <w:r w:rsidRPr="007A2566">
        <w:t>Emise z dopravy</w:t>
      </w:r>
      <w:bookmarkEnd w:id="92"/>
    </w:p>
    <w:p w14:paraId="5D4B736F" w14:textId="77777777" w:rsidR="00DB053A" w:rsidRPr="007A2566" w:rsidRDefault="00DB053A" w:rsidP="00DB053A">
      <w:pPr>
        <w:pStyle w:val="Zkladntext"/>
        <w:rPr>
          <w:snapToGrid w:val="0"/>
        </w:rPr>
      </w:pPr>
      <w:r w:rsidRPr="007A2566">
        <w:rPr>
          <w:snapToGrid w:val="0"/>
        </w:rPr>
        <w:t>Úroveň emisí způsobených dopravou bude přibližně odpovídat stávající úrovni.</w:t>
      </w:r>
    </w:p>
    <w:p w14:paraId="32985CF1" w14:textId="77777777" w:rsidR="00DB053A" w:rsidRPr="007A2566" w:rsidRDefault="00DB053A" w:rsidP="00DB053A">
      <w:pPr>
        <w:pStyle w:val="Zkladntext"/>
        <w:rPr>
          <w:snapToGrid w:val="0"/>
        </w:rPr>
      </w:pPr>
      <w:r w:rsidRPr="007A2566">
        <w:rPr>
          <w:snapToGrid w:val="0"/>
          <w:color w:val="000000"/>
        </w:rPr>
        <w:t>Rekonstrukce komunikací díky svému charakteru „otevřené“ stavby negeneruje škodlivé látky pro ovzduší. Škodlivé emise produkované automobilovou dopravou jsou omezovány příslušnými zákony a nařízeními České republiky, resp. Evropské unie</w:t>
      </w:r>
      <w:r w:rsidRPr="007A2566">
        <w:rPr>
          <w:snapToGrid w:val="0"/>
        </w:rPr>
        <w:t>.</w:t>
      </w:r>
    </w:p>
    <w:p w14:paraId="1A324772" w14:textId="77777777" w:rsidR="00DB053A" w:rsidRPr="007A2566" w:rsidRDefault="00DB053A" w:rsidP="00DB053A">
      <w:pPr>
        <w:pStyle w:val="Nadpis3"/>
        <w:tabs>
          <w:tab w:val="clear" w:pos="2417"/>
          <w:tab w:val="num" w:pos="573"/>
        </w:tabs>
        <w:spacing w:after="40"/>
        <w:ind w:left="720"/>
        <w:jc w:val="both"/>
      </w:pPr>
      <w:bookmarkStart w:id="93" w:name="_Toc485795089"/>
      <w:r w:rsidRPr="007A2566">
        <w:t>Vliv znečištěných vod na vodní toky a vodní zdroje</w:t>
      </w:r>
      <w:bookmarkEnd w:id="93"/>
    </w:p>
    <w:p w14:paraId="15EB953E" w14:textId="5D203825" w:rsidR="00DB053A" w:rsidRPr="007A2566" w:rsidRDefault="00DB053A" w:rsidP="00DB053A">
      <w:pPr>
        <w:ind w:left="567" w:firstLine="426"/>
        <w:jc w:val="both"/>
      </w:pPr>
      <w:r w:rsidRPr="007A2566">
        <w:rPr>
          <w:snapToGrid w:val="0"/>
          <w:color w:val="000000"/>
        </w:rPr>
        <w:t>Stavba</w:t>
      </w:r>
      <w:r w:rsidRPr="007A2566">
        <w:rPr>
          <w:rFonts w:cs="Arial Narrow"/>
          <w:szCs w:val="22"/>
        </w:rPr>
        <w:t xml:space="preserve"> nebude původcem znečištěných vod, dešťová voda ze zpevněných ploch bude odvedena </w:t>
      </w:r>
      <w:r w:rsidR="00397522" w:rsidRPr="007A2566">
        <w:rPr>
          <w:rFonts w:cs="Arial Narrow"/>
          <w:szCs w:val="22"/>
        </w:rPr>
        <w:t>stejně jako doposud,</w:t>
      </w:r>
      <w:r w:rsidRPr="007A2566">
        <w:rPr>
          <w:rFonts w:cs="Arial Narrow"/>
          <w:szCs w:val="22"/>
        </w:rPr>
        <w:t xml:space="preserve"> proto nedojde k znečištění vodních toků nebo vodních zdrojů.</w:t>
      </w:r>
    </w:p>
    <w:p w14:paraId="09C9212D" w14:textId="77777777" w:rsidR="00DB053A" w:rsidRPr="007A2566" w:rsidRDefault="00DB053A" w:rsidP="00DB053A">
      <w:pPr>
        <w:pStyle w:val="Nadpis3"/>
        <w:tabs>
          <w:tab w:val="clear" w:pos="2417"/>
          <w:tab w:val="num" w:pos="573"/>
        </w:tabs>
        <w:spacing w:after="40"/>
        <w:ind w:left="720"/>
        <w:jc w:val="both"/>
      </w:pPr>
      <w:bookmarkStart w:id="94" w:name="_Toc485795090"/>
      <w:r w:rsidRPr="007A2566">
        <w:t>Ochrana zdraví a bezpečnosti pracovníků při výstavbě a při užívání stavby</w:t>
      </w:r>
      <w:bookmarkEnd w:id="94"/>
    </w:p>
    <w:p w14:paraId="040A70ED" w14:textId="77777777" w:rsidR="00DB053A" w:rsidRPr="007A2566" w:rsidRDefault="00DB053A" w:rsidP="00DB053A">
      <w:pPr>
        <w:pStyle w:val="Zkladntext"/>
      </w:pPr>
      <w:r w:rsidRPr="007A2566">
        <w:t>Při stavebních pracích je nutno dodržovat platné předpisy, zejména zákon 309/2006 Sb., kterým se</w:t>
      </w:r>
      <w:r w:rsidR="00DF2424" w:rsidRPr="007A2566">
        <w:t> </w:t>
      </w:r>
      <w:r w:rsidRPr="007A2566">
        <w:t>upravují další požadavky na bezpečnost a ochranu zdraví při práci (BOZP) v pracovně právních vztazích.</w:t>
      </w:r>
    </w:p>
    <w:p w14:paraId="1F9AE2B5" w14:textId="77777777" w:rsidR="00DB053A" w:rsidRPr="007A2566" w:rsidRDefault="00DB053A" w:rsidP="00DB053A">
      <w:pPr>
        <w:pStyle w:val="Zkladntext"/>
      </w:pPr>
      <w:r w:rsidRPr="007A2566">
        <w:t>Zvýšenou pozornost je třeba věnovat pracím v blízkosti podzemních vedení. Jejich plocha musí být</w:t>
      </w:r>
      <w:r w:rsidR="009E4729" w:rsidRPr="007A2566">
        <w:t> </w:t>
      </w:r>
      <w:r w:rsidRPr="007A2566">
        <w:t>předem vytyčena jejich správci a po dobu stavby udržována. S jejich polohou musí být pracovníci prokazatelně seznámeni. Práce v jejich blízkosti je nutno provádět za odborného dozoru organizace, bez</w:t>
      </w:r>
      <w:r w:rsidR="009E4729" w:rsidRPr="007A2566">
        <w:t> </w:t>
      </w:r>
      <w:r w:rsidRPr="007A2566">
        <w:t>použití mechani</w:t>
      </w:r>
      <w:r w:rsidR="00701A8A" w:rsidRPr="007A2566">
        <w:t>s</w:t>
      </w:r>
      <w:r w:rsidRPr="007A2566">
        <w:t>mů a za dodržení dalších podmínek správce.</w:t>
      </w:r>
    </w:p>
    <w:p w14:paraId="13F7EC7C" w14:textId="77777777" w:rsidR="00DB053A" w:rsidRPr="007A2566" w:rsidRDefault="00DB053A" w:rsidP="00DB053A">
      <w:pPr>
        <w:pStyle w:val="Zkladntext"/>
        <w:rPr>
          <w:snapToGrid w:val="0"/>
        </w:rPr>
      </w:pPr>
      <w:r w:rsidRPr="007A2566">
        <w:rPr>
          <w:snapToGrid w:val="0"/>
        </w:rPr>
        <w:t>Dále je nutná zvýšená pozornost při pracích v blízkosti nadzemních vedení, zejména při použití mechani</w:t>
      </w:r>
      <w:r w:rsidR="00701A8A" w:rsidRPr="007A2566">
        <w:rPr>
          <w:snapToGrid w:val="0"/>
        </w:rPr>
        <w:t>s</w:t>
      </w:r>
      <w:r w:rsidRPr="007A2566">
        <w:rPr>
          <w:snapToGrid w:val="0"/>
        </w:rPr>
        <w:t xml:space="preserve">mů ve výšce vyšší </w:t>
      </w:r>
      <w:smartTag w:uri="urn:schemas-microsoft-com:office:smarttags" w:element="metricconverter">
        <w:smartTagPr>
          <w:attr w:name="ProductID" w:val="3 m"/>
        </w:smartTagPr>
        <w:r w:rsidRPr="007A2566">
          <w:rPr>
            <w:snapToGrid w:val="0"/>
          </w:rPr>
          <w:t>3 m</w:t>
        </w:r>
      </w:smartTag>
      <w:r w:rsidRPr="007A2566">
        <w:rPr>
          <w:snapToGrid w:val="0"/>
        </w:rPr>
        <w:t>.</w:t>
      </w:r>
    </w:p>
    <w:p w14:paraId="29380367" w14:textId="77777777" w:rsidR="00DB053A" w:rsidRPr="007A2566" w:rsidRDefault="00DB053A" w:rsidP="00DB053A">
      <w:pPr>
        <w:pStyle w:val="Zkladntext"/>
        <w:rPr>
          <w:snapToGrid w:val="0"/>
        </w:rPr>
      </w:pPr>
      <w:r w:rsidRPr="007A2566">
        <w:rPr>
          <w:snapToGrid w:val="0"/>
        </w:rPr>
        <w:t>Je nutno zajistit bezpečnost pracovníků při souběžném provádění prací. Pracovníci musí být prokazatelně seznámeni s nebezpečím, dodavatelské organizace musí uzavřít vzájemné dohody.</w:t>
      </w:r>
    </w:p>
    <w:p w14:paraId="64E73C4A" w14:textId="77777777" w:rsidR="00DB053A" w:rsidRPr="007A2566" w:rsidRDefault="00DB053A" w:rsidP="00DB053A">
      <w:pPr>
        <w:pStyle w:val="Zkladntext"/>
        <w:rPr>
          <w:snapToGrid w:val="0"/>
        </w:rPr>
      </w:pPr>
      <w:r w:rsidRPr="007A2566">
        <w:rPr>
          <w:snapToGrid w:val="0"/>
        </w:rPr>
        <w:lastRenderedPageBreak/>
        <w:t>Je třeba zamezit přístupu veřejnosti na staveniště, otevřené výkopy chránit zábradlím a v noci výstražným světlem. Během provoz</w:t>
      </w:r>
      <w:r w:rsidR="005F0277" w:rsidRPr="007A2566">
        <w:rPr>
          <w:snapToGrid w:val="0"/>
        </w:rPr>
        <w:t>u</w:t>
      </w:r>
      <w:r w:rsidRPr="007A2566">
        <w:rPr>
          <w:snapToGrid w:val="0"/>
        </w:rPr>
        <w:t xml:space="preserve"> je nutno dodržovat vyhlášku o silničním provozu. Lokalita výstavby bude zajištěna provizorními dopravně inženýrskými opatřeními zpracovanými před zahájením stavby.</w:t>
      </w:r>
    </w:p>
    <w:p w14:paraId="1600D3BA" w14:textId="77777777" w:rsidR="007F4AF3" w:rsidRPr="007A2566" w:rsidRDefault="007F4AF3" w:rsidP="007F4AF3">
      <w:pPr>
        <w:pStyle w:val="Nadpis3"/>
        <w:tabs>
          <w:tab w:val="clear" w:pos="2417"/>
          <w:tab w:val="num" w:pos="573"/>
        </w:tabs>
        <w:spacing w:after="40"/>
        <w:ind w:left="720"/>
        <w:jc w:val="both"/>
      </w:pPr>
      <w:bookmarkStart w:id="95" w:name="_Toc485795094"/>
      <w:r w:rsidRPr="007A2566">
        <w:t>Ochrana zdraví, zdravých životních podmínek a životního prostředí</w:t>
      </w:r>
      <w:bookmarkEnd w:id="95"/>
    </w:p>
    <w:p w14:paraId="38C74F2D" w14:textId="77777777" w:rsidR="007F4AF3" w:rsidRPr="007A2566" w:rsidRDefault="007F4AF3" w:rsidP="007F4AF3">
      <w:pPr>
        <w:pStyle w:val="Zkladntext"/>
      </w:pPr>
      <w:r w:rsidRPr="007A2566">
        <w:t>S ohledem na charakter stavebních prací je nutné během stavebních prací dodržovat ohleduplnost vůči</w:t>
      </w:r>
      <w:r w:rsidR="009E4729" w:rsidRPr="007A2566">
        <w:t> </w:t>
      </w:r>
      <w:r w:rsidRPr="007A2566">
        <w:t>obyvatelům, v maximální možné míře omezit hluk a prašnost. Vozidla vyjíždějící ze stavby musí být řádně očištěna, aby nedocházelo k znečištění veřejných komunikací.</w:t>
      </w:r>
    </w:p>
    <w:p w14:paraId="51354B90" w14:textId="77777777" w:rsidR="00DB053A" w:rsidRPr="007A2566" w:rsidRDefault="00DB053A" w:rsidP="00DB053A">
      <w:pPr>
        <w:pStyle w:val="Nadpis2"/>
        <w:spacing w:before="120"/>
        <w:ind w:left="573" w:hanging="573"/>
      </w:pPr>
      <w:bookmarkStart w:id="96" w:name="_Toc152578799"/>
      <w:r w:rsidRPr="007A2566">
        <w:t>Zásady ochrany stavby před negativními účinky vnějšího prostředí</w:t>
      </w:r>
      <w:bookmarkEnd w:id="96"/>
    </w:p>
    <w:p w14:paraId="04A0A177" w14:textId="77777777" w:rsidR="00DB053A" w:rsidRPr="007A2566" w:rsidRDefault="00DB053A" w:rsidP="00DB053A">
      <w:pPr>
        <w:pStyle w:val="Nadpis3"/>
        <w:tabs>
          <w:tab w:val="clear" w:pos="2417"/>
          <w:tab w:val="num" w:pos="573"/>
        </w:tabs>
        <w:spacing w:before="0" w:after="40"/>
        <w:ind w:left="720"/>
        <w:jc w:val="both"/>
      </w:pPr>
      <w:r w:rsidRPr="007A2566">
        <w:t>Ochrana před pronikáním radonu z podloží</w:t>
      </w:r>
    </w:p>
    <w:p w14:paraId="215F1704" w14:textId="77777777" w:rsidR="00DB053A" w:rsidRPr="007A2566" w:rsidRDefault="00DB053A" w:rsidP="00DB053A">
      <w:pPr>
        <w:pStyle w:val="Zkladntext"/>
        <w:rPr>
          <w:snapToGrid w:val="0"/>
        </w:rPr>
      </w:pPr>
      <w:proofErr w:type="gramStart"/>
      <w:r w:rsidRPr="007A2566">
        <w:rPr>
          <w:snapToGrid w:val="0"/>
        </w:rPr>
        <w:t>Neřeší</w:t>
      </w:r>
      <w:proofErr w:type="gramEnd"/>
      <w:r w:rsidRPr="007A2566">
        <w:rPr>
          <w:snapToGrid w:val="0"/>
        </w:rPr>
        <w:t xml:space="preserve"> se.</w:t>
      </w:r>
    </w:p>
    <w:p w14:paraId="5802C48D" w14:textId="77777777" w:rsidR="00DB053A" w:rsidRPr="007A2566" w:rsidRDefault="00DB053A" w:rsidP="00DB053A">
      <w:pPr>
        <w:pStyle w:val="Nadpis3"/>
        <w:tabs>
          <w:tab w:val="clear" w:pos="2417"/>
          <w:tab w:val="num" w:pos="573"/>
        </w:tabs>
        <w:spacing w:after="40"/>
        <w:ind w:left="720"/>
        <w:jc w:val="both"/>
      </w:pPr>
      <w:r w:rsidRPr="007A2566">
        <w:t>Ochrana před bludnými proudy</w:t>
      </w:r>
    </w:p>
    <w:p w14:paraId="7D3B35BA" w14:textId="77777777" w:rsidR="00DB053A" w:rsidRPr="007A2566" w:rsidRDefault="00F30F82" w:rsidP="00DB053A">
      <w:pPr>
        <w:pStyle w:val="Zkladntext"/>
        <w:rPr>
          <w:snapToGrid w:val="0"/>
        </w:rPr>
      </w:pPr>
      <w:proofErr w:type="gramStart"/>
      <w:r w:rsidRPr="007A2566">
        <w:rPr>
          <w:snapToGrid w:val="0"/>
        </w:rPr>
        <w:t>Neřeší</w:t>
      </w:r>
      <w:proofErr w:type="gramEnd"/>
      <w:r w:rsidRPr="007A2566">
        <w:rPr>
          <w:snapToGrid w:val="0"/>
        </w:rPr>
        <w:t xml:space="preserve"> se.</w:t>
      </w:r>
    </w:p>
    <w:p w14:paraId="63891EF9" w14:textId="610B44B1" w:rsidR="00DB053A" w:rsidRPr="007A2566" w:rsidRDefault="00DB053A" w:rsidP="00DB053A">
      <w:pPr>
        <w:pStyle w:val="Nadpis3"/>
        <w:tabs>
          <w:tab w:val="clear" w:pos="2417"/>
          <w:tab w:val="num" w:pos="573"/>
        </w:tabs>
        <w:spacing w:after="40"/>
        <w:ind w:left="720"/>
        <w:jc w:val="both"/>
      </w:pPr>
      <w:r w:rsidRPr="007A2566">
        <w:t>Ochrana</w:t>
      </w:r>
      <w:r w:rsidR="005416B1" w:rsidRPr="007A2566">
        <w:t xml:space="preserve"> před</w:t>
      </w:r>
      <w:r w:rsidRPr="007A2566">
        <w:t xml:space="preserve"> technickou seizmicitou</w:t>
      </w:r>
    </w:p>
    <w:p w14:paraId="1E7620C8" w14:textId="77777777" w:rsidR="00DB053A" w:rsidRPr="007A2566" w:rsidRDefault="00DB053A" w:rsidP="00DB053A">
      <w:pPr>
        <w:pStyle w:val="Zkladntext"/>
        <w:rPr>
          <w:snapToGrid w:val="0"/>
        </w:rPr>
      </w:pPr>
      <w:proofErr w:type="gramStart"/>
      <w:r w:rsidRPr="007A2566">
        <w:rPr>
          <w:snapToGrid w:val="0"/>
        </w:rPr>
        <w:t>Neřeší</w:t>
      </w:r>
      <w:proofErr w:type="gramEnd"/>
      <w:r w:rsidRPr="007A2566">
        <w:rPr>
          <w:snapToGrid w:val="0"/>
        </w:rPr>
        <w:t xml:space="preserve"> se.</w:t>
      </w:r>
    </w:p>
    <w:p w14:paraId="34D468D5" w14:textId="77777777" w:rsidR="004F1A3F" w:rsidRPr="007A2566" w:rsidRDefault="004F1A3F" w:rsidP="004F1A3F">
      <w:pPr>
        <w:pStyle w:val="Zkladntext"/>
      </w:pPr>
      <w:r w:rsidRPr="007A2566">
        <w:t>Konstrukce i povrch zpevněných ploch jsou navrženy tak, aby vyhověly dopravnímu zatížení, jak</w:t>
      </w:r>
      <w:r w:rsidR="00DF2424" w:rsidRPr="007A2566">
        <w:t> </w:t>
      </w:r>
      <w:r w:rsidRPr="007A2566">
        <w:t>z hlediska intenzity, tak hmotnosti uvažovaných vozidel.</w:t>
      </w:r>
    </w:p>
    <w:p w14:paraId="53C6747E" w14:textId="77777777" w:rsidR="00DB053A" w:rsidRPr="007A2566" w:rsidRDefault="00DB053A" w:rsidP="00DB053A">
      <w:pPr>
        <w:pStyle w:val="Nadpis3"/>
        <w:tabs>
          <w:tab w:val="clear" w:pos="2417"/>
          <w:tab w:val="num" w:pos="573"/>
        </w:tabs>
        <w:spacing w:after="40"/>
        <w:ind w:left="720"/>
        <w:jc w:val="both"/>
      </w:pPr>
      <w:r w:rsidRPr="007A2566">
        <w:t xml:space="preserve">Ochrana </w:t>
      </w:r>
      <w:r w:rsidR="007F4AF3" w:rsidRPr="007A2566">
        <w:t>před hlukem</w:t>
      </w:r>
    </w:p>
    <w:p w14:paraId="7F6FD9B1" w14:textId="77777777" w:rsidR="007F4AF3" w:rsidRPr="007A2566" w:rsidRDefault="007F4AF3" w:rsidP="007F4AF3">
      <w:pPr>
        <w:pStyle w:val="Zkladntext"/>
      </w:pPr>
      <w:r w:rsidRPr="007A2566">
        <w:t>Ochrana před nepříznivým působením hluku a vibrací je obecně upravena zákonem č. 258/2000 Sb. a</w:t>
      </w:r>
      <w:r w:rsidR="00DF2424" w:rsidRPr="007A2566">
        <w:t> </w:t>
      </w:r>
      <w:r w:rsidRPr="007A2566">
        <w:t xml:space="preserve">zákoníkem práce č. 262/2006. </w:t>
      </w:r>
    </w:p>
    <w:p w14:paraId="00FF45EE" w14:textId="77777777" w:rsidR="007F4AF3" w:rsidRPr="007A2566" w:rsidRDefault="007F4AF3" w:rsidP="007F4AF3">
      <w:pPr>
        <w:pStyle w:val="Zkladntext"/>
      </w:pPr>
      <w:r w:rsidRPr="007A2566">
        <w:t>S ohledem na charakter stavebních prací je nutné během stavebních prací dodržovat ohleduplnost vůči</w:t>
      </w:r>
      <w:r w:rsidR="009E4729" w:rsidRPr="007A2566">
        <w:t> </w:t>
      </w:r>
      <w:r w:rsidRPr="007A2566">
        <w:t>obyvatelům, v maximální možné míře omezit hluk.</w:t>
      </w:r>
    </w:p>
    <w:p w14:paraId="5C2A5ADB" w14:textId="77777777" w:rsidR="007F4AF3" w:rsidRPr="007A2566" w:rsidRDefault="007F4AF3" w:rsidP="007F4AF3">
      <w:pPr>
        <w:pStyle w:val="Nadpis3"/>
        <w:tabs>
          <w:tab w:val="clear" w:pos="2417"/>
          <w:tab w:val="num" w:pos="573"/>
        </w:tabs>
        <w:spacing w:after="40"/>
        <w:ind w:left="720"/>
        <w:jc w:val="both"/>
      </w:pPr>
      <w:r w:rsidRPr="007A2566">
        <w:t>Protipovodňová opatření</w:t>
      </w:r>
    </w:p>
    <w:p w14:paraId="5FEC6185" w14:textId="77777777" w:rsidR="007F4AF3" w:rsidRPr="007A2566" w:rsidRDefault="007F4AF3" w:rsidP="007F4AF3">
      <w:pPr>
        <w:pStyle w:val="Zkladntext"/>
      </w:pPr>
      <w:r w:rsidRPr="007A2566">
        <w:t>Řešené území svou polohou nespadá do aktivní zóny záplavového území, ani do rozsahu záplavového území stanoveného pro Q100.</w:t>
      </w:r>
    </w:p>
    <w:p w14:paraId="0A660815" w14:textId="77777777" w:rsidR="007F4AF3" w:rsidRPr="007A2566" w:rsidRDefault="007F4AF3" w:rsidP="007F4AF3">
      <w:pPr>
        <w:pStyle w:val="Zkladntext"/>
      </w:pPr>
      <w:r w:rsidRPr="007A2566">
        <w:t>Protipovodňová opatření nejsou řešena.</w:t>
      </w:r>
    </w:p>
    <w:p w14:paraId="0750BC2A" w14:textId="77777777" w:rsidR="0023678E" w:rsidRPr="007A2566" w:rsidRDefault="0023678E" w:rsidP="0023678E">
      <w:pPr>
        <w:pStyle w:val="Nadpis3"/>
        <w:tabs>
          <w:tab w:val="clear" w:pos="2417"/>
          <w:tab w:val="num" w:pos="573"/>
        </w:tabs>
        <w:spacing w:after="40"/>
        <w:ind w:left="720"/>
        <w:jc w:val="both"/>
      </w:pPr>
      <w:bookmarkStart w:id="97" w:name="_Toc485795100"/>
      <w:r w:rsidRPr="007A2566">
        <w:t>Ochrana stavby před škodlivými účinky vnějšího prostředí</w:t>
      </w:r>
      <w:bookmarkEnd w:id="97"/>
    </w:p>
    <w:p w14:paraId="3F4F4304" w14:textId="77777777" w:rsidR="0023678E" w:rsidRPr="007A2566" w:rsidRDefault="0023678E" w:rsidP="0023678E">
      <w:pPr>
        <w:pStyle w:val="Zkladntext"/>
      </w:pPr>
      <w:r w:rsidRPr="007A2566">
        <w:t>Jedná se o stavbu přímo vystavenou povětrnostním vlivům a není možné ji celkově chránit. Ochrana stavby bude zajištěna volbou vhodných materiálů povrchů.</w:t>
      </w:r>
    </w:p>
    <w:p w14:paraId="5ECACD4A" w14:textId="77777777" w:rsidR="007F4AF3" w:rsidRPr="007A2566" w:rsidRDefault="007F4AF3" w:rsidP="007F4AF3">
      <w:pPr>
        <w:pStyle w:val="Nadpis3"/>
        <w:tabs>
          <w:tab w:val="clear" w:pos="2417"/>
          <w:tab w:val="num" w:pos="573"/>
        </w:tabs>
        <w:spacing w:after="40"/>
        <w:ind w:left="720"/>
        <w:jc w:val="both"/>
      </w:pPr>
      <w:r w:rsidRPr="007A2566">
        <w:t>Ostatní účinky – vliv poddolování, výskyt metanu apod.</w:t>
      </w:r>
    </w:p>
    <w:p w14:paraId="25326BBF" w14:textId="77777777" w:rsidR="007F4AF3" w:rsidRPr="007A2566" w:rsidRDefault="007F4AF3" w:rsidP="007F4AF3">
      <w:pPr>
        <w:pStyle w:val="Zkladntext"/>
      </w:pPr>
      <w:r w:rsidRPr="007A2566">
        <w:t xml:space="preserve">Pozemky stavby </w:t>
      </w:r>
      <w:proofErr w:type="gramStart"/>
      <w:r w:rsidRPr="007A2566">
        <w:t>neleží</w:t>
      </w:r>
      <w:proofErr w:type="gramEnd"/>
      <w:r w:rsidRPr="007A2566">
        <w:t xml:space="preserve"> v prostoru žádných ložisek, proto nebudou ovlivněny důlní ani těžební činností.</w:t>
      </w:r>
    </w:p>
    <w:p w14:paraId="1A5C4C64" w14:textId="77777777" w:rsidR="007F4AF3" w:rsidRPr="007A2566" w:rsidRDefault="002B60ED" w:rsidP="009F1811">
      <w:pPr>
        <w:pStyle w:val="Nadpis1"/>
        <w:numPr>
          <w:ilvl w:val="0"/>
          <w:numId w:val="6"/>
        </w:numPr>
        <w:tabs>
          <w:tab w:val="clear" w:pos="996"/>
          <w:tab w:val="num" w:pos="567"/>
        </w:tabs>
        <w:spacing w:before="400" w:after="40"/>
        <w:ind w:left="567" w:hanging="567"/>
      </w:pPr>
      <w:bookmarkStart w:id="98" w:name="_Toc152578800"/>
      <w:r w:rsidRPr="007A2566">
        <w:t>P</w:t>
      </w:r>
      <w:r w:rsidR="007F4AF3" w:rsidRPr="007A2566">
        <w:t>řipojení na technickou infrastrukturu</w:t>
      </w:r>
      <w:bookmarkEnd w:id="98"/>
    </w:p>
    <w:p w14:paraId="61EB4F2D" w14:textId="77777777" w:rsidR="007F4AF3" w:rsidRPr="007A2566" w:rsidRDefault="00AD05C8" w:rsidP="007F4AF3">
      <w:pPr>
        <w:pStyle w:val="Nadpis2"/>
        <w:spacing w:before="120"/>
      </w:pPr>
      <w:bookmarkStart w:id="99" w:name="_Toc152578801"/>
      <w:r w:rsidRPr="007A2566">
        <w:t>N</w:t>
      </w:r>
      <w:r w:rsidR="007F4AF3" w:rsidRPr="007A2566">
        <w:t>apojovací místa technické infrastruktury</w:t>
      </w:r>
      <w:bookmarkEnd w:id="99"/>
    </w:p>
    <w:p w14:paraId="1B4949B1" w14:textId="77777777" w:rsidR="00AD0E19" w:rsidRDefault="00C2350A" w:rsidP="00AD0E19">
      <w:pPr>
        <w:pStyle w:val="Zkladntext"/>
      </w:pPr>
      <w:r w:rsidRPr="007A2566">
        <w:t>Bez nároků</w:t>
      </w:r>
      <w:r w:rsidR="00AD0E19" w:rsidRPr="007A2566">
        <w:t xml:space="preserve">. </w:t>
      </w:r>
    </w:p>
    <w:p w14:paraId="3DD154AD" w14:textId="720E2C8D" w:rsidR="006B2B43" w:rsidRPr="007A2566" w:rsidRDefault="006B2B43" w:rsidP="00AD0E19">
      <w:pPr>
        <w:pStyle w:val="Zkladntext"/>
      </w:pPr>
      <w:r>
        <w:t>Nově řešené veřejné osvětlení bude napojeno na stávající rozvody VO v </w:t>
      </w:r>
      <w:proofErr w:type="gramStart"/>
      <w:r>
        <w:t>7-mi</w:t>
      </w:r>
      <w:proofErr w:type="gramEnd"/>
      <w:r>
        <w:t xml:space="preserve"> místech. Přesné umístění je zřejmé z Objektu SO 401 – Veřejné osvětlení.</w:t>
      </w:r>
    </w:p>
    <w:p w14:paraId="659CC4B2" w14:textId="77777777" w:rsidR="007F4AF3" w:rsidRPr="007A2566" w:rsidRDefault="007F4AF3" w:rsidP="00AC0630">
      <w:pPr>
        <w:pStyle w:val="Nadpis1"/>
        <w:numPr>
          <w:ilvl w:val="0"/>
          <w:numId w:val="6"/>
        </w:numPr>
        <w:tabs>
          <w:tab w:val="clear" w:pos="996"/>
          <w:tab w:val="num" w:pos="567"/>
        </w:tabs>
        <w:spacing w:before="360" w:after="40"/>
        <w:ind w:left="567" w:hanging="567"/>
      </w:pPr>
      <w:bookmarkStart w:id="100" w:name="_Toc152578802"/>
      <w:r w:rsidRPr="007A2566">
        <w:t>Dopravní řešení</w:t>
      </w:r>
      <w:bookmarkEnd w:id="100"/>
    </w:p>
    <w:p w14:paraId="4A32BFBF" w14:textId="77777777" w:rsidR="007F4AF3" w:rsidRPr="007A2566" w:rsidRDefault="001E2D5E" w:rsidP="007F4AF3">
      <w:pPr>
        <w:pStyle w:val="Nadpis2"/>
        <w:spacing w:before="120"/>
      </w:pPr>
      <w:bookmarkStart w:id="101" w:name="_Toc152578803"/>
      <w:r w:rsidRPr="007A2566">
        <w:t>Popis dopravního řešení</w:t>
      </w:r>
      <w:bookmarkEnd w:id="101"/>
    </w:p>
    <w:p w14:paraId="17F2EF7C" w14:textId="77777777" w:rsidR="001E2D5E" w:rsidRPr="007A2566" w:rsidRDefault="001E2D5E" w:rsidP="001E2D5E">
      <w:pPr>
        <w:pStyle w:val="Zkladntext"/>
      </w:pPr>
      <w:r w:rsidRPr="007A2566">
        <w:t xml:space="preserve">Je podrobně popsáno v odstavci </w:t>
      </w:r>
      <w:r w:rsidRPr="007A2566">
        <w:rPr>
          <w:u w:val="single"/>
        </w:rPr>
        <w:t>2.6.2 Popis navrženého řešení</w:t>
      </w:r>
      <w:r w:rsidRPr="007A2566">
        <w:t xml:space="preserve"> a </w:t>
      </w:r>
      <w:r w:rsidRPr="007A2566">
        <w:rPr>
          <w:u w:val="single"/>
        </w:rPr>
        <w:t>2.4 Bezbariérové užívání</w:t>
      </w:r>
      <w:r w:rsidRPr="007A2566">
        <w:t xml:space="preserve"> této zprávy.</w:t>
      </w:r>
    </w:p>
    <w:p w14:paraId="5DDA2D81" w14:textId="77777777" w:rsidR="001E2D5E" w:rsidRPr="007A2566" w:rsidRDefault="001E2D5E" w:rsidP="001E2D5E">
      <w:pPr>
        <w:pStyle w:val="Nadpis2"/>
        <w:spacing w:before="120"/>
      </w:pPr>
      <w:bookmarkStart w:id="102" w:name="_Toc152578804"/>
      <w:r w:rsidRPr="007A2566">
        <w:t>Napojení území na stávající dopravní infrastrukturu</w:t>
      </w:r>
      <w:bookmarkEnd w:id="102"/>
    </w:p>
    <w:p w14:paraId="16109651" w14:textId="77777777" w:rsidR="001E2D5E" w:rsidRPr="007A2566" w:rsidRDefault="001E2D5E" w:rsidP="001E2D5E">
      <w:pPr>
        <w:pStyle w:val="Zkladntext"/>
      </w:pPr>
      <w:r w:rsidRPr="007A2566">
        <w:t>Bez nároků.</w:t>
      </w:r>
    </w:p>
    <w:p w14:paraId="15635CD9" w14:textId="77777777" w:rsidR="001E2D5E" w:rsidRPr="007A2566" w:rsidRDefault="001E2D5E" w:rsidP="001E2D5E">
      <w:pPr>
        <w:pStyle w:val="Nadpis2"/>
        <w:spacing w:before="120"/>
      </w:pPr>
      <w:bookmarkStart w:id="103" w:name="_Toc152578805"/>
      <w:r w:rsidRPr="007A2566">
        <w:t>Doprava v klidu</w:t>
      </w:r>
      <w:bookmarkEnd w:id="103"/>
    </w:p>
    <w:p w14:paraId="1FEDA5E2" w14:textId="39939F7B" w:rsidR="001E2D5E" w:rsidRPr="007A2566" w:rsidRDefault="00BB0360" w:rsidP="001E2D5E">
      <w:pPr>
        <w:pStyle w:val="Zkladntext"/>
      </w:pPr>
      <w:r w:rsidRPr="007A2566">
        <w:t>V projektové dokumentaci jsou navržena nová parkovací stání převážně na místech, kde se již v současné době plochy pro parkování vyskytují. Je navrženo 5</w:t>
      </w:r>
      <w:r w:rsidR="008E7340" w:rsidRPr="007A2566">
        <w:t>2</w:t>
      </w:r>
      <w:r w:rsidRPr="007A2566">
        <w:t xml:space="preserve"> parkovacích stání a </w:t>
      </w:r>
      <w:r w:rsidR="008E7340" w:rsidRPr="007A2566">
        <w:t>4</w:t>
      </w:r>
      <w:r w:rsidRPr="007A2566">
        <w:t xml:space="preserve"> stání pro invalidy.</w:t>
      </w:r>
    </w:p>
    <w:p w14:paraId="7B0199A7" w14:textId="670C7642" w:rsidR="001E2D5E" w:rsidRPr="007A2566" w:rsidRDefault="001E2D5E" w:rsidP="001E2D5E">
      <w:pPr>
        <w:pStyle w:val="Nadpis2"/>
        <w:spacing w:before="120"/>
      </w:pPr>
      <w:bookmarkStart w:id="104" w:name="_Toc152578806"/>
      <w:r w:rsidRPr="007A2566">
        <w:lastRenderedPageBreak/>
        <w:t>Pěší a cyklistické stezky</w:t>
      </w:r>
      <w:bookmarkEnd w:id="104"/>
    </w:p>
    <w:p w14:paraId="0770919C" w14:textId="5315AC9D" w:rsidR="001E2D5E" w:rsidRPr="007A2566" w:rsidRDefault="00157D5D" w:rsidP="00157D5D">
      <w:pPr>
        <w:pStyle w:val="Zkladntext"/>
      </w:pPr>
      <w:r w:rsidRPr="007A2566">
        <w:t xml:space="preserve">Projekt upravuje trasy pro pěší a cyklistickou dopravu v řešené lokalitě. Rozdělenou stezku pro pěší a cyklisty </w:t>
      </w:r>
      <w:proofErr w:type="gramStart"/>
      <w:r w:rsidRPr="007A2566">
        <w:t>ruší</w:t>
      </w:r>
      <w:proofErr w:type="gramEnd"/>
      <w:r w:rsidRPr="007A2566">
        <w:t xml:space="preserve">, cyklistům je vytvořena samostatná stezka, případně je upravena komunikace a je vytvořen pás pro cyklisty značený pomocí VDZ (V20) a chodci jsou navedeni </w:t>
      </w:r>
      <w:r w:rsidR="007539E6" w:rsidRPr="007A2566">
        <w:t>mimo vozovku</w:t>
      </w:r>
      <w:r w:rsidRPr="007A2566">
        <w:t>. V prostoru před lávkou pro chodce a cyklisty jsou cyklisté a chodci navedeni do společného prostoru a je zde vytvořena společná stezka pro chodce a cyklisty.</w:t>
      </w:r>
    </w:p>
    <w:p w14:paraId="048EBD8E" w14:textId="77777777" w:rsidR="00466F05" w:rsidRPr="007A2566" w:rsidRDefault="00466F05" w:rsidP="009F1811">
      <w:pPr>
        <w:pStyle w:val="Nadpis1"/>
        <w:numPr>
          <w:ilvl w:val="0"/>
          <w:numId w:val="6"/>
        </w:numPr>
        <w:tabs>
          <w:tab w:val="clear" w:pos="996"/>
          <w:tab w:val="num" w:pos="567"/>
        </w:tabs>
        <w:spacing w:before="400" w:after="40"/>
        <w:ind w:left="567" w:hanging="567"/>
      </w:pPr>
      <w:bookmarkStart w:id="105" w:name="_Toc152578807"/>
      <w:r w:rsidRPr="007A2566">
        <w:t>Řešení vegetace a souvisejících terénních úprav</w:t>
      </w:r>
      <w:bookmarkEnd w:id="105"/>
    </w:p>
    <w:p w14:paraId="730AA6AE" w14:textId="77777777" w:rsidR="00466F05" w:rsidRPr="007A2566" w:rsidRDefault="00466F05" w:rsidP="00466F05">
      <w:pPr>
        <w:pStyle w:val="Nadpis2"/>
        <w:spacing w:before="120"/>
      </w:pPr>
      <w:bookmarkStart w:id="106" w:name="_Toc152578808"/>
      <w:r w:rsidRPr="007A2566">
        <w:t>Terénní úpravy</w:t>
      </w:r>
      <w:bookmarkEnd w:id="106"/>
    </w:p>
    <w:p w14:paraId="7AA966F4" w14:textId="77777777" w:rsidR="00466F05" w:rsidRPr="007A2566" w:rsidRDefault="00466F05" w:rsidP="00C2350A">
      <w:pPr>
        <w:pStyle w:val="Zkladntextodsazen"/>
        <w:ind w:left="567" w:firstLine="426"/>
      </w:pPr>
      <w:r w:rsidRPr="007A2566">
        <w:t xml:space="preserve">Před zahájením </w:t>
      </w:r>
      <w:r w:rsidR="00397522" w:rsidRPr="007A2566">
        <w:t>o</w:t>
      </w:r>
      <w:r w:rsidRPr="007A2566">
        <w:t xml:space="preserve">humusování je třeba zbavit veškeré plochy určené k ozelenění </w:t>
      </w:r>
      <w:proofErr w:type="spellStart"/>
      <w:r w:rsidRPr="007A2566">
        <w:t>postavebních</w:t>
      </w:r>
      <w:proofErr w:type="spellEnd"/>
      <w:r w:rsidRPr="007A2566">
        <w:t xml:space="preserve"> zbytků a</w:t>
      </w:r>
      <w:r w:rsidR="00DF2424" w:rsidRPr="007A2566">
        <w:t> </w:t>
      </w:r>
      <w:r w:rsidRPr="007A2566">
        <w:t>zhutněné podloží rozrušit z důvodu navázání půdní kapilarity. Všechny upravované plochy budou důkladně obdělány a vyrovnány. Před založením trávníku budou plochy odpleveleny herbicidním postřikem.</w:t>
      </w:r>
    </w:p>
    <w:p w14:paraId="4FDFA7AF" w14:textId="77777777" w:rsidR="00DB053A" w:rsidRPr="007A2566" w:rsidRDefault="00466F05" w:rsidP="00466F05">
      <w:pPr>
        <w:pStyle w:val="Zkladntext"/>
        <w:rPr>
          <w:snapToGrid w:val="0"/>
        </w:rPr>
      </w:pPr>
      <w:r w:rsidRPr="007A2566">
        <w:t xml:space="preserve">Konečné terénní úpravy budou provedeny tak, aby po ohumusování v tloušťce </w:t>
      </w:r>
      <w:smartTag w:uri="urn:schemas-microsoft-com:office:smarttags" w:element="metricconverter">
        <w:smartTagPr>
          <w:attr w:name="ProductID" w:val="15ﾠcm"/>
        </w:smartTagPr>
        <w:r w:rsidRPr="007A2566">
          <w:t>15 cm</w:t>
        </w:r>
      </w:smartTag>
      <w:r w:rsidRPr="007A2566">
        <w:t xml:space="preserve"> byla zemina zarovnána </w:t>
      </w:r>
      <w:smartTag w:uri="urn:schemas-microsoft-com:office:smarttags" w:element="metricconverter">
        <w:smartTagPr>
          <w:attr w:name="ProductID" w:val="2ﾠcm"/>
        </w:smartTagPr>
        <w:r w:rsidRPr="007A2566">
          <w:t>2 cm</w:t>
        </w:r>
      </w:smartTag>
      <w:r w:rsidRPr="007A2566">
        <w:t xml:space="preserve"> pod horní hranu přilehlého obrubníku při osetí travní směsí </w:t>
      </w:r>
      <w:r w:rsidR="0089422F" w:rsidRPr="007A2566">
        <w:t>a</w:t>
      </w:r>
      <w:r w:rsidRPr="007A2566">
        <w:t> připravena k sadovým úpravám.</w:t>
      </w:r>
    </w:p>
    <w:p w14:paraId="5230C6F4" w14:textId="77777777" w:rsidR="00466F05" w:rsidRPr="007A2566" w:rsidRDefault="00466F05" w:rsidP="00466F05">
      <w:pPr>
        <w:pStyle w:val="Nadpis2"/>
        <w:spacing w:before="120"/>
      </w:pPr>
      <w:bookmarkStart w:id="107" w:name="_Toc152578809"/>
      <w:r w:rsidRPr="007A2566">
        <w:t>Použité vegetační prvky</w:t>
      </w:r>
      <w:bookmarkEnd w:id="107"/>
    </w:p>
    <w:p w14:paraId="344D6B70" w14:textId="77777777" w:rsidR="00637044" w:rsidRPr="007A2566" w:rsidRDefault="008B3E01" w:rsidP="00637044">
      <w:pPr>
        <w:ind w:left="567" w:firstLine="426"/>
        <w:jc w:val="both"/>
      </w:pPr>
      <w:r w:rsidRPr="007A2566">
        <w:t xml:space="preserve">Travní semeno bude vyseto na dokonale upravený, odplevelený a </w:t>
      </w:r>
      <w:proofErr w:type="spellStart"/>
      <w:r w:rsidRPr="007A2566">
        <w:t>ohumus</w:t>
      </w:r>
      <w:r w:rsidR="00397522" w:rsidRPr="007A2566">
        <w:t>ova</w:t>
      </w:r>
      <w:r w:rsidRPr="007A2566">
        <w:t>ný</w:t>
      </w:r>
      <w:proofErr w:type="spellEnd"/>
      <w:r w:rsidRPr="007A2566">
        <w:t xml:space="preserve"> terén. </w:t>
      </w:r>
    </w:p>
    <w:p w14:paraId="53E7E079" w14:textId="77777777" w:rsidR="008B3E01" w:rsidRPr="007A2566" w:rsidRDefault="008B3E01" w:rsidP="008B3E01">
      <w:pPr>
        <w:pStyle w:val="Nadpis2"/>
        <w:spacing w:before="120"/>
      </w:pPr>
      <w:bookmarkStart w:id="108" w:name="_Toc152578810"/>
      <w:r w:rsidRPr="007A2566">
        <w:t>Biotechnická, protierozní opatření</w:t>
      </w:r>
      <w:bookmarkEnd w:id="108"/>
    </w:p>
    <w:p w14:paraId="019B5236" w14:textId="77777777" w:rsidR="00DB053A" w:rsidRPr="007A2566" w:rsidRDefault="008B3E01" w:rsidP="008B3E01">
      <w:pPr>
        <w:pStyle w:val="Zkladntext"/>
      </w:pPr>
      <w:r w:rsidRPr="007A2566">
        <w:t>Není řešeno.</w:t>
      </w:r>
    </w:p>
    <w:p w14:paraId="3EAD8356" w14:textId="77777777" w:rsidR="008B3E01" w:rsidRPr="007A2566" w:rsidRDefault="008B3E01" w:rsidP="001D0922">
      <w:pPr>
        <w:pStyle w:val="Nadpis1"/>
        <w:numPr>
          <w:ilvl w:val="0"/>
          <w:numId w:val="6"/>
        </w:numPr>
        <w:tabs>
          <w:tab w:val="clear" w:pos="996"/>
          <w:tab w:val="num" w:pos="567"/>
        </w:tabs>
        <w:spacing w:before="360" w:after="40"/>
        <w:ind w:left="567" w:hanging="567"/>
      </w:pPr>
      <w:bookmarkStart w:id="109" w:name="_Toc152578811"/>
      <w:r w:rsidRPr="007A2566">
        <w:t>Popis vlivů na životní prostředí a jeho ochrana</w:t>
      </w:r>
      <w:bookmarkEnd w:id="109"/>
    </w:p>
    <w:p w14:paraId="21944A0B" w14:textId="77777777" w:rsidR="008B3E01" w:rsidRPr="007A2566" w:rsidRDefault="008B3E01" w:rsidP="008B3E01">
      <w:pPr>
        <w:pStyle w:val="Nadpis2"/>
        <w:spacing w:before="120"/>
      </w:pPr>
      <w:bookmarkStart w:id="110" w:name="_Toc152578812"/>
      <w:r w:rsidRPr="007A2566">
        <w:t>Vliv na životní prostředí</w:t>
      </w:r>
      <w:bookmarkEnd w:id="110"/>
    </w:p>
    <w:p w14:paraId="50E95818" w14:textId="77777777" w:rsidR="008B3E01" w:rsidRPr="007A2566" w:rsidRDefault="008B3E01" w:rsidP="008B3E01">
      <w:pPr>
        <w:pStyle w:val="Nadpis3"/>
        <w:tabs>
          <w:tab w:val="clear" w:pos="2417"/>
          <w:tab w:val="num" w:pos="573"/>
        </w:tabs>
        <w:spacing w:before="0" w:after="40"/>
        <w:ind w:left="720"/>
        <w:jc w:val="both"/>
      </w:pPr>
      <w:r w:rsidRPr="007A2566">
        <w:t>Hluk</w:t>
      </w:r>
    </w:p>
    <w:p w14:paraId="22E5713A" w14:textId="38501EA9" w:rsidR="008B3E01" w:rsidRPr="007A2566" w:rsidRDefault="008B3E01" w:rsidP="008B3E01">
      <w:pPr>
        <w:pStyle w:val="Zkladntext"/>
        <w:rPr>
          <w:snapToGrid w:val="0"/>
        </w:rPr>
      </w:pPr>
      <w:r w:rsidRPr="007A2566">
        <w:rPr>
          <w:snapToGrid w:val="0"/>
        </w:rPr>
        <w:t>Výstavbou nebude navýšena kapacita komunikace</w:t>
      </w:r>
      <w:r w:rsidR="006741FC" w:rsidRPr="007A2566">
        <w:rPr>
          <w:snapToGrid w:val="0"/>
        </w:rPr>
        <w:t xml:space="preserve"> ani intenzita dopravy. </w:t>
      </w:r>
      <w:proofErr w:type="gramStart"/>
      <w:r w:rsidR="006741FC" w:rsidRPr="007A2566">
        <w:rPr>
          <w:snapToGrid w:val="0"/>
        </w:rPr>
        <w:t>Zvýší</w:t>
      </w:r>
      <w:proofErr w:type="gramEnd"/>
      <w:r w:rsidR="006741FC" w:rsidRPr="007A2566">
        <w:rPr>
          <w:snapToGrid w:val="0"/>
        </w:rPr>
        <w:t xml:space="preserve"> se však plynulost a část intenzity z ulice Předmostí se „vrátí“ do ulice Mostní</w:t>
      </w:r>
      <w:r w:rsidRPr="007A2566">
        <w:rPr>
          <w:snapToGrid w:val="0"/>
        </w:rPr>
        <w:t>.</w:t>
      </w:r>
      <w:r w:rsidR="006741FC" w:rsidRPr="007A2566">
        <w:rPr>
          <w:snapToGrid w:val="0"/>
        </w:rPr>
        <w:t xml:space="preserve"> Je tedy předpoklad, že hladina hluku z dopravy po výstavbě bude nižší a její izofony budou dále od bytových domů.</w:t>
      </w:r>
    </w:p>
    <w:p w14:paraId="5735961C" w14:textId="77777777" w:rsidR="008B3E01" w:rsidRPr="007A2566" w:rsidRDefault="008B3E01" w:rsidP="008B3E01">
      <w:pPr>
        <w:pStyle w:val="Nadpis3"/>
        <w:tabs>
          <w:tab w:val="clear" w:pos="2417"/>
          <w:tab w:val="num" w:pos="573"/>
        </w:tabs>
        <w:spacing w:after="40"/>
        <w:ind w:left="720"/>
        <w:jc w:val="both"/>
      </w:pPr>
      <w:r w:rsidRPr="007A2566">
        <w:t>Emise z dopravy</w:t>
      </w:r>
    </w:p>
    <w:p w14:paraId="3DCC9A6C" w14:textId="77777777" w:rsidR="008B3E01" w:rsidRPr="007A2566" w:rsidRDefault="008B3E01" w:rsidP="008B3E01">
      <w:pPr>
        <w:pStyle w:val="Zkladntext"/>
        <w:rPr>
          <w:snapToGrid w:val="0"/>
        </w:rPr>
      </w:pPr>
      <w:r w:rsidRPr="007A2566">
        <w:rPr>
          <w:snapToGrid w:val="0"/>
        </w:rPr>
        <w:t>Úroveň emisí způsobených dopravou bude přibližně odpovídat stávající úrovni.</w:t>
      </w:r>
    </w:p>
    <w:p w14:paraId="6D4CEA70" w14:textId="77777777" w:rsidR="008B3E01" w:rsidRPr="007A2566" w:rsidRDefault="008B3E01" w:rsidP="008B3E01">
      <w:pPr>
        <w:pStyle w:val="Zkladntext"/>
        <w:rPr>
          <w:snapToGrid w:val="0"/>
        </w:rPr>
      </w:pPr>
      <w:r w:rsidRPr="007A2566">
        <w:rPr>
          <w:snapToGrid w:val="0"/>
          <w:color w:val="000000"/>
        </w:rPr>
        <w:t>Rekonstrukce komunikací díky svému charakteru „otevřené“ stavby negeneruje škodlivé látky pro ovzduší. Škodlivé emise produkované automobilovou dopravou jsou omezovány příslušnými zákony a nařízeními České republiky, resp. Evropské unie</w:t>
      </w:r>
      <w:r w:rsidRPr="007A2566">
        <w:rPr>
          <w:snapToGrid w:val="0"/>
        </w:rPr>
        <w:t>.</w:t>
      </w:r>
    </w:p>
    <w:p w14:paraId="3ACAB649" w14:textId="77777777" w:rsidR="008B3E01" w:rsidRPr="007A2566" w:rsidRDefault="008B3E01" w:rsidP="008B3E01">
      <w:pPr>
        <w:pStyle w:val="Nadpis3"/>
        <w:tabs>
          <w:tab w:val="clear" w:pos="2417"/>
          <w:tab w:val="num" w:pos="573"/>
        </w:tabs>
        <w:spacing w:after="40"/>
        <w:ind w:left="720"/>
        <w:jc w:val="both"/>
      </w:pPr>
      <w:r w:rsidRPr="007A2566">
        <w:t>Vliv znečištěných vod na vodní toky a vodní zdroje</w:t>
      </w:r>
    </w:p>
    <w:p w14:paraId="0DBFE211" w14:textId="77777777" w:rsidR="00DB053A" w:rsidRPr="007A2566" w:rsidRDefault="008B3E01" w:rsidP="008B3E01">
      <w:pPr>
        <w:pStyle w:val="Zkladntext"/>
        <w:rPr>
          <w:rFonts w:cs="Arial Narrow"/>
          <w:szCs w:val="22"/>
        </w:rPr>
      </w:pPr>
      <w:r w:rsidRPr="007A2566">
        <w:rPr>
          <w:snapToGrid w:val="0"/>
          <w:color w:val="000000"/>
        </w:rPr>
        <w:t>Stavba</w:t>
      </w:r>
      <w:r w:rsidRPr="007A2566">
        <w:rPr>
          <w:rFonts w:cs="Arial Narrow"/>
          <w:szCs w:val="22"/>
        </w:rPr>
        <w:t xml:space="preserve"> nebude původcem znečištěných vod, dešťová voda ze zpevněných ploch bude odvedena dešťovou kanalizací, proto nedojde k znečištění vodních toků, nebo vodních zdrojů.</w:t>
      </w:r>
    </w:p>
    <w:p w14:paraId="15506DF6" w14:textId="77777777" w:rsidR="008B3E01" w:rsidRPr="007A2566" w:rsidRDefault="008B3E01" w:rsidP="008B3E01">
      <w:pPr>
        <w:pStyle w:val="Nadpis2"/>
        <w:spacing w:before="120"/>
      </w:pPr>
      <w:bookmarkStart w:id="111" w:name="_Toc152578813"/>
      <w:r w:rsidRPr="007A2566">
        <w:t xml:space="preserve">Vliv </w:t>
      </w:r>
      <w:r w:rsidR="00C61491" w:rsidRPr="007A2566">
        <w:t xml:space="preserve">na </w:t>
      </w:r>
      <w:r w:rsidRPr="007A2566">
        <w:t>přírodu a krajinu</w:t>
      </w:r>
      <w:bookmarkEnd w:id="111"/>
    </w:p>
    <w:p w14:paraId="49972A4B" w14:textId="77777777" w:rsidR="008B3E01" w:rsidRPr="007A2566" w:rsidRDefault="008B3E01" w:rsidP="008B3E01">
      <w:pPr>
        <w:pStyle w:val="Zkladntext"/>
        <w:rPr>
          <w:snapToGrid w:val="0"/>
        </w:rPr>
      </w:pPr>
      <w:r w:rsidRPr="007A2566">
        <w:rPr>
          <w:snapToGrid w:val="0"/>
        </w:rPr>
        <w:t>Veškerá stávající vzrostlá zeleň určená k zachování bude chráněna po celou dobu výstavby viz ČSN 839061.</w:t>
      </w:r>
    </w:p>
    <w:p w14:paraId="473E545D" w14:textId="77777777" w:rsidR="008B3E01" w:rsidRPr="007A2566" w:rsidRDefault="008B3E01" w:rsidP="008B3E01">
      <w:pPr>
        <w:pStyle w:val="Zkladntext"/>
        <w:rPr>
          <w:snapToGrid w:val="0"/>
        </w:rPr>
      </w:pPr>
      <w:r w:rsidRPr="007A2566">
        <w:rPr>
          <w:snapToGrid w:val="0"/>
        </w:rPr>
        <w:t xml:space="preserve">V zájmové lokalitě se nenachází žádné </w:t>
      </w:r>
      <w:r w:rsidR="00D8481D" w:rsidRPr="007A2566">
        <w:rPr>
          <w:snapToGrid w:val="0"/>
        </w:rPr>
        <w:t>památné stromy.</w:t>
      </w:r>
    </w:p>
    <w:p w14:paraId="3D375AD0" w14:textId="77777777" w:rsidR="00D8481D" w:rsidRPr="007A2566" w:rsidRDefault="00D8481D" w:rsidP="008B3E01">
      <w:pPr>
        <w:pStyle w:val="Zkladntext"/>
        <w:rPr>
          <w:snapToGrid w:val="0"/>
        </w:rPr>
      </w:pPr>
      <w:r w:rsidRPr="007A2566">
        <w:rPr>
          <w:snapToGrid w:val="0"/>
        </w:rPr>
        <w:t>Jiné ochrany nejsou v předmětné lokalitě řešeny.</w:t>
      </w:r>
    </w:p>
    <w:p w14:paraId="0FA3AE0A" w14:textId="77777777" w:rsidR="00421294" w:rsidRPr="007A2566" w:rsidRDefault="00421294" w:rsidP="00421294">
      <w:pPr>
        <w:pStyle w:val="Nadpis2"/>
        <w:spacing w:before="120"/>
      </w:pPr>
      <w:bookmarkStart w:id="112" w:name="_Toc152578814"/>
      <w:r w:rsidRPr="007A2566">
        <w:t>Vliv na soustavu chráněných území NATURA 2000</w:t>
      </w:r>
      <w:bookmarkEnd w:id="112"/>
    </w:p>
    <w:p w14:paraId="15586C42" w14:textId="77777777" w:rsidR="00421294" w:rsidRPr="007A2566" w:rsidRDefault="00421294" w:rsidP="00421294">
      <w:pPr>
        <w:pStyle w:val="Zkladntext"/>
        <w:rPr>
          <w:snapToGrid w:val="0"/>
        </w:rPr>
      </w:pPr>
      <w:r w:rsidRPr="007A2566">
        <w:rPr>
          <w:snapToGrid w:val="0"/>
        </w:rPr>
        <w:t xml:space="preserve">Území dotčené záměrem není v blízkosti žádné ptačí oblasti ani evropsky významné lokality. </w:t>
      </w:r>
    </w:p>
    <w:p w14:paraId="7C3DE369" w14:textId="6421BC42" w:rsidR="00421294" w:rsidRPr="007A2566" w:rsidRDefault="005265A9" w:rsidP="009F1811">
      <w:pPr>
        <w:pStyle w:val="Nadpis1"/>
        <w:numPr>
          <w:ilvl w:val="0"/>
          <w:numId w:val="6"/>
        </w:numPr>
        <w:tabs>
          <w:tab w:val="clear" w:pos="996"/>
          <w:tab w:val="num" w:pos="567"/>
        </w:tabs>
        <w:spacing w:before="240" w:after="40"/>
        <w:ind w:left="567" w:hanging="567"/>
      </w:pPr>
      <w:bookmarkStart w:id="113" w:name="_Toc152578815"/>
      <w:r w:rsidRPr="007A2566">
        <w:t>Ochrana obyvatelstva</w:t>
      </w:r>
      <w:bookmarkEnd w:id="113"/>
    </w:p>
    <w:p w14:paraId="6D4A1F43" w14:textId="77777777" w:rsidR="005265A9" w:rsidRPr="007A2566" w:rsidRDefault="005265A9" w:rsidP="005265A9">
      <w:pPr>
        <w:pStyle w:val="Zkladntext"/>
      </w:pPr>
      <w:bookmarkStart w:id="114" w:name="_Hlk96067338"/>
      <w:r w:rsidRPr="007A2566">
        <w:t>S ohledem na charakter stavebních prací je nutné během stavebních prací dodržovat ohleduplnost vůči obyvatelům, v maximální možné míře omezit hluk a prašnost. Vozidla vyjíždějící ze stavby musí být řádně očištěna, aby nedocházelo k znečištění veřejných komunikací.</w:t>
      </w:r>
    </w:p>
    <w:p w14:paraId="5266FDE4" w14:textId="5EF1EDB9" w:rsidR="00214E4B" w:rsidRPr="007A2566" w:rsidRDefault="00214E4B" w:rsidP="00214E4B">
      <w:pPr>
        <w:pStyle w:val="Zkladntext"/>
      </w:pPr>
      <w:r w:rsidRPr="007A2566">
        <w:t xml:space="preserve">Dopravní režim na komunikacích se řídí podle platných pravidel silničního provozu daných zákonem č. 365/2021 Sb. Zákon, kterým se mění zákon č. 361/2000 Sb., o provozu na pozemních komunikacích </w:t>
      </w:r>
      <w:r w:rsidRPr="007A2566">
        <w:lastRenderedPageBreak/>
        <w:t>a</w:t>
      </w:r>
      <w:r w:rsidR="006741FC" w:rsidRPr="007A2566">
        <w:t> </w:t>
      </w:r>
      <w:r w:rsidRPr="007A2566">
        <w:t>o</w:t>
      </w:r>
      <w:r w:rsidR="006741FC" w:rsidRPr="007A2566">
        <w:t> </w:t>
      </w:r>
      <w:r w:rsidRPr="007A2566">
        <w:t>změnách některých zákonů (zákon o silničním provozu), ve znění pozdějších předpisů, a zákon č. 13/1997 Sb., o pozemních komunikacích, ve znění pozdějších předpisů.</w:t>
      </w:r>
    </w:p>
    <w:p w14:paraId="07B29801" w14:textId="77777777" w:rsidR="005265A9" w:rsidRPr="007A2566" w:rsidRDefault="005265A9" w:rsidP="005265A9">
      <w:pPr>
        <w:pStyle w:val="Zkladntext"/>
        <w:rPr>
          <w:snapToGrid w:val="0"/>
        </w:rPr>
      </w:pPr>
      <w:r w:rsidRPr="007A2566">
        <w:t xml:space="preserve">Projekt </w:t>
      </w:r>
      <w:proofErr w:type="gramStart"/>
      <w:r w:rsidRPr="007A2566">
        <w:t>řeší</w:t>
      </w:r>
      <w:proofErr w:type="gramEnd"/>
      <w:r w:rsidRPr="007A2566">
        <w:t xml:space="preserve"> úpravu veřejného prostoru komunikace, proto nejsou přijata žádná opatření na zamezení</w:t>
      </w:r>
      <w:r w:rsidRPr="007A2566">
        <w:rPr>
          <w:snapToGrid w:val="0"/>
        </w:rPr>
        <w:t xml:space="preserve"> vstupu nepovolaných osob.</w:t>
      </w:r>
    </w:p>
    <w:p w14:paraId="697E17C2" w14:textId="77777777" w:rsidR="005265A9" w:rsidRPr="007A2566" w:rsidRDefault="005265A9" w:rsidP="00D53066">
      <w:pPr>
        <w:pStyle w:val="Zkladntext"/>
        <w:rPr>
          <w:snapToGrid w:val="0"/>
        </w:rPr>
      </w:pPr>
      <w:r w:rsidRPr="007A2566">
        <w:rPr>
          <w:snapToGrid w:val="0"/>
        </w:rPr>
        <w:t>Bezpečnost stavby je zajištěna platnými zákony o provozu na pozemních komunikacích a dodržením projektem navrženého řešení. Na jejich dodržování dohlíží státní (příp. městská) Policie.</w:t>
      </w:r>
      <w:bookmarkEnd w:id="114"/>
      <w:r w:rsidRPr="007A2566">
        <w:rPr>
          <w:snapToGrid w:val="0"/>
        </w:rPr>
        <w:t xml:space="preserve"> </w:t>
      </w:r>
    </w:p>
    <w:p w14:paraId="25624C90" w14:textId="77777777" w:rsidR="005265A9" w:rsidRPr="007A2566" w:rsidRDefault="005265A9" w:rsidP="009F1811">
      <w:pPr>
        <w:pStyle w:val="Nadpis1"/>
        <w:numPr>
          <w:ilvl w:val="0"/>
          <w:numId w:val="6"/>
        </w:numPr>
        <w:tabs>
          <w:tab w:val="clear" w:pos="996"/>
          <w:tab w:val="num" w:pos="567"/>
        </w:tabs>
        <w:spacing w:before="240" w:after="40"/>
        <w:ind w:left="567" w:hanging="567"/>
      </w:pPr>
      <w:bookmarkStart w:id="115" w:name="_Toc152578816"/>
      <w:r w:rsidRPr="007A2566">
        <w:t>Zásady organizace výstavby</w:t>
      </w:r>
      <w:bookmarkEnd w:id="115"/>
    </w:p>
    <w:p w14:paraId="471FF70B" w14:textId="5EAC3864" w:rsidR="005265A9" w:rsidRPr="007A2566" w:rsidRDefault="006E639A" w:rsidP="005265A9">
      <w:pPr>
        <w:pStyle w:val="Nadpis2"/>
        <w:spacing w:before="120"/>
      </w:pPr>
      <w:bookmarkStart w:id="116" w:name="_Toc152578817"/>
      <w:r w:rsidRPr="007A2566">
        <w:t>Etapizace, harmonogram výstavby</w:t>
      </w:r>
      <w:bookmarkEnd w:id="116"/>
    </w:p>
    <w:p w14:paraId="0984F8B9" w14:textId="77777777" w:rsidR="006E639A" w:rsidRPr="007A2566" w:rsidRDefault="006E639A" w:rsidP="006E639A">
      <w:pPr>
        <w:pStyle w:val="Nadpis3"/>
        <w:tabs>
          <w:tab w:val="clear" w:pos="2417"/>
          <w:tab w:val="num" w:pos="573"/>
        </w:tabs>
        <w:spacing w:after="40"/>
        <w:ind w:left="720"/>
        <w:jc w:val="both"/>
      </w:pPr>
      <w:r w:rsidRPr="007A2566">
        <w:t>Předpokládaný průběh výstavby</w:t>
      </w:r>
    </w:p>
    <w:p w14:paraId="4D46795E" w14:textId="77777777" w:rsidR="006E639A" w:rsidRPr="007A2566" w:rsidRDefault="006E639A" w:rsidP="006E639A">
      <w:pPr>
        <w:pStyle w:val="Zkladntext"/>
      </w:pPr>
      <w:r w:rsidRPr="007A2566">
        <w:t xml:space="preserve">Stavba bude zahájena nejdříve po nabytí právní moci společného povolení stavby. Termín realizace výstavby bude upřesněn dle finančního plánu investora. Doba výstavby bude odvislá podle kapacitních možností dodavatele. </w:t>
      </w:r>
    </w:p>
    <w:p w14:paraId="23AAF2C7" w14:textId="77777777" w:rsidR="006E639A" w:rsidRPr="007A2566" w:rsidRDefault="006E639A" w:rsidP="006E639A">
      <w:pPr>
        <w:pStyle w:val="Zkladntext"/>
      </w:pPr>
      <w:r w:rsidRPr="007A2566">
        <w:t xml:space="preserve">Při realizaci je nutno zohlednit stanovisko dotčených orgánů státní správy, postupovat tak, aby nedošlo k poškození inženýrských sítí, a aby došlo k co nejmenšímu narušení práv uživatelů pozemků dotčených stavbou. </w:t>
      </w:r>
    </w:p>
    <w:p w14:paraId="703077C9" w14:textId="77777777" w:rsidR="006E639A" w:rsidRPr="007A2566" w:rsidRDefault="006E639A" w:rsidP="006E639A">
      <w:pPr>
        <w:pStyle w:val="Zkladntext"/>
      </w:pPr>
      <w:r w:rsidRPr="007A2566">
        <w:t xml:space="preserve">Nesmí docházet k ohrožování a nadměrnému obtěžování okolí, zvláště hlukem, prachem apod. Dále nesmí docházet k ohrožování bezpečnosti provozu na přilehlých komunikacích, k znečišťování komunikačních cest, ovzduší a vod. Nesmí také docházet k omezování přístupu k přilehlým stavbám nebo pozemkům, k sítím technického vybavení a požárním zařízením. </w:t>
      </w:r>
    </w:p>
    <w:p w14:paraId="0E703C67" w14:textId="77777777" w:rsidR="006E639A" w:rsidRPr="007A2566" w:rsidRDefault="006E639A" w:rsidP="006E639A">
      <w:pPr>
        <w:pStyle w:val="Zkladntext"/>
      </w:pPr>
      <w:r w:rsidRPr="007A2566">
        <w:t>Staveniště bude zřízeno buď na pozemcích ve vlastnictví investora, nebo na pozemcích za tímto účelem pronajatých. Po dokončení stavebních prací budou tyto pozemky uvedeny do původního stavu.</w:t>
      </w:r>
    </w:p>
    <w:p w14:paraId="02CA01EE" w14:textId="77777777" w:rsidR="006E639A" w:rsidRPr="007A2566" w:rsidRDefault="006E639A" w:rsidP="006E639A">
      <w:pPr>
        <w:pStyle w:val="Zkladntext"/>
      </w:pPr>
      <w:r w:rsidRPr="007A2566">
        <w:rPr>
          <w:b/>
          <w:u w:val="single"/>
        </w:rPr>
        <w:t>Průběh podzemních sítí je třeba před započetím zemních prací nechat vytyčit</w:t>
      </w:r>
      <w:r w:rsidRPr="007A2566">
        <w:t xml:space="preserve"> </w:t>
      </w:r>
    </w:p>
    <w:p w14:paraId="1AB8B804" w14:textId="77777777" w:rsidR="006E639A" w:rsidRPr="007A2566" w:rsidRDefault="006E639A" w:rsidP="006E639A">
      <w:pPr>
        <w:pStyle w:val="Zkladntextodsazen"/>
        <w:ind w:left="567" w:firstLine="426"/>
      </w:pPr>
      <w:r w:rsidRPr="007A2566">
        <w:t>Termín realizace výstavby dopravních ploch bude upřesněn dle investičního plánu investorů.</w:t>
      </w:r>
    </w:p>
    <w:p w14:paraId="3B783FE8" w14:textId="77777777" w:rsidR="006E639A" w:rsidRPr="007A2566" w:rsidRDefault="006E639A" w:rsidP="006E639A">
      <w:pPr>
        <w:pStyle w:val="Zkladntextodsazen"/>
        <w:ind w:left="567" w:firstLine="426"/>
      </w:pPr>
      <w:r w:rsidRPr="007A2566">
        <w:t>Výstavba bude rozdělena na etapy. Může probíhat po dílčích úsecích z důvodu koordinace s přeložkami inženýrských sítí, a z důvodu zpřístupnění sousedících pozemků a organizace dopravního provozu při výstavbě. Stavba může být budována po etapách i z důvodů rozdílných investičních plánů investorů.</w:t>
      </w:r>
    </w:p>
    <w:p w14:paraId="0F387895" w14:textId="77777777" w:rsidR="006E639A" w:rsidRPr="007A2566" w:rsidRDefault="006E639A" w:rsidP="006E639A">
      <w:pPr>
        <w:pStyle w:val="Zkladntextodsazen"/>
        <w:ind w:left="567" w:firstLine="426"/>
      </w:pPr>
      <w:r w:rsidRPr="007A2566">
        <w:t>Z hlediska technologického jsou pro realizaci nejvhodnější jarní a podzimní měsíce roku s minimální denní teplotou nad 5 °C, bez intenzivního slunečního svitu.</w:t>
      </w:r>
    </w:p>
    <w:p w14:paraId="0476A2AE" w14:textId="77777777" w:rsidR="006E639A" w:rsidRPr="007A2566" w:rsidRDefault="006E639A" w:rsidP="006E639A">
      <w:pPr>
        <w:pStyle w:val="Zkladntext-prvnodsazen"/>
        <w:spacing w:after="0"/>
        <w:ind w:left="567" w:firstLine="284"/>
        <w:jc w:val="both"/>
        <w:rPr>
          <w:szCs w:val="22"/>
        </w:rPr>
      </w:pPr>
      <w:r w:rsidRPr="007A2566">
        <w:rPr>
          <w:szCs w:val="22"/>
        </w:rPr>
        <w:t>Minimální doba výstavby, aby byly dodrženy správné technologické postupy, je:</w:t>
      </w:r>
    </w:p>
    <w:p w14:paraId="564BA9AD" w14:textId="77777777" w:rsidR="006E639A" w:rsidRPr="007A2566" w:rsidRDefault="006E639A" w:rsidP="006E639A">
      <w:pPr>
        <w:pStyle w:val="Zkladntext-prvnodsazen"/>
        <w:numPr>
          <w:ilvl w:val="0"/>
          <w:numId w:val="10"/>
        </w:numPr>
        <w:spacing w:after="0"/>
        <w:jc w:val="both"/>
        <w:rPr>
          <w:szCs w:val="22"/>
        </w:rPr>
      </w:pPr>
      <w:r w:rsidRPr="007A2566">
        <w:rPr>
          <w:szCs w:val="22"/>
        </w:rPr>
        <w:t>14 týdnů pro 1. etapu,</w:t>
      </w:r>
    </w:p>
    <w:p w14:paraId="2FB94217" w14:textId="77777777" w:rsidR="006E639A" w:rsidRPr="007A2566" w:rsidRDefault="006E639A" w:rsidP="006E639A">
      <w:pPr>
        <w:pStyle w:val="Zkladntext-prvnodsazen"/>
        <w:numPr>
          <w:ilvl w:val="0"/>
          <w:numId w:val="10"/>
        </w:numPr>
        <w:spacing w:after="0"/>
        <w:jc w:val="both"/>
        <w:rPr>
          <w:szCs w:val="22"/>
        </w:rPr>
      </w:pPr>
      <w:r w:rsidRPr="007A2566">
        <w:rPr>
          <w:szCs w:val="22"/>
        </w:rPr>
        <w:t>10 týdnů pro 2. etapu,</w:t>
      </w:r>
    </w:p>
    <w:p w14:paraId="712949F0" w14:textId="77777777" w:rsidR="006E639A" w:rsidRPr="007A2566" w:rsidRDefault="006E639A" w:rsidP="006E639A">
      <w:pPr>
        <w:pStyle w:val="Zkladntext-prvnodsazen"/>
        <w:numPr>
          <w:ilvl w:val="0"/>
          <w:numId w:val="10"/>
        </w:numPr>
        <w:spacing w:after="0"/>
        <w:jc w:val="both"/>
        <w:rPr>
          <w:szCs w:val="22"/>
        </w:rPr>
      </w:pPr>
      <w:r w:rsidRPr="007A2566">
        <w:rPr>
          <w:szCs w:val="22"/>
        </w:rPr>
        <w:t>11 týdnů pro 3. etapu.</w:t>
      </w:r>
    </w:p>
    <w:p w14:paraId="0B1E42AB" w14:textId="77777777" w:rsidR="006E639A" w:rsidRPr="007A2566" w:rsidRDefault="006E639A" w:rsidP="006E639A">
      <w:pPr>
        <w:pStyle w:val="Zkladntextodsazen"/>
        <w:ind w:left="567" w:firstLine="426"/>
      </w:pPr>
      <w:r w:rsidRPr="007A2566">
        <w:t>V případě, že budou všechny etapy budovány v rámci jedné realizace jako vzájemně provázané, předpokládá se celková doba cca 27 týdnů (půl roku).</w:t>
      </w:r>
    </w:p>
    <w:p w14:paraId="49D7A0F9" w14:textId="77777777" w:rsidR="006E639A" w:rsidRPr="007A2566" w:rsidRDefault="006E639A" w:rsidP="006E639A">
      <w:pPr>
        <w:pStyle w:val="Nadpis3"/>
        <w:tabs>
          <w:tab w:val="clear" w:pos="2417"/>
          <w:tab w:val="num" w:pos="573"/>
        </w:tabs>
        <w:spacing w:before="240" w:after="40"/>
        <w:ind w:left="720"/>
        <w:jc w:val="both"/>
      </w:pPr>
      <w:bookmarkStart w:id="117" w:name="_Toc53393939"/>
      <w:r w:rsidRPr="007A2566">
        <w:t>Harmonogram výstavby</w:t>
      </w:r>
      <w:bookmarkEnd w:id="117"/>
    </w:p>
    <w:p w14:paraId="70474832" w14:textId="77777777" w:rsidR="006E639A" w:rsidRPr="007A2566" w:rsidRDefault="006E639A" w:rsidP="006E639A">
      <w:pPr>
        <w:pStyle w:val="Zkladntext"/>
      </w:pPr>
      <w:r w:rsidRPr="007A2566">
        <w:t>Před zahájením stavby je nutné vytýčit veškeré inženýrské sítě v rámci staveniště. Po vyznačení pracovního místa budou dále provedeny přípravné, bourací a zemní práce.</w:t>
      </w:r>
    </w:p>
    <w:p w14:paraId="79A9A65D" w14:textId="77777777" w:rsidR="006E639A" w:rsidRPr="007A2566" w:rsidRDefault="006E639A" w:rsidP="006E639A">
      <w:pPr>
        <w:pStyle w:val="Zkladntext"/>
      </w:pPr>
      <w:r w:rsidRPr="007A2566">
        <w:t>Stavba bude probíhat postupně, nejdříve budou vybourány prvky upnutí zpevněných ploch určené k demolici. Současně budou vyměněny obruby podél chodníků včetně vodicích prvků.</w:t>
      </w:r>
    </w:p>
    <w:p w14:paraId="7C6035E4" w14:textId="77777777" w:rsidR="006E639A" w:rsidRPr="007A2566" w:rsidRDefault="006E639A" w:rsidP="006E639A">
      <w:pPr>
        <w:pStyle w:val="Zkladntext"/>
      </w:pPr>
      <w:r w:rsidRPr="007A2566">
        <w:t>Poté budou vybudovány nové ochranné ostrůvky. Následně budou odfrézovány stávající vrstvy krytu v tloušťce dle vzor. řezů a proběhne pokládka nových vrstev. Budou odstraněny stávající vrstvy chodníků a cyklistických stezek a budou nahrazeny příslušnými materiály. Na závěr bude osazeno svislé dopravní značení a provedeno vodorovné dopravní značení.</w:t>
      </w:r>
    </w:p>
    <w:p w14:paraId="120072A1" w14:textId="77777777" w:rsidR="006E639A" w:rsidRPr="007A2566" w:rsidRDefault="006E639A" w:rsidP="006E639A">
      <w:pPr>
        <w:pStyle w:val="Zkladntext"/>
      </w:pPr>
      <w:r w:rsidRPr="007A2566">
        <w:t>Práce budou rozděleny do 3 etap a prováděny po pracovních krocích.</w:t>
      </w:r>
    </w:p>
    <w:p w14:paraId="363A3546" w14:textId="77777777" w:rsidR="006E639A" w:rsidRPr="007A2566" w:rsidRDefault="006E639A" w:rsidP="006E639A">
      <w:pPr>
        <w:pStyle w:val="Zkladntext"/>
      </w:pPr>
      <w:r w:rsidRPr="007A2566">
        <w:t>Nově navržené plochy je nutné řádně napojit na stávající konstrukce.</w:t>
      </w:r>
    </w:p>
    <w:p w14:paraId="721A8D67" w14:textId="77777777" w:rsidR="006E639A" w:rsidRPr="007A2566" w:rsidRDefault="006E639A" w:rsidP="006E639A">
      <w:pPr>
        <w:pStyle w:val="Zkladntext"/>
      </w:pPr>
      <w:r w:rsidRPr="007A2566">
        <w:t>Stavba bude probíhat na pozemcích komunikace a na pozemcích města Kralupy nad Vltavou. Během stavby dojde k částečnému šířkovému omezení silnice II/101 a budou dočasně uzavřena napojení ulic Třebízského a třída Legií na ulici Mostní. Průjezd ulicí Mostní bude v řešené oblasti dočasně omezen pro dopravy o hmotnosti vyšší než 12 t, vyjma autobusové dopravy. Po celou dobu výstavby musí být zajištěn průjezd stavbou pro jednotky IZS.</w:t>
      </w:r>
    </w:p>
    <w:p w14:paraId="6223AE92" w14:textId="77777777" w:rsidR="006E639A" w:rsidRPr="007A2566" w:rsidRDefault="006E639A" w:rsidP="006E639A">
      <w:pPr>
        <w:pStyle w:val="Zkladntextodsazen"/>
        <w:ind w:firstLine="0"/>
        <w:jc w:val="center"/>
        <w:rPr>
          <w:b/>
          <w:sz w:val="20"/>
        </w:rPr>
      </w:pPr>
    </w:p>
    <w:p w14:paraId="0DED0543" w14:textId="77777777" w:rsidR="006E639A" w:rsidRPr="007A2566" w:rsidRDefault="006E639A" w:rsidP="006E639A">
      <w:pPr>
        <w:pStyle w:val="Zkladntextodsazen"/>
        <w:ind w:firstLine="0"/>
        <w:jc w:val="center"/>
        <w:rPr>
          <w:sz w:val="20"/>
        </w:rPr>
      </w:pPr>
      <w:r w:rsidRPr="007A2566">
        <w:rPr>
          <w:b/>
          <w:sz w:val="20"/>
        </w:rPr>
        <w:lastRenderedPageBreak/>
        <w:t>Tabulka 1:</w:t>
      </w:r>
    </w:p>
    <w:p w14:paraId="58EF963B" w14:textId="77777777" w:rsidR="006E639A" w:rsidRPr="007A2566" w:rsidRDefault="00AF16A9" w:rsidP="006E639A">
      <w:pPr>
        <w:pStyle w:val="Zkladntext"/>
        <w:ind w:left="0" w:firstLine="0"/>
        <w:rPr>
          <w:noProof/>
        </w:rPr>
      </w:pPr>
      <w:r>
        <w:rPr>
          <w:noProof/>
        </w:rPr>
        <w:pict w14:anchorId="47DF8C04">
          <v:shape id="_x0000_i1027" type="#_x0000_t75" style="width:474pt;height:201.75pt;visibility:visible;mso-wrap-style:square">
            <v:imagedata r:id="rId16" o:title=""/>
          </v:shape>
        </w:pict>
      </w:r>
    </w:p>
    <w:p w14:paraId="7A634CCB" w14:textId="77777777" w:rsidR="006E639A" w:rsidRPr="007A2566" w:rsidRDefault="006E639A" w:rsidP="006E639A">
      <w:pPr>
        <w:pStyle w:val="Zkladntext"/>
        <w:ind w:left="0" w:firstLine="0"/>
        <w:rPr>
          <w:noProof/>
        </w:rPr>
      </w:pPr>
    </w:p>
    <w:p w14:paraId="033451C3" w14:textId="77777777" w:rsidR="006E639A" w:rsidRPr="007A2566" w:rsidRDefault="006E639A" w:rsidP="006E639A">
      <w:pPr>
        <w:pStyle w:val="Zkladntextodsazen"/>
        <w:ind w:firstLine="0"/>
        <w:jc w:val="center"/>
        <w:rPr>
          <w:sz w:val="20"/>
        </w:rPr>
      </w:pPr>
      <w:r w:rsidRPr="007A2566">
        <w:rPr>
          <w:b/>
          <w:sz w:val="20"/>
        </w:rPr>
        <w:t>Tabulka 2:</w:t>
      </w:r>
    </w:p>
    <w:p w14:paraId="093147DC" w14:textId="77777777" w:rsidR="006E639A" w:rsidRPr="007A2566" w:rsidRDefault="00AF16A9" w:rsidP="006E639A">
      <w:pPr>
        <w:pStyle w:val="Zkladntext"/>
        <w:ind w:left="0" w:firstLine="0"/>
        <w:rPr>
          <w:noProof/>
        </w:rPr>
      </w:pPr>
      <w:r>
        <w:rPr>
          <w:noProof/>
        </w:rPr>
        <w:pict w14:anchorId="660B5EA7">
          <v:shape id="_x0000_i1028" type="#_x0000_t75" style="width:474pt;height:158.25pt;visibility:visible;mso-wrap-style:square">
            <v:imagedata r:id="rId17" o:title=""/>
          </v:shape>
        </w:pict>
      </w:r>
    </w:p>
    <w:p w14:paraId="429E883C" w14:textId="77777777" w:rsidR="006E639A" w:rsidRPr="007A2566" w:rsidRDefault="006E639A" w:rsidP="006E639A">
      <w:pPr>
        <w:pStyle w:val="Zkladntext"/>
        <w:ind w:left="0" w:firstLine="0"/>
        <w:jc w:val="center"/>
        <w:rPr>
          <w:b/>
          <w:sz w:val="20"/>
        </w:rPr>
      </w:pPr>
    </w:p>
    <w:p w14:paraId="7EAB5F38" w14:textId="77777777" w:rsidR="006E639A" w:rsidRPr="007A2566" w:rsidRDefault="006E639A" w:rsidP="006E639A">
      <w:pPr>
        <w:pStyle w:val="Zkladntext"/>
        <w:ind w:left="0" w:firstLine="0"/>
        <w:jc w:val="center"/>
        <w:rPr>
          <w:sz w:val="20"/>
        </w:rPr>
      </w:pPr>
      <w:r w:rsidRPr="007A2566">
        <w:rPr>
          <w:b/>
          <w:sz w:val="20"/>
        </w:rPr>
        <w:t>Tabulka 3:</w:t>
      </w:r>
    </w:p>
    <w:p w14:paraId="0F70E71A" w14:textId="77777777" w:rsidR="006E639A" w:rsidRPr="007A2566" w:rsidRDefault="00AF16A9" w:rsidP="006E639A">
      <w:pPr>
        <w:pStyle w:val="Zkladntext"/>
        <w:ind w:left="0" w:firstLine="0"/>
        <w:rPr>
          <w:noProof/>
        </w:rPr>
      </w:pPr>
      <w:r>
        <w:rPr>
          <w:noProof/>
        </w:rPr>
        <w:pict w14:anchorId="5D3B0768">
          <v:shape id="_x0000_i1029" type="#_x0000_t75" style="width:475.5pt;height:181.5pt;visibility:visible;mso-wrap-style:square">
            <v:imagedata r:id="rId18" o:title=""/>
          </v:shape>
        </w:pict>
      </w:r>
    </w:p>
    <w:p w14:paraId="795E7861" w14:textId="77777777" w:rsidR="006E639A" w:rsidRDefault="006E639A" w:rsidP="006E639A">
      <w:pPr>
        <w:pStyle w:val="Zkladntext"/>
        <w:ind w:left="0" w:firstLine="0"/>
        <w:rPr>
          <w:noProof/>
        </w:rPr>
      </w:pPr>
    </w:p>
    <w:p w14:paraId="47B3B999" w14:textId="77777777" w:rsidR="00E85288" w:rsidRDefault="00E85288" w:rsidP="006E639A">
      <w:pPr>
        <w:pStyle w:val="Zkladntext"/>
        <w:ind w:left="0" w:firstLine="0"/>
        <w:rPr>
          <w:noProof/>
        </w:rPr>
      </w:pPr>
    </w:p>
    <w:p w14:paraId="5753CC1B" w14:textId="77777777" w:rsidR="00E85288" w:rsidRDefault="00E85288" w:rsidP="006E639A">
      <w:pPr>
        <w:pStyle w:val="Zkladntext"/>
        <w:ind w:left="0" w:firstLine="0"/>
        <w:rPr>
          <w:noProof/>
        </w:rPr>
      </w:pPr>
    </w:p>
    <w:p w14:paraId="14E1CCA7" w14:textId="77777777" w:rsidR="00E85288" w:rsidRDefault="00E85288" w:rsidP="006E639A">
      <w:pPr>
        <w:pStyle w:val="Zkladntext"/>
        <w:ind w:left="0" w:firstLine="0"/>
        <w:rPr>
          <w:noProof/>
        </w:rPr>
      </w:pPr>
    </w:p>
    <w:p w14:paraId="5E98977E" w14:textId="77777777" w:rsidR="00E85288" w:rsidRDefault="00E85288" w:rsidP="006E639A">
      <w:pPr>
        <w:pStyle w:val="Zkladntext"/>
        <w:ind w:left="0" w:firstLine="0"/>
        <w:rPr>
          <w:noProof/>
        </w:rPr>
      </w:pPr>
    </w:p>
    <w:p w14:paraId="419A1800" w14:textId="77777777" w:rsidR="00E85288" w:rsidRDefault="00E85288" w:rsidP="006E639A">
      <w:pPr>
        <w:pStyle w:val="Zkladntext"/>
        <w:ind w:left="0" w:firstLine="0"/>
        <w:rPr>
          <w:noProof/>
        </w:rPr>
      </w:pPr>
    </w:p>
    <w:p w14:paraId="051EB2A5" w14:textId="77777777" w:rsidR="00E85288" w:rsidRDefault="00E85288" w:rsidP="006E639A">
      <w:pPr>
        <w:pStyle w:val="Zkladntext"/>
        <w:ind w:left="0" w:firstLine="0"/>
        <w:rPr>
          <w:noProof/>
        </w:rPr>
      </w:pPr>
    </w:p>
    <w:p w14:paraId="7FD21349" w14:textId="77777777" w:rsidR="00E85288" w:rsidRPr="007A2566" w:rsidRDefault="00E85288" w:rsidP="006E639A">
      <w:pPr>
        <w:pStyle w:val="Zkladntext"/>
        <w:ind w:left="0" w:firstLine="0"/>
        <w:rPr>
          <w:noProof/>
        </w:rPr>
      </w:pPr>
    </w:p>
    <w:p w14:paraId="4AF49EFB" w14:textId="77777777" w:rsidR="006E639A" w:rsidRPr="007A2566" w:rsidRDefault="006E639A" w:rsidP="006E639A">
      <w:pPr>
        <w:pStyle w:val="Zkladntext"/>
        <w:ind w:left="0" w:firstLine="0"/>
        <w:rPr>
          <w:noProof/>
        </w:rPr>
      </w:pPr>
    </w:p>
    <w:p w14:paraId="383D1A53" w14:textId="605E1281" w:rsidR="006E639A" w:rsidRPr="007A2566" w:rsidRDefault="006E639A" w:rsidP="006E639A">
      <w:pPr>
        <w:pStyle w:val="Zkladntextodsazen"/>
        <w:ind w:firstLine="0"/>
        <w:jc w:val="center"/>
        <w:rPr>
          <w:sz w:val="20"/>
        </w:rPr>
      </w:pPr>
      <w:r w:rsidRPr="007A2566">
        <w:rPr>
          <w:b/>
          <w:sz w:val="20"/>
        </w:rPr>
        <w:lastRenderedPageBreak/>
        <w:t>Tabulka 4:</w:t>
      </w:r>
    </w:p>
    <w:p w14:paraId="1B27AA03" w14:textId="77777777" w:rsidR="006E639A" w:rsidRPr="007A2566" w:rsidRDefault="00AF16A9" w:rsidP="006E639A">
      <w:pPr>
        <w:pStyle w:val="Zkladntext"/>
        <w:ind w:left="0" w:firstLine="0"/>
      </w:pPr>
      <w:r>
        <w:rPr>
          <w:noProof/>
        </w:rPr>
        <w:pict w14:anchorId="3C97F959">
          <v:shape id="_x0000_i1030" type="#_x0000_t75" style="width:474.75pt;height:115.5pt;visibility:visible;mso-wrap-style:square">
            <v:imagedata r:id="rId19" o:title=""/>
          </v:shape>
        </w:pict>
      </w:r>
    </w:p>
    <w:p w14:paraId="5BB1EFFB" w14:textId="77777777" w:rsidR="006E639A" w:rsidRPr="007A2566" w:rsidRDefault="006E639A" w:rsidP="006E639A">
      <w:pPr>
        <w:pStyle w:val="Zkladntext"/>
        <w:ind w:left="0" w:firstLine="0"/>
        <w:rPr>
          <w:noProof/>
        </w:rPr>
      </w:pPr>
    </w:p>
    <w:p w14:paraId="5450678B" w14:textId="77777777" w:rsidR="006E639A" w:rsidRPr="007A2566" w:rsidRDefault="006E639A" w:rsidP="006E639A">
      <w:pPr>
        <w:pStyle w:val="Zkladntext"/>
        <w:ind w:left="0" w:firstLine="0"/>
        <w:jc w:val="center"/>
      </w:pPr>
      <w:r w:rsidRPr="007A2566">
        <w:rPr>
          <w:b/>
          <w:sz w:val="20"/>
        </w:rPr>
        <w:t>Tabulka 5:</w:t>
      </w:r>
    </w:p>
    <w:p w14:paraId="3D7D4320" w14:textId="2BA126E6" w:rsidR="006E639A" w:rsidRPr="007A2566" w:rsidRDefault="00AF16A9" w:rsidP="006E639A">
      <w:pPr>
        <w:pStyle w:val="Zkladntext-prvnodsazen"/>
        <w:rPr>
          <w:noProof/>
        </w:rPr>
      </w:pPr>
      <w:r>
        <w:rPr>
          <w:noProof/>
        </w:rPr>
        <w:pict w14:anchorId="2D4599A2">
          <v:shape id="_x0000_i1031" type="#_x0000_t75" style="width:475.5pt;height:86.25pt;visibility:visible;mso-wrap-style:square">
            <v:imagedata r:id="rId20" o:title=""/>
          </v:shape>
        </w:pict>
      </w:r>
    </w:p>
    <w:p w14:paraId="5191035F" w14:textId="02C815C2" w:rsidR="00503A6B" w:rsidRPr="007A2566" w:rsidRDefault="00503A6B" w:rsidP="00503A6B">
      <w:pPr>
        <w:pStyle w:val="Nadpis3"/>
        <w:tabs>
          <w:tab w:val="clear" w:pos="2417"/>
          <w:tab w:val="num" w:pos="573"/>
        </w:tabs>
        <w:spacing w:after="40"/>
        <w:ind w:left="720"/>
        <w:jc w:val="both"/>
      </w:pPr>
      <w:r w:rsidRPr="007A2566">
        <w:t>Dopravní omezení, objížďky a výluky dopravy na II/101</w:t>
      </w:r>
    </w:p>
    <w:p w14:paraId="433B2A81" w14:textId="77777777" w:rsidR="00503A6B" w:rsidRPr="007A2566" w:rsidRDefault="00503A6B" w:rsidP="00503A6B">
      <w:pPr>
        <w:pStyle w:val="Zkladntext"/>
      </w:pPr>
      <w:r w:rsidRPr="007A2566">
        <w:t>Úpravou křižovatky dojde k dočasnému omezení provozu. Průjezd křižovatkou bude umožněn vždy pouze na polovině komunikace. Z tohoto důvodu bude nutné dočasně provoz řídit za pomoci zaměstnanců dodavatelské služby, případně dočasných semaforů.</w:t>
      </w:r>
    </w:p>
    <w:p w14:paraId="4FDA6C48" w14:textId="77777777" w:rsidR="00503A6B" w:rsidRPr="007A2566" w:rsidRDefault="00503A6B" w:rsidP="00503A6B">
      <w:pPr>
        <w:pStyle w:val="Zkladntext"/>
      </w:pPr>
      <w:bookmarkStart w:id="118" w:name="_Hlk96070239"/>
      <w:r w:rsidRPr="007A2566">
        <w:t xml:space="preserve">Veškeré svislé provizorní dopravní značení bude osazeno v souladu se zákonem č. 365/2021 Sb. Zákon, kterým se mění zákon č. 361/2000 Sb., o provozu na pozemních komunikacích a o změnách některých zákonů (zákon o silničním provozu), ve znění pozdějších předpisů, a zákon č. 13/1997 Sb., o pozemních komunikacích, ve znění pozdějších předpisů, TP 66 MDS a MV Zásady pro přechodné dopravní značení a ČSN 01 8020 Dopravní značení na pozemních komunikacích. Svislé provizorní dopravní značky budou plechové v reflexní úpravě. </w:t>
      </w:r>
    </w:p>
    <w:p w14:paraId="0978E2B2" w14:textId="77777777" w:rsidR="00503A6B" w:rsidRPr="007A2566" w:rsidRDefault="00503A6B" w:rsidP="00503A6B">
      <w:pPr>
        <w:pStyle w:val="Zkladntext"/>
      </w:pPr>
      <w:r w:rsidRPr="007A2566">
        <w:t xml:space="preserve">Konkrétní řešení ZOV zhotovitel stavby </w:t>
      </w:r>
      <w:proofErr w:type="gramStart"/>
      <w:r w:rsidRPr="007A2566">
        <w:t>předloží</w:t>
      </w:r>
      <w:proofErr w:type="gramEnd"/>
      <w:r w:rsidRPr="007A2566">
        <w:t xml:space="preserve"> a projedná s příslušnými dotčenými orgány před zahájením stavby.</w:t>
      </w:r>
      <w:bookmarkEnd w:id="118"/>
      <w:r w:rsidRPr="007A2566">
        <w:t xml:space="preserve"> </w:t>
      </w:r>
    </w:p>
    <w:p w14:paraId="730D4DF5" w14:textId="46B38ECA" w:rsidR="00503A6B" w:rsidRPr="007A2566" w:rsidRDefault="00503A6B" w:rsidP="00503A6B">
      <w:pPr>
        <w:pStyle w:val="Nadpis3"/>
        <w:tabs>
          <w:tab w:val="clear" w:pos="2417"/>
          <w:tab w:val="num" w:pos="573"/>
        </w:tabs>
        <w:spacing w:after="40"/>
        <w:ind w:left="720"/>
        <w:jc w:val="both"/>
      </w:pPr>
      <w:r w:rsidRPr="007A2566">
        <w:t>Zásady pro dopravní inženýrská opatření na místních komunikacích</w:t>
      </w:r>
    </w:p>
    <w:p w14:paraId="6074B11B" w14:textId="77777777" w:rsidR="00503A6B" w:rsidRPr="007A2566" w:rsidRDefault="00503A6B" w:rsidP="00503A6B">
      <w:pPr>
        <w:pStyle w:val="Zkladntext"/>
      </w:pPr>
      <w:r w:rsidRPr="007A2566">
        <w:t>Uzavření ulic Třebízského a třída Legií budou v místě napojení na ulici Mostní (v řešené křižovatce) bude provedeno po doby výstavby jednotlivých etap značkami Z2 + B1.</w:t>
      </w:r>
    </w:p>
    <w:p w14:paraId="77BB3172" w14:textId="77777777" w:rsidR="00503A6B" w:rsidRPr="007A2566" w:rsidRDefault="00503A6B" w:rsidP="00503A6B">
      <w:pPr>
        <w:pStyle w:val="Zkladntext"/>
      </w:pPr>
      <w:r w:rsidRPr="007A2566">
        <w:t>Stavební místa ostrůvků v prostoru komunikací budou řešena jako standardní pracovní místo uprostřed vozovky dle TP 66, Schématu B/7 a bude vymezeno umístěním směrovacích desek. Stavební místa chodníkových ploch budou řešena jako standardní pracovní místo, zúžením jízdního pruhu, dle schématu B/3 a budou vymezena umístěním směrovacích desek.</w:t>
      </w:r>
    </w:p>
    <w:p w14:paraId="6364DE0B" w14:textId="77777777" w:rsidR="00503A6B" w:rsidRPr="007A2566" w:rsidRDefault="00503A6B" w:rsidP="00503A6B">
      <w:pPr>
        <w:pStyle w:val="Zkladntext"/>
      </w:pPr>
      <w:r w:rsidRPr="007A2566">
        <w:t xml:space="preserve">Stavební místo okružní křižovatky bude řešeno zúžením komunikace do jednoho jízdního pruhu, kdy se vybuduje první polovina OK. Následně se komunikace </w:t>
      </w:r>
      <w:proofErr w:type="gramStart"/>
      <w:r w:rsidRPr="007A2566">
        <w:t>zúží</w:t>
      </w:r>
      <w:proofErr w:type="gramEnd"/>
      <w:r w:rsidRPr="007A2566">
        <w:t xml:space="preserve"> do druhého jízdního pruhu, do již vybudované části OK, dle schématu B/3 a bude vymezeno umístěním směrovacích desek.</w:t>
      </w:r>
    </w:p>
    <w:p w14:paraId="2FA7411C" w14:textId="77777777" w:rsidR="00503A6B" w:rsidRPr="007A2566" w:rsidRDefault="00503A6B" w:rsidP="00503A6B">
      <w:pPr>
        <w:pStyle w:val="Zkladntext"/>
      </w:pPr>
      <w:r w:rsidRPr="007A2566">
        <w:t xml:space="preserve">Před staveništěm bude ve vzdálenosti </w:t>
      </w:r>
      <w:proofErr w:type="gramStart"/>
      <w:r w:rsidRPr="007A2566">
        <w:t>50 – 70</w:t>
      </w:r>
      <w:proofErr w:type="gramEnd"/>
      <w:r w:rsidRPr="007A2566">
        <w:t xml:space="preserve"> m umístěno svislé dopravní značení </w:t>
      </w:r>
      <w:r w:rsidRPr="007A2566">
        <w:rPr>
          <w:b/>
          <w:bCs/>
        </w:rPr>
        <w:t>A15 – Práce na silnici</w:t>
      </w:r>
      <w:r w:rsidRPr="007A2566">
        <w:t xml:space="preserve"> a ve vzdálenosti 30 – 50 m </w:t>
      </w:r>
      <w:r w:rsidRPr="007A2566">
        <w:rPr>
          <w:b/>
          <w:bCs/>
        </w:rPr>
        <w:t xml:space="preserve">B21a – Zákaz předjíždění, </w:t>
      </w:r>
      <w:r w:rsidRPr="007A2566">
        <w:t xml:space="preserve">před zúžením komunikace bude umístěno značení </w:t>
      </w:r>
      <w:r w:rsidRPr="007A2566">
        <w:rPr>
          <w:b/>
          <w:bCs/>
        </w:rPr>
        <w:t>A6b – Zúžená vozovka (z jedné strany)</w:t>
      </w:r>
      <w:r w:rsidRPr="007A2566">
        <w:t>. Toto značení bude umístěno obousměrně. Provoz bude řízen pracovníky stavby a po celou dobu výstavby bude umožněn průjezd pro složky IZS.</w:t>
      </w:r>
    </w:p>
    <w:p w14:paraId="3E79A557" w14:textId="77777777" w:rsidR="00503A6B" w:rsidRPr="007A2566" w:rsidRDefault="00503A6B" w:rsidP="00503A6B">
      <w:pPr>
        <w:pStyle w:val="Zkladntext"/>
      </w:pPr>
      <w:bookmarkStart w:id="119" w:name="_Hlk96067477"/>
      <w:r w:rsidRPr="007A2566">
        <w:t>Veškeré svislé provizorní dopravní značení bude osazeno v souladu se zákonem č. 365/2021 Sb. Zákon, kterým se mění zákon č. 361/2000 Sb., o provozu na pozemních komunikacích a o změnách některých zákonů (zákon o silničním provozu), ve znění pozdějších předpisů, a zákon č. 13/1997 Sb., o pozemních komunikacích, ve znění pozdějších předpisů, TP 66 MDS a MV (Zásady pro přechodné dopravní značení) a ČSN 01 8020 (Dopravní značení na pozemních komunikacích). Svislé provizorní dopravní značky budou plechové v reflexní úpravě.</w:t>
      </w:r>
    </w:p>
    <w:bookmarkEnd w:id="119"/>
    <w:p w14:paraId="5BC8D019" w14:textId="77777777" w:rsidR="00503A6B" w:rsidRPr="007A2566" w:rsidRDefault="00503A6B" w:rsidP="00503A6B">
      <w:pPr>
        <w:pStyle w:val="Nadpis3"/>
        <w:numPr>
          <w:ilvl w:val="0"/>
          <w:numId w:val="10"/>
        </w:numPr>
        <w:spacing w:after="40"/>
        <w:ind w:left="1434" w:hanging="357"/>
        <w:jc w:val="both"/>
      </w:pPr>
      <w:r w:rsidRPr="007A2566">
        <w:t>Všeobecně</w:t>
      </w:r>
    </w:p>
    <w:p w14:paraId="41E43296" w14:textId="77777777" w:rsidR="00503A6B" w:rsidRPr="007A2566" w:rsidRDefault="00503A6B" w:rsidP="00503A6B">
      <w:pPr>
        <w:pStyle w:val="Zkladntext"/>
        <w:rPr>
          <w:b/>
          <w:u w:val="single"/>
        </w:rPr>
      </w:pPr>
      <w:r w:rsidRPr="007A2566">
        <w:rPr>
          <w:b/>
          <w:u w:val="single"/>
        </w:rPr>
        <w:t xml:space="preserve">V průběhu prací bude stavbou umožněn průjezd vozidel IZS koridorem širokým minimálně 3 m. </w:t>
      </w:r>
    </w:p>
    <w:p w14:paraId="6A7586B9" w14:textId="77777777" w:rsidR="00503A6B" w:rsidRPr="007A2566" w:rsidRDefault="00503A6B" w:rsidP="00503A6B">
      <w:pPr>
        <w:pStyle w:val="Zkladntext"/>
      </w:pPr>
      <w:r w:rsidRPr="007A2566">
        <w:lastRenderedPageBreak/>
        <w:t xml:space="preserve">Během výstavby zajistí dodavatel, aby nedocházelo ke znečištění komunikací a v maximální možné míře omezí hlučnost a prašnost. </w:t>
      </w:r>
    </w:p>
    <w:p w14:paraId="5392D25E" w14:textId="77777777" w:rsidR="00503A6B" w:rsidRPr="007A2566" w:rsidRDefault="00503A6B" w:rsidP="00503A6B">
      <w:pPr>
        <w:pStyle w:val="Zkladntext"/>
        <w:rPr>
          <w:b/>
          <w:u w:val="single"/>
        </w:rPr>
      </w:pPr>
      <w:r w:rsidRPr="007A2566">
        <w:rPr>
          <w:b/>
          <w:u w:val="single"/>
        </w:rPr>
        <w:t xml:space="preserve">Dopravně-inženýrská opatření závisí na projednání POV s dodavatelem stavby a Policií ČR. </w:t>
      </w:r>
    </w:p>
    <w:p w14:paraId="40CD827D" w14:textId="10A36251" w:rsidR="00503A6B" w:rsidRPr="007A2566" w:rsidRDefault="00503A6B" w:rsidP="00503A6B">
      <w:pPr>
        <w:pStyle w:val="Nadpis2"/>
        <w:spacing w:before="120"/>
      </w:pPr>
      <w:bookmarkStart w:id="120" w:name="_Toc152578818"/>
      <w:r w:rsidRPr="007A2566">
        <w:t>Zajištění zdrojů a likvidace odpadů</w:t>
      </w:r>
      <w:bookmarkEnd w:id="120"/>
    </w:p>
    <w:p w14:paraId="30554CD2" w14:textId="77777777" w:rsidR="007D58A5" w:rsidRPr="007A2566" w:rsidRDefault="007D58A5" w:rsidP="007D58A5">
      <w:pPr>
        <w:pStyle w:val="Nadpis3"/>
        <w:tabs>
          <w:tab w:val="clear" w:pos="2417"/>
          <w:tab w:val="num" w:pos="573"/>
        </w:tabs>
        <w:spacing w:after="40"/>
        <w:ind w:left="720"/>
        <w:jc w:val="both"/>
      </w:pPr>
      <w:r w:rsidRPr="007A2566">
        <w:t>Potřeby a spotřeby rozhodujících medií a hmot, jejich zajištění</w:t>
      </w:r>
    </w:p>
    <w:p w14:paraId="5370D660" w14:textId="77777777" w:rsidR="007D58A5" w:rsidRPr="007A2566" w:rsidRDefault="007D58A5" w:rsidP="007D58A5">
      <w:pPr>
        <w:pStyle w:val="Zkladntext"/>
      </w:pPr>
      <w:r w:rsidRPr="007A2566">
        <w:t xml:space="preserve">Viz odstavec č. </w:t>
      </w:r>
      <w:r w:rsidRPr="007A2566">
        <w:rPr>
          <w:u w:val="single"/>
        </w:rPr>
        <w:t>2.1.9 - Základní bilance stavby</w:t>
      </w:r>
      <w:r w:rsidRPr="007A2566">
        <w:t>.</w:t>
      </w:r>
    </w:p>
    <w:p w14:paraId="29BFFFA1" w14:textId="77777777" w:rsidR="00503A6B" w:rsidRPr="007A2566" w:rsidRDefault="00503A6B" w:rsidP="00503A6B">
      <w:pPr>
        <w:pStyle w:val="Nadpis3"/>
        <w:tabs>
          <w:tab w:val="clear" w:pos="2417"/>
          <w:tab w:val="num" w:pos="573"/>
        </w:tabs>
        <w:spacing w:after="40"/>
        <w:ind w:left="720"/>
        <w:jc w:val="both"/>
      </w:pPr>
      <w:r w:rsidRPr="007A2566">
        <w:t>Maximální produkovaná množství a druhy odpadů a emisí při výstavbě, jejich likvidace</w:t>
      </w:r>
    </w:p>
    <w:p w14:paraId="45BE7CA9" w14:textId="77777777" w:rsidR="00503A6B" w:rsidRPr="007A2566" w:rsidRDefault="00503A6B" w:rsidP="00503A6B">
      <w:pPr>
        <w:pStyle w:val="Zkladntext"/>
      </w:pPr>
      <w:r w:rsidRPr="007A2566">
        <w:t xml:space="preserve">Viz odstavec č. </w:t>
      </w:r>
      <w:r w:rsidRPr="007A2566">
        <w:rPr>
          <w:u w:val="single"/>
        </w:rPr>
        <w:t>2.1.9 - Základní bilance stavby • Druh, množství a nakládání s odpady vznikajícími užíváním stavby</w:t>
      </w:r>
      <w:r w:rsidRPr="007A2566">
        <w:t>.</w:t>
      </w:r>
    </w:p>
    <w:p w14:paraId="2ADD02A8" w14:textId="77777777" w:rsidR="007D58A5" w:rsidRPr="007A2566" w:rsidRDefault="007D58A5" w:rsidP="007D58A5">
      <w:pPr>
        <w:pStyle w:val="Nadpis3"/>
        <w:tabs>
          <w:tab w:val="clear" w:pos="2417"/>
          <w:tab w:val="num" w:pos="573"/>
        </w:tabs>
        <w:spacing w:after="40"/>
        <w:ind w:left="720"/>
        <w:jc w:val="both"/>
      </w:pPr>
      <w:r w:rsidRPr="007A2566">
        <w:t>Odvodnění staveniště</w:t>
      </w:r>
    </w:p>
    <w:p w14:paraId="7BBBC271" w14:textId="7D55AE51" w:rsidR="007D58A5" w:rsidRPr="007A2566" w:rsidRDefault="007D58A5" w:rsidP="007D58A5">
      <w:pPr>
        <w:pStyle w:val="Zkladntext"/>
      </w:pPr>
      <w:r w:rsidRPr="007A2566">
        <w:t>Staveniště je bez výrazných požadavků na odvodnění. Řešené výkopy budou případně čerpány na</w:t>
      </w:r>
      <w:r w:rsidR="006741FC" w:rsidRPr="007A2566">
        <w:t> </w:t>
      </w:r>
      <w:r w:rsidRPr="007A2566">
        <w:t>přilehlý terén ve vlastnictví investora.</w:t>
      </w:r>
    </w:p>
    <w:p w14:paraId="6D1F59F7" w14:textId="77777777" w:rsidR="00F0111E" w:rsidRPr="007A2566" w:rsidRDefault="00F0111E" w:rsidP="00D1348B">
      <w:pPr>
        <w:pStyle w:val="Nadpis3"/>
        <w:tabs>
          <w:tab w:val="clear" w:pos="2417"/>
          <w:tab w:val="num" w:pos="573"/>
        </w:tabs>
        <w:spacing w:after="40"/>
        <w:ind w:left="720"/>
        <w:jc w:val="both"/>
      </w:pPr>
      <w:r w:rsidRPr="007A2566">
        <w:t xml:space="preserve">Napojení staveniště na stávající dopravní a technickou infrastrukturu </w:t>
      </w:r>
    </w:p>
    <w:p w14:paraId="66CB4EBE" w14:textId="77777777" w:rsidR="00F0111E" w:rsidRPr="007A2566" w:rsidRDefault="00F0111E" w:rsidP="00F0111E">
      <w:pPr>
        <w:pStyle w:val="Zkladntext"/>
      </w:pPr>
      <w:r w:rsidRPr="007A2566">
        <w:t>Napojení na dopravní infrastrukturu je bez nároků, protože se stavba nachází na veřejných pozemcích v přímém napojení veřejné komunikace.</w:t>
      </w:r>
    </w:p>
    <w:p w14:paraId="2098AC29" w14:textId="77777777" w:rsidR="00F0111E" w:rsidRPr="007A2566" w:rsidRDefault="00F0111E" w:rsidP="00F0111E">
      <w:pPr>
        <w:pStyle w:val="Zkladntext"/>
      </w:pPr>
      <w:r w:rsidRPr="007A2566">
        <w:t>Případná potřeba energie bude zajištěna mobilními zařízeními. Pro výstavbu komunikací není potřeba elektrické energie nijak výrazná.</w:t>
      </w:r>
    </w:p>
    <w:p w14:paraId="1C117245" w14:textId="77777777" w:rsidR="00F0111E" w:rsidRPr="007A2566" w:rsidRDefault="00F0111E" w:rsidP="00F0111E">
      <w:pPr>
        <w:pStyle w:val="Zkladntext"/>
      </w:pPr>
      <w:r w:rsidRPr="007A2566">
        <w:t>Komunikace na staveništi se předpokládá mobilními telefony GSM a krátkovlnnými vysílačkami.</w:t>
      </w:r>
    </w:p>
    <w:p w14:paraId="64597E95" w14:textId="34E7CD8C" w:rsidR="00F0111E" w:rsidRPr="007A2566" w:rsidRDefault="00F0111E" w:rsidP="00F0111E">
      <w:pPr>
        <w:pStyle w:val="Zkladntext"/>
      </w:pPr>
      <w:r w:rsidRPr="007A2566">
        <w:t>Nepředpokládá se zřizování vodovodní přípojky pro zařízení staveniště. Případná potřeba bude zajištěna mobilní cisternou. Budou přistaven</w:t>
      </w:r>
      <w:r w:rsidR="00C12D1D" w:rsidRPr="007A2566">
        <w:t>a</w:t>
      </w:r>
      <w:r w:rsidRPr="007A2566">
        <w:t xml:space="preserve"> mobilní WC.</w:t>
      </w:r>
    </w:p>
    <w:p w14:paraId="2154EDA5" w14:textId="25ECE3D9" w:rsidR="00503A6B" w:rsidRPr="007A2566" w:rsidRDefault="00503A6B" w:rsidP="00503A6B">
      <w:pPr>
        <w:pStyle w:val="Nadpis2"/>
        <w:spacing w:before="120"/>
      </w:pPr>
      <w:bookmarkStart w:id="121" w:name="_Toc152578819"/>
      <w:r w:rsidRPr="007A2566">
        <w:t>Vliv na okolí</w:t>
      </w:r>
      <w:bookmarkEnd w:id="121"/>
    </w:p>
    <w:p w14:paraId="5859F8D6" w14:textId="77777777" w:rsidR="00F0111E" w:rsidRPr="007A2566" w:rsidRDefault="00F0111E" w:rsidP="00F0111E">
      <w:pPr>
        <w:pStyle w:val="Nadpis3"/>
        <w:tabs>
          <w:tab w:val="clear" w:pos="2417"/>
          <w:tab w:val="num" w:pos="573"/>
        </w:tabs>
        <w:spacing w:after="40"/>
        <w:ind w:left="720"/>
        <w:jc w:val="both"/>
      </w:pPr>
      <w:r w:rsidRPr="007A2566">
        <w:t>Vliv provádění stavby na okolní stavby a pozemky</w:t>
      </w:r>
    </w:p>
    <w:p w14:paraId="0EAC1A5D" w14:textId="77777777" w:rsidR="009D538D" w:rsidRPr="007A2566" w:rsidRDefault="009D538D" w:rsidP="00F0111E">
      <w:pPr>
        <w:pStyle w:val="Zkladntext"/>
      </w:pPr>
      <w:r w:rsidRPr="007A2566">
        <w:t>Výstavba bude prováděna na etapy. Po dobu výstavby bude omezen provoz na silnici II/101 a bude uzavřeno napojení ulic Třebízského a třída Legií na řešenou křižovatku. Průjezd křižovatkou po silnici II/101 bude vždy umožněn pouze jednou polovinou. Bude zde zamezen vjezd pro vozidla těžší 12</w:t>
      </w:r>
      <w:r w:rsidR="0032493A" w:rsidRPr="007A2566">
        <w:t xml:space="preserve"> </w:t>
      </w:r>
      <w:r w:rsidRPr="007A2566">
        <w:t>t mimo autobusovou dopravu.</w:t>
      </w:r>
    </w:p>
    <w:p w14:paraId="7B7C157B" w14:textId="77777777" w:rsidR="003A025F" w:rsidRPr="007A2566" w:rsidRDefault="003A025F" w:rsidP="00F0111E">
      <w:pPr>
        <w:pStyle w:val="Zkladntext"/>
      </w:pPr>
      <w:r w:rsidRPr="007A2566">
        <w:t>Pro uzavřené ulice budou vytvořeny objízdné trasy.</w:t>
      </w:r>
    </w:p>
    <w:p w14:paraId="62511C9F" w14:textId="77777777" w:rsidR="00F0111E" w:rsidRPr="007A2566" w:rsidRDefault="00F0111E" w:rsidP="00F0111E">
      <w:pPr>
        <w:pStyle w:val="Nadpis3"/>
        <w:tabs>
          <w:tab w:val="clear" w:pos="2417"/>
          <w:tab w:val="num" w:pos="573"/>
        </w:tabs>
        <w:spacing w:after="40"/>
        <w:ind w:left="720"/>
        <w:jc w:val="both"/>
      </w:pPr>
      <w:r w:rsidRPr="007A2566">
        <w:t>Ochrana okolí staveniště a požadavky a související asanace, demolice, kácení dřevin</w:t>
      </w:r>
    </w:p>
    <w:p w14:paraId="5CC3F33A" w14:textId="77777777" w:rsidR="00F0111E" w:rsidRPr="007A2566" w:rsidRDefault="00263C5F" w:rsidP="00263C5F">
      <w:pPr>
        <w:pStyle w:val="Zkladntext"/>
      </w:pPr>
      <w:r w:rsidRPr="007A2566">
        <w:t xml:space="preserve">Stavba se realizuje ve veřejném prostoru. Přístupu veřejnosti na stavbu bude zamezeno osazením dopravních značek, případně zábradlím. </w:t>
      </w:r>
    </w:p>
    <w:p w14:paraId="6456CE63" w14:textId="77777777" w:rsidR="00F0111E" w:rsidRPr="007A2566" w:rsidRDefault="00F0111E" w:rsidP="00F0111E">
      <w:pPr>
        <w:pStyle w:val="Zkladntext"/>
      </w:pPr>
      <w:r w:rsidRPr="007A2566">
        <w:t xml:space="preserve">V rámci stavby se předpokládají pouze bourací práce v rámci komunikací – odstranění krytů a </w:t>
      </w:r>
      <w:r w:rsidR="00C2350A" w:rsidRPr="007A2566">
        <w:t>jejich upnutí</w:t>
      </w:r>
      <w:r w:rsidR="0046320F" w:rsidRPr="007A2566">
        <w:t>, případně odstranění ornice a dalších vrstev zeminy.</w:t>
      </w:r>
    </w:p>
    <w:p w14:paraId="71388F64" w14:textId="77777777" w:rsidR="0040599C" w:rsidRPr="007A2566" w:rsidRDefault="00EE0E4C" w:rsidP="0040599C">
      <w:pPr>
        <w:widowControl w:val="0"/>
        <w:tabs>
          <w:tab w:val="left" w:pos="567"/>
        </w:tabs>
        <w:ind w:left="567" w:firstLine="426"/>
        <w:jc w:val="both"/>
      </w:pPr>
      <w:r w:rsidRPr="007A2566">
        <w:t>V řešené lokalitě se nachází vzrostlé stromy. Stromy v nejbližším okolí stavby musí být během výstavby chráněny bedněním. V případě odkrytí kořenového systému, je potřeba kořeny chránit proti vyschnutí geotextílií a pravidelným zavlažováním.</w:t>
      </w:r>
    </w:p>
    <w:p w14:paraId="21E1F0F5" w14:textId="77777777" w:rsidR="00263C5F" w:rsidRPr="007A2566" w:rsidRDefault="00263C5F" w:rsidP="00263C5F">
      <w:pPr>
        <w:pStyle w:val="Zkladntext"/>
      </w:pPr>
      <w:r w:rsidRPr="007A2566">
        <w:t xml:space="preserve">Nová výsadba </w:t>
      </w:r>
      <w:r w:rsidR="00EE0E4C" w:rsidRPr="007A2566">
        <w:t xml:space="preserve">stromů </w:t>
      </w:r>
      <w:r w:rsidRPr="007A2566">
        <w:t>se nepředpokládá</w:t>
      </w:r>
      <w:r w:rsidR="00556868" w:rsidRPr="007A2566">
        <w:t>, pouze nová výsadba keřů do prostoru dopravních ostrůvků.</w:t>
      </w:r>
    </w:p>
    <w:p w14:paraId="73E5A3C5" w14:textId="77777777" w:rsidR="00263C5F" w:rsidRPr="007A2566" w:rsidRDefault="00263C5F" w:rsidP="00263C5F">
      <w:pPr>
        <w:pStyle w:val="Nadpis3"/>
        <w:tabs>
          <w:tab w:val="clear" w:pos="2417"/>
          <w:tab w:val="num" w:pos="573"/>
        </w:tabs>
        <w:spacing w:after="40"/>
        <w:ind w:left="720"/>
        <w:jc w:val="both"/>
      </w:pPr>
      <w:r w:rsidRPr="007A2566">
        <w:t>Zábory pro staveniště</w:t>
      </w:r>
    </w:p>
    <w:p w14:paraId="4BC8A252" w14:textId="025E21A7" w:rsidR="00263C5F" w:rsidRPr="007A2566" w:rsidRDefault="00263C5F" w:rsidP="00263C5F">
      <w:pPr>
        <w:pStyle w:val="Zkladntext"/>
      </w:pPr>
      <w:r w:rsidRPr="007A2566">
        <w:t xml:space="preserve">Předpokládá se umístění </w:t>
      </w:r>
      <w:r w:rsidR="00794D09" w:rsidRPr="007A2566">
        <w:t>zařízení</w:t>
      </w:r>
      <w:r w:rsidRPr="007A2566">
        <w:t xml:space="preserve"> staveniště </w:t>
      </w:r>
      <w:r w:rsidR="00794D09" w:rsidRPr="007A2566">
        <w:t xml:space="preserve">pro I. a II. etapu stavby </w:t>
      </w:r>
      <w:r w:rsidRPr="007A2566">
        <w:t xml:space="preserve">na </w:t>
      </w:r>
      <w:r w:rsidR="00C2350A" w:rsidRPr="007A2566">
        <w:t xml:space="preserve">pozemku stavby v majetku </w:t>
      </w:r>
      <w:r w:rsidR="00EE0E4C" w:rsidRPr="007A2566">
        <w:t xml:space="preserve">města </w:t>
      </w:r>
      <w:r w:rsidR="00D329B6" w:rsidRPr="007A2566">
        <w:t>Kralupy nad Vltavou</w:t>
      </w:r>
      <w:r w:rsidR="00C2350A" w:rsidRPr="007A2566">
        <w:t xml:space="preserve"> </w:t>
      </w:r>
      <w:proofErr w:type="spellStart"/>
      <w:r w:rsidR="00C2350A" w:rsidRPr="007A2566">
        <w:t>p.p.č</w:t>
      </w:r>
      <w:proofErr w:type="spellEnd"/>
      <w:r w:rsidR="00C2350A" w:rsidRPr="007A2566">
        <w:t xml:space="preserve">. </w:t>
      </w:r>
      <w:r w:rsidR="00794D09" w:rsidRPr="007A2566">
        <w:t>153/39</w:t>
      </w:r>
      <w:r w:rsidR="00EE0E4C" w:rsidRPr="007A2566">
        <w:t>.</w:t>
      </w:r>
      <w:r w:rsidR="00794D09" w:rsidRPr="007A2566">
        <w:t xml:space="preserve"> Pro III. etapu bude zařízení staveniště umístěno na pozemku v majetku města Kralupy nad Vltavou </w:t>
      </w:r>
      <w:proofErr w:type="spellStart"/>
      <w:r w:rsidR="00794D09" w:rsidRPr="007A2566">
        <w:t>p.p.č</w:t>
      </w:r>
      <w:proofErr w:type="spellEnd"/>
      <w:r w:rsidR="00794D09" w:rsidRPr="007A2566">
        <w:t xml:space="preserve"> </w:t>
      </w:r>
      <w:r w:rsidR="003D7334" w:rsidRPr="007A2566">
        <w:t>153/33.</w:t>
      </w:r>
    </w:p>
    <w:p w14:paraId="6B07F10A" w14:textId="77777777" w:rsidR="00101337" w:rsidRPr="007A2566" w:rsidRDefault="00101337" w:rsidP="00101337">
      <w:pPr>
        <w:pStyle w:val="Nadpis3"/>
        <w:tabs>
          <w:tab w:val="clear" w:pos="2417"/>
          <w:tab w:val="num" w:pos="573"/>
        </w:tabs>
        <w:spacing w:after="40"/>
        <w:ind w:left="720"/>
        <w:jc w:val="both"/>
      </w:pPr>
      <w:r w:rsidRPr="007A2566">
        <w:t xml:space="preserve">Požadavky na bezbariérové </w:t>
      </w:r>
      <w:proofErr w:type="spellStart"/>
      <w:r w:rsidRPr="007A2566">
        <w:t>obchozí</w:t>
      </w:r>
      <w:proofErr w:type="spellEnd"/>
      <w:r w:rsidRPr="007A2566">
        <w:t xml:space="preserve"> trasy</w:t>
      </w:r>
    </w:p>
    <w:p w14:paraId="2AB6F0E3" w14:textId="77777777" w:rsidR="007D58A5" w:rsidRPr="007A2566" w:rsidRDefault="007D58A5" w:rsidP="007D58A5">
      <w:pPr>
        <w:pStyle w:val="Zkladntext"/>
        <w:rPr>
          <w:snapToGrid w:val="0"/>
          <w:szCs w:val="22"/>
        </w:rPr>
      </w:pPr>
      <w:r w:rsidRPr="007A2566">
        <w:t xml:space="preserve">Staveniště bude vymezeno směrovými deskami </w:t>
      </w:r>
      <w:r w:rsidRPr="007A2566">
        <w:rPr>
          <w:b/>
          <w:bCs/>
        </w:rPr>
        <w:t xml:space="preserve">Z4a </w:t>
      </w:r>
      <w:r w:rsidRPr="007A2566">
        <w:t>s maximálním vzájemným odstupem 10 m, popřípadě dalším vhodným opatřením. V místech otevřených výkopů bude zabráněno vstupu pomocí dočasných pevných zábran, oplocenek.</w:t>
      </w:r>
    </w:p>
    <w:p w14:paraId="47440FCD" w14:textId="77777777" w:rsidR="007D58A5" w:rsidRPr="007A2566" w:rsidRDefault="007D58A5" w:rsidP="007D58A5">
      <w:pPr>
        <w:pStyle w:val="Zkladntext"/>
        <w:rPr>
          <w:snapToGrid w:val="0"/>
          <w:szCs w:val="22"/>
        </w:rPr>
      </w:pPr>
      <w:r w:rsidRPr="007A2566">
        <w:rPr>
          <w:snapToGrid w:val="0"/>
          <w:szCs w:val="22"/>
        </w:rPr>
        <w:t xml:space="preserve">V současné době se v místě stavby nachází stávající chodníky, které se budou prostorově upravovat. Z tohoto důvodu, tj. pro zachování pohybu chodců bude nutné po dobu výstavby vymezit náhradní bezbariérovou trasu pro pěší označenou mezinárodním symbolem přístupnosti dle bodu 1 přílohy č. 4 vyhlášky 398/2009 Sb. </w:t>
      </w:r>
    </w:p>
    <w:p w14:paraId="191F156D" w14:textId="4B41C4D3" w:rsidR="007D58A5" w:rsidRPr="007A2566" w:rsidRDefault="007D58A5" w:rsidP="007D58A5">
      <w:pPr>
        <w:pStyle w:val="Zkladntext"/>
        <w:rPr>
          <w:snapToGrid w:val="0"/>
          <w:szCs w:val="22"/>
        </w:rPr>
      </w:pPr>
      <w:r w:rsidRPr="007A2566">
        <w:rPr>
          <w:snapToGrid w:val="0"/>
          <w:szCs w:val="22"/>
        </w:rPr>
        <w:lastRenderedPageBreak/>
        <w:t>Případná náhradní trasa bude široká minimálně 1,5 m, ohraničena pevnou ochrannou do výše 1,10 m a to jak do komunikace, tak i od staveniště – dle BOZP zábrana výšky 1,80 m směrem do staveniště. Pevná ochrana bude vybavena zarážkou pro bílou hůl ve výši 100-250 mm nad pochozí plochou. V místě křížení náhradní trasy pro pěší s výkopem budou zřízeny lávky široké min</w:t>
      </w:r>
      <w:r w:rsidR="00B941CE" w:rsidRPr="007A2566">
        <w:rPr>
          <w:snapToGrid w:val="0"/>
          <w:szCs w:val="22"/>
        </w:rPr>
        <w:t>imálně</w:t>
      </w:r>
      <w:r w:rsidRPr="007A2566">
        <w:rPr>
          <w:snapToGrid w:val="0"/>
          <w:szCs w:val="22"/>
        </w:rPr>
        <w:t xml:space="preserve"> 900 mm výškovým rozdílem maximálně 20 mm. Po obou stranách musí být lávka vybavena zarážkou (tyčí) proti sjetí vozíku ve výšce 100-250 mm nad pochozí plochou anebo soklem s výškou nejméně 100 mm. V případě řešení lávky jako rošt musí být mezery široké ve směru chůze nejvýše 15 mm. Přechod mezi vyvýšeným chodníkem a silnicí bude řešen pomocí dočasné rampové části o </w:t>
      </w:r>
      <w:r w:rsidR="00B941CE" w:rsidRPr="007A2566">
        <w:rPr>
          <w:snapToGrid w:val="0"/>
          <w:szCs w:val="22"/>
        </w:rPr>
        <w:t>maximálním</w:t>
      </w:r>
      <w:r w:rsidRPr="007A2566">
        <w:rPr>
          <w:snapToGrid w:val="0"/>
          <w:szCs w:val="22"/>
        </w:rPr>
        <w:t xml:space="preserve"> sklonu 12,5 % se zachováním příčného sklonu do 2,0 %. </w:t>
      </w:r>
    </w:p>
    <w:p w14:paraId="5885A3EE" w14:textId="102CDB9E" w:rsidR="007D58A5" w:rsidRPr="007A2566" w:rsidRDefault="007D58A5" w:rsidP="007D58A5">
      <w:pPr>
        <w:pStyle w:val="Zkladntext"/>
        <w:rPr>
          <w:snapToGrid w:val="0"/>
          <w:szCs w:val="22"/>
        </w:rPr>
      </w:pPr>
      <w:r w:rsidRPr="007A2566">
        <w:rPr>
          <w:snapToGrid w:val="0"/>
          <w:szCs w:val="22"/>
        </w:rPr>
        <w:t>Nebezpečné prostory budou vybaveny dočasným varovným pásem o šíři 40 cm v odlišném barevném provedení od pochozí plochy. Varovný pás bude přes celou šíři vymezené náhradní trasy, nebezpečného prostoru. V případě převedení chodců přes komunikace bude nutné dále zřídit signální pás o šíři 80 cm a</w:t>
      </w:r>
      <w:r w:rsidR="00D71248" w:rsidRPr="007A2566">
        <w:rPr>
          <w:snapToGrid w:val="0"/>
          <w:szCs w:val="22"/>
        </w:rPr>
        <w:t> </w:t>
      </w:r>
      <w:r w:rsidRPr="007A2566">
        <w:rPr>
          <w:snapToGrid w:val="0"/>
          <w:szCs w:val="22"/>
        </w:rPr>
        <w:t>v</w:t>
      </w:r>
      <w:r w:rsidR="00D71248" w:rsidRPr="007A2566">
        <w:rPr>
          <w:snapToGrid w:val="0"/>
          <w:szCs w:val="22"/>
        </w:rPr>
        <w:t> </w:t>
      </w:r>
      <w:r w:rsidRPr="007A2566">
        <w:rPr>
          <w:snapToGrid w:val="0"/>
          <w:szCs w:val="22"/>
        </w:rPr>
        <w:t>minimální délce 1500 mm umístěný k vod</w:t>
      </w:r>
      <w:r w:rsidR="00445DF7" w:rsidRPr="007A2566">
        <w:rPr>
          <w:snapToGrid w:val="0"/>
          <w:szCs w:val="22"/>
        </w:rPr>
        <w:t>i</w:t>
      </w:r>
      <w:r w:rsidRPr="007A2566">
        <w:rPr>
          <w:snapToGrid w:val="0"/>
          <w:szCs w:val="22"/>
        </w:rPr>
        <w:t>cí linii s odsazením od varovného pásu na vzdálenost 300-500 mm – vymezení místa určeného pro přecházení. Délky pro přecházení nesmějí překročit 6,5 m. Hmatové prvky u dočasného místa pro přecházení musí být zřízeny na obou stranách místa pro přecházení. Místo pro</w:t>
      </w:r>
      <w:r w:rsidR="00D71248" w:rsidRPr="007A2566">
        <w:rPr>
          <w:snapToGrid w:val="0"/>
          <w:szCs w:val="22"/>
        </w:rPr>
        <w:t> </w:t>
      </w:r>
      <w:r w:rsidRPr="007A2566">
        <w:rPr>
          <w:snapToGrid w:val="0"/>
          <w:szCs w:val="22"/>
        </w:rPr>
        <w:t>přecházení musí dále splňovat požadavky bezbariérovosti, tj. výškový rozdíl obrubníku do 20 mm.</w:t>
      </w:r>
      <w:r w:rsidRPr="007A2566">
        <w:rPr>
          <w:snapToGrid w:val="0"/>
          <w:szCs w:val="22"/>
        </w:rPr>
        <w:br/>
        <w:t>Zhotovitel stavby před zahájením prací předloží investorovi způsob řešení a vedení náhradní trasy včetně návrhu hmatových úprav pro zajištění bezpečnosti nevidomých. Návrh řešení bude předložen projektantovi k odsouhlasení. Délka náhradní trasy bude vycházet z návrhu postupu prací na výstavbě a s ohledem na</w:t>
      </w:r>
      <w:r w:rsidR="00D71248" w:rsidRPr="007A2566">
        <w:rPr>
          <w:snapToGrid w:val="0"/>
          <w:szCs w:val="22"/>
        </w:rPr>
        <w:t> </w:t>
      </w:r>
      <w:r w:rsidRPr="007A2566">
        <w:rPr>
          <w:snapToGrid w:val="0"/>
          <w:szCs w:val="22"/>
        </w:rPr>
        <w:t>možnost napojení náhradní trasy na stávající chodníková tělesa.</w:t>
      </w:r>
    </w:p>
    <w:p w14:paraId="19EEB72E" w14:textId="77777777" w:rsidR="007D58A5" w:rsidRPr="007A2566" w:rsidRDefault="007D58A5" w:rsidP="007D58A5">
      <w:pPr>
        <w:pStyle w:val="Zkladntext"/>
      </w:pPr>
      <w:r w:rsidRPr="007A2566">
        <w:rPr>
          <w:snapToGrid w:val="0"/>
          <w:szCs w:val="22"/>
        </w:rPr>
        <w:t>Veškeré použité materiály pro prvky pro nevidomé musí být dle NV 163/2002 Sb. a TN TZÚS 12.03.04-06.</w:t>
      </w:r>
    </w:p>
    <w:p w14:paraId="4C2F69ED" w14:textId="77777777" w:rsidR="007D58A5" w:rsidRPr="007A2566" w:rsidRDefault="00101337" w:rsidP="007D58A5">
      <w:pPr>
        <w:pStyle w:val="Nadpis3"/>
        <w:tabs>
          <w:tab w:val="clear" w:pos="2417"/>
          <w:tab w:val="num" w:pos="573"/>
        </w:tabs>
        <w:spacing w:after="40"/>
        <w:ind w:left="720"/>
        <w:jc w:val="both"/>
      </w:pPr>
      <w:r w:rsidRPr="007A2566">
        <w:t xml:space="preserve">Bilance zemních prací </w:t>
      </w:r>
    </w:p>
    <w:p w14:paraId="51FF9538" w14:textId="77777777" w:rsidR="00101337" w:rsidRPr="007A2566" w:rsidRDefault="00101337" w:rsidP="00101337">
      <w:pPr>
        <w:pStyle w:val="Zkladn-Prvnodstavec"/>
      </w:pPr>
      <w:r w:rsidRPr="007A2566">
        <w:t xml:space="preserve">Sejmutí ornice </w:t>
      </w:r>
      <w:r w:rsidR="00EC562D" w:rsidRPr="007A2566">
        <w:t>–</w:t>
      </w:r>
      <w:r w:rsidR="00D54F56" w:rsidRPr="007A2566">
        <w:t xml:space="preserve"> </w:t>
      </w:r>
      <w:r w:rsidR="000630B8" w:rsidRPr="007A2566">
        <w:t>241</w:t>
      </w:r>
      <w:r w:rsidR="00DB1F86" w:rsidRPr="007A2566">
        <w:t xml:space="preserve"> </w:t>
      </w:r>
      <w:r w:rsidRPr="007A2566">
        <w:t>m</w:t>
      </w:r>
      <w:r w:rsidRPr="007A2566">
        <w:rPr>
          <w:vertAlign w:val="superscript"/>
        </w:rPr>
        <w:t>3</w:t>
      </w:r>
    </w:p>
    <w:p w14:paraId="550C634E" w14:textId="77777777" w:rsidR="00101337" w:rsidRPr="007A2566" w:rsidRDefault="00101337" w:rsidP="00101337">
      <w:pPr>
        <w:pStyle w:val="Zkladn-Prvnodstavec"/>
      </w:pPr>
      <w:r w:rsidRPr="007A2566">
        <w:t xml:space="preserve">Ohumusování – </w:t>
      </w:r>
      <w:r w:rsidR="000630B8" w:rsidRPr="007A2566">
        <w:t>291</w:t>
      </w:r>
      <w:r w:rsidRPr="007A2566">
        <w:t xml:space="preserve"> m</w:t>
      </w:r>
      <w:r w:rsidRPr="007A2566">
        <w:rPr>
          <w:vertAlign w:val="superscript"/>
        </w:rPr>
        <w:t>3</w:t>
      </w:r>
    </w:p>
    <w:p w14:paraId="574A78A2" w14:textId="437F2A3C" w:rsidR="00101337" w:rsidRPr="007A2566" w:rsidRDefault="00101337" w:rsidP="00101337">
      <w:pPr>
        <w:pStyle w:val="Zkladn-Prvnodstavec"/>
      </w:pPr>
      <w:r w:rsidRPr="007A2566">
        <w:t xml:space="preserve">Výkop – </w:t>
      </w:r>
      <w:r w:rsidR="0071214A" w:rsidRPr="007A2566">
        <w:t>565</w:t>
      </w:r>
      <w:r w:rsidRPr="007A2566">
        <w:t xml:space="preserve"> m</w:t>
      </w:r>
      <w:r w:rsidRPr="007A2566">
        <w:rPr>
          <w:vertAlign w:val="superscript"/>
        </w:rPr>
        <w:t>3</w:t>
      </w:r>
    </w:p>
    <w:p w14:paraId="5F02BBC3" w14:textId="2E9F8360" w:rsidR="00101337" w:rsidRPr="007A2566" w:rsidRDefault="003B0755" w:rsidP="00101337">
      <w:pPr>
        <w:pStyle w:val="Zkladn-Prvnodstavec"/>
      </w:pPr>
      <w:r w:rsidRPr="007A2566">
        <w:t>Z</w:t>
      </w:r>
      <w:r w:rsidR="00101337" w:rsidRPr="007A2566">
        <w:t xml:space="preserve">ásyp – </w:t>
      </w:r>
      <w:r w:rsidR="00797772" w:rsidRPr="007A2566">
        <w:t>409</w:t>
      </w:r>
      <w:r w:rsidR="00101337" w:rsidRPr="007A2566">
        <w:t xml:space="preserve"> m</w:t>
      </w:r>
      <w:r w:rsidR="00101337" w:rsidRPr="007A2566">
        <w:rPr>
          <w:vertAlign w:val="superscript"/>
        </w:rPr>
        <w:t>3</w:t>
      </w:r>
    </w:p>
    <w:p w14:paraId="06EA0AAD" w14:textId="77777777" w:rsidR="00101337" w:rsidRPr="007A2566" w:rsidRDefault="00101337" w:rsidP="00101337">
      <w:pPr>
        <w:pStyle w:val="Zkladn-Prvnodstavec"/>
      </w:pPr>
      <w:r w:rsidRPr="007A2566">
        <w:t>Uložení přebytku zeminy zajistí zhotovitel stavby (příp. po domluvě jiný subjekt).</w:t>
      </w:r>
    </w:p>
    <w:p w14:paraId="5BA8325D" w14:textId="77777777" w:rsidR="00101337" w:rsidRPr="007A2566" w:rsidRDefault="00101337" w:rsidP="00101337">
      <w:pPr>
        <w:pStyle w:val="Nadpis3"/>
        <w:tabs>
          <w:tab w:val="clear" w:pos="2417"/>
          <w:tab w:val="num" w:pos="573"/>
        </w:tabs>
        <w:spacing w:after="40"/>
        <w:ind w:left="720"/>
        <w:jc w:val="both"/>
      </w:pPr>
      <w:r w:rsidRPr="007A2566">
        <w:t>Vliv technického řešení stavby a jejího provozu na krajinu, zdraví a životní prostředí</w:t>
      </w:r>
    </w:p>
    <w:p w14:paraId="5EA0F75E" w14:textId="77777777" w:rsidR="00101337" w:rsidRPr="007A2566" w:rsidRDefault="00101337" w:rsidP="00101337">
      <w:pPr>
        <w:pStyle w:val="Zkladntext"/>
      </w:pPr>
      <w:r w:rsidRPr="007A2566">
        <w:t>Celkový vliv stavby na okolí bude vzhledem k jejímu rozsahu minimální.</w:t>
      </w:r>
    </w:p>
    <w:p w14:paraId="603ECC54" w14:textId="77777777" w:rsidR="00101337" w:rsidRPr="007A2566" w:rsidRDefault="00101337" w:rsidP="00101337">
      <w:pPr>
        <w:pStyle w:val="Zkladntext"/>
        <w:rPr>
          <w:b/>
        </w:rPr>
      </w:pPr>
      <w:r w:rsidRPr="007A2566">
        <w:rPr>
          <w:b/>
        </w:rPr>
        <w:t>Před zahájením jakýkoliv zemních prací je nutné dle pokynů a zákresů vytyčit veškeré inženýrské sítě, které se v dotčené oblasti nacházejí.</w:t>
      </w:r>
    </w:p>
    <w:p w14:paraId="6431A408" w14:textId="77777777" w:rsidR="007D58A5" w:rsidRPr="007A2566" w:rsidRDefault="007D58A5" w:rsidP="007D58A5">
      <w:pPr>
        <w:pStyle w:val="Nadpis3"/>
        <w:tabs>
          <w:tab w:val="clear" w:pos="2417"/>
          <w:tab w:val="num" w:pos="573"/>
        </w:tabs>
        <w:spacing w:after="40"/>
        <w:ind w:left="720"/>
        <w:jc w:val="both"/>
      </w:pPr>
      <w:r w:rsidRPr="007A2566">
        <w:t>Úpravy pro bezbariérové užívání výstavbou dotčených staveb</w:t>
      </w:r>
    </w:p>
    <w:p w14:paraId="5F6EA7DD" w14:textId="33AC0A64" w:rsidR="007D58A5" w:rsidRPr="007A2566" w:rsidRDefault="00503A6B" w:rsidP="007D58A5">
      <w:pPr>
        <w:pStyle w:val="Zkladntext"/>
      </w:pPr>
      <w:r w:rsidRPr="007A2566">
        <w:t>Viz čl. 8.3.4</w:t>
      </w:r>
      <w:r w:rsidR="007D58A5" w:rsidRPr="007A2566">
        <w:t>.</w:t>
      </w:r>
    </w:p>
    <w:p w14:paraId="332AA4C6" w14:textId="77777777" w:rsidR="004F1A3F" w:rsidRPr="007A2566" w:rsidRDefault="004F1A3F" w:rsidP="00503A6B">
      <w:pPr>
        <w:pStyle w:val="Nadpis2"/>
        <w:spacing w:before="120"/>
      </w:pPr>
      <w:bookmarkStart w:id="122" w:name="_Toc152578820"/>
      <w:r w:rsidRPr="007A2566">
        <w:t>Zásady bezpečnosti a ochrany zdraví při práci na staveništi</w:t>
      </w:r>
      <w:bookmarkEnd w:id="122"/>
    </w:p>
    <w:p w14:paraId="06001175" w14:textId="77777777" w:rsidR="004F1A3F" w:rsidRPr="007A2566" w:rsidRDefault="004F1A3F" w:rsidP="004F1A3F">
      <w:pPr>
        <w:pStyle w:val="Zkladntext"/>
      </w:pPr>
      <w:r w:rsidRPr="007A2566">
        <w:t>Při stavebních pracích je nutno dodržovat platné předpisy, zejména zákon 309/2006 Sb., kterým se</w:t>
      </w:r>
      <w:r w:rsidR="00DF2424" w:rsidRPr="007A2566">
        <w:t> </w:t>
      </w:r>
      <w:r w:rsidRPr="007A2566">
        <w:t>upravují další požadavky na bezpečnost a ochranu zdraví při práci (BOZP) v pracovně právních vztazích.</w:t>
      </w:r>
    </w:p>
    <w:p w14:paraId="4BAA5A98" w14:textId="77777777" w:rsidR="004F1A3F" w:rsidRPr="007A2566" w:rsidRDefault="004F1A3F" w:rsidP="004F1A3F">
      <w:pPr>
        <w:pStyle w:val="Zkladntext"/>
      </w:pPr>
      <w:r w:rsidRPr="007A2566">
        <w:t>Zvýšenou pozornost je třeba věnovat pracím v blízkosti podzemních vedení. Jejich plocha musí být</w:t>
      </w:r>
      <w:r w:rsidR="009E4729" w:rsidRPr="007A2566">
        <w:t> </w:t>
      </w:r>
      <w:r w:rsidRPr="007A2566">
        <w:t>předem vytyčena jejich správci a po dobu stavby udržována. S jejich polohou musí být pracovníci prokazatelně seznámeni. Práce v jejich blízkosti je nutno provádět za odborného dozoru organizace, bez</w:t>
      </w:r>
      <w:r w:rsidR="009E4729" w:rsidRPr="007A2566">
        <w:t> </w:t>
      </w:r>
      <w:r w:rsidRPr="007A2566">
        <w:t xml:space="preserve">použití </w:t>
      </w:r>
      <w:r w:rsidR="00E45C85" w:rsidRPr="007A2566">
        <w:t>mechanismů</w:t>
      </w:r>
      <w:r w:rsidRPr="007A2566">
        <w:t xml:space="preserve"> a za dodržení dalších podmínek správce.</w:t>
      </w:r>
    </w:p>
    <w:p w14:paraId="61624FAF" w14:textId="77777777" w:rsidR="004F1A3F" w:rsidRPr="007A2566" w:rsidRDefault="004F1A3F" w:rsidP="004F1A3F">
      <w:pPr>
        <w:pStyle w:val="Zkladntext"/>
        <w:rPr>
          <w:snapToGrid w:val="0"/>
        </w:rPr>
      </w:pPr>
      <w:r w:rsidRPr="007A2566">
        <w:rPr>
          <w:snapToGrid w:val="0"/>
        </w:rPr>
        <w:t xml:space="preserve">Dále je nutná zvýšená pozornost při pracích v blízkosti nadzemních vedení, zejména při použití </w:t>
      </w:r>
      <w:r w:rsidR="00E45C85" w:rsidRPr="007A2566">
        <w:rPr>
          <w:snapToGrid w:val="0"/>
        </w:rPr>
        <w:t>mechanismů</w:t>
      </w:r>
      <w:r w:rsidRPr="007A2566">
        <w:rPr>
          <w:snapToGrid w:val="0"/>
        </w:rPr>
        <w:t xml:space="preserve"> ve výšce vyšší </w:t>
      </w:r>
      <w:smartTag w:uri="urn:schemas-microsoft-com:office:smarttags" w:element="metricconverter">
        <w:smartTagPr>
          <w:attr w:name="ProductID" w:val="3 m"/>
        </w:smartTagPr>
        <w:r w:rsidRPr="007A2566">
          <w:rPr>
            <w:snapToGrid w:val="0"/>
          </w:rPr>
          <w:t>3 m</w:t>
        </w:r>
      </w:smartTag>
      <w:r w:rsidRPr="007A2566">
        <w:rPr>
          <w:snapToGrid w:val="0"/>
        </w:rPr>
        <w:t>.</w:t>
      </w:r>
    </w:p>
    <w:p w14:paraId="1397DDF2" w14:textId="77777777" w:rsidR="004F1A3F" w:rsidRPr="007A2566" w:rsidRDefault="004F1A3F" w:rsidP="004F1A3F">
      <w:pPr>
        <w:pStyle w:val="Zkladntext"/>
        <w:rPr>
          <w:snapToGrid w:val="0"/>
        </w:rPr>
      </w:pPr>
      <w:r w:rsidRPr="007A2566">
        <w:rPr>
          <w:snapToGrid w:val="0"/>
        </w:rPr>
        <w:t>Je nutno zajistit bezpečnost pracovníků při souběžném provádění prací. Pracovníci musí být prokazatelně seznámeni s nebezpečím, dodavatelské organizace musí uzavřít vzájemné dohody.</w:t>
      </w:r>
    </w:p>
    <w:p w14:paraId="442A3992" w14:textId="77777777" w:rsidR="00101337" w:rsidRPr="007A2566" w:rsidRDefault="004F1A3F" w:rsidP="004F1A3F">
      <w:pPr>
        <w:pStyle w:val="Zkladntext"/>
      </w:pPr>
      <w:r w:rsidRPr="007A2566">
        <w:rPr>
          <w:snapToGrid w:val="0"/>
        </w:rPr>
        <w:t>Je třeba zamezit přístupu veřejnosti na staveniště, otevřené výkopy chránit zábradlím a v noci výstražným světlem. Během provoz</w:t>
      </w:r>
      <w:r w:rsidR="00084D72" w:rsidRPr="007A2566">
        <w:rPr>
          <w:snapToGrid w:val="0"/>
        </w:rPr>
        <w:t>u</w:t>
      </w:r>
      <w:r w:rsidRPr="007A2566">
        <w:rPr>
          <w:snapToGrid w:val="0"/>
        </w:rPr>
        <w:t xml:space="preserve"> je nutno dodržovat vyhlášku o silničním provozu. Lokalita výstavby bude zajištěna provizorními dopravně inženýrskými opatřeními zpracovanými před zahájením stavby.</w:t>
      </w:r>
    </w:p>
    <w:p w14:paraId="7946A965" w14:textId="7D401A99" w:rsidR="0023678E" w:rsidRPr="007A2566" w:rsidRDefault="0023678E" w:rsidP="00503A6B">
      <w:pPr>
        <w:pStyle w:val="Nadpis1"/>
        <w:numPr>
          <w:ilvl w:val="0"/>
          <w:numId w:val="6"/>
        </w:numPr>
        <w:tabs>
          <w:tab w:val="clear" w:pos="996"/>
          <w:tab w:val="num" w:pos="567"/>
        </w:tabs>
        <w:spacing w:before="240" w:after="40"/>
        <w:ind w:left="567" w:hanging="567"/>
      </w:pPr>
      <w:bookmarkStart w:id="123" w:name="_Toc152578821"/>
      <w:r w:rsidRPr="007A2566">
        <w:t>Celkové vodohospodářské řešení</w:t>
      </w:r>
      <w:bookmarkEnd w:id="123"/>
    </w:p>
    <w:p w14:paraId="26DD84C0" w14:textId="77777777" w:rsidR="00AB03D7" w:rsidRPr="007A2566" w:rsidRDefault="00AB03D7" w:rsidP="0099718A">
      <w:pPr>
        <w:pStyle w:val="Nadpis2"/>
        <w:spacing w:before="120"/>
      </w:pPr>
      <w:bookmarkStart w:id="124" w:name="_Toc274049356"/>
      <w:bookmarkStart w:id="125" w:name="_Toc303948759"/>
      <w:bookmarkStart w:id="126" w:name="_Toc152578822"/>
      <w:bookmarkStart w:id="127" w:name="_Toc229363819"/>
      <w:r w:rsidRPr="007A2566">
        <w:t>Odvodnění zpevněných ploch</w:t>
      </w:r>
      <w:bookmarkEnd w:id="124"/>
      <w:bookmarkEnd w:id="125"/>
      <w:bookmarkEnd w:id="126"/>
    </w:p>
    <w:p w14:paraId="70A50F4A" w14:textId="77777777" w:rsidR="00A56F82" w:rsidRPr="007A2566" w:rsidRDefault="00A56F82" w:rsidP="00A56F82">
      <w:pPr>
        <w:pStyle w:val="Zkladntext"/>
      </w:pPr>
      <w:bookmarkStart w:id="128" w:name="_Hlk151642567"/>
      <w:bookmarkStart w:id="129" w:name="_Toc274049357"/>
      <w:bookmarkStart w:id="130" w:name="_Toc303948760"/>
      <w:r w:rsidRPr="007A2566">
        <w:t xml:space="preserve">Na základě pracovního jednání ze dne 21. září 2022 bylo navrženo koncepční řešení odvodu dešťových vod, které budou využity a v co největší míře zasakovány v rámci „zelených“ ploch do trávníku a výsadeb </w:t>
      </w:r>
      <w:r w:rsidRPr="007A2566">
        <w:lastRenderedPageBreak/>
        <w:t>(propustné povrchy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bookmarkEnd w:id="128"/>
    </w:p>
    <w:p w14:paraId="4D8BFA23" w14:textId="351C1CF9" w:rsidR="00A56F82" w:rsidRPr="007A2566" w:rsidRDefault="007A2566" w:rsidP="00A56F82">
      <w:pPr>
        <w:pStyle w:val="Zkladntext"/>
      </w:pPr>
      <w:r w:rsidRPr="007A2566">
        <w:t>Parkovací stání budou provedena z vodopropustné dlažby s k tomu uzpůsobenou skladbou podkladních vrstev s podporou zasakování.</w:t>
      </w:r>
    </w:p>
    <w:p w14:paraId="4C2C0C72" w14:textId="77777777" w:rsidR="00AB03D7" w:rsidRPr="007A2566" w:rsidRDefault="00AB03D7" w:rsidP="0099718A">
      <w:pPr>
        <w:pStyle w:val="Nadpis2"/>
        <w:spacing w:before="120"/>
      </w:pPr>
      <w:bookmarkStart w:id="131" w:name="_Toc152578823"/>
      <w:r w:rsidRPr="007A2566">
        <w:t>Odvodnění zemní pláně</w:t>
      </w:r>
      <w:bookmarkEnd w:id="129"/>
      <w:bookmarkEnd w:id="130"/>
      <w:bookmarkEnd w:id="131"/>
    </w:p>
    <w:p w14:paraId="50E65E5C" w14:textId="1CB34B22" w:rsidR="00FC1798" w:rsidRPr="007A2566" w:rsidRDefault="00A13398" w:rsidP="00433D26">
      <w:pPr>
        <w:pStyle w:val="Zkladntextodsazen"/>
        <w:ind w:left="567" w:firstLine="426"/>
      </w:pPr>
      <w:r w:rsidRPr="007A2566">
        <w:t xml:space="preserve">Zemní pláň zpevněných ploch </w:t>
      </w:r>
      <w:r w:rsidR="00230E57" w:rsidRPr="007A2566">
        <w:t>bude provedena</w:t>
      </w:r>
      <w:r w:rsidRPr="007A2566">
        <w:t xml:space="preserve"> ve sklonu 3</w:t>
      </w:r>
      <w:r w:rsidR="008C4F30" w:rsidRPr="007A2566">
        <w:t xml:space="preserve"> </w:t>
      </w:r>
      <w:r w:rsidRPr="007A2566">
        <w:t>%.</w:t>
      </w:r>
      <w:r w:rsidR="00C260A7" w:rsidRPr="007A2566">
        <w:t xml:space="preserve"> K odvodnění zemní pláně bude užito trativodů DN160 v minimálním podélném sklonu 0,5 %, které budou napojeny do nových uličních vpustí.</w:t>
      </w:r>
    </w:p>
    <w:p w14:paraId="30BECD4F" w14:textId="77777777" w:rsidR="00490B83" w:rsidRPr="007A2566" w:rsidRDefault="00B90CCE" w:rsidP="00B81DF4">
      <w:pPr>
        <w:pStyle w:val="Nadpis1"/>
        <w:numPr>
          <w:ilvl w:val="0"/>
          <w:numId w:val="6"/>
        </w:numPr>
        <w:tabs>
          <w:tab w:val="clear" w:pos="996"/>
          <w:tab w:val="num" w:pos="567"/>
        </w:tabs>
        <w:spacing w:before="240" w:after="40"/>
        <w:ind w:left="567" w:hanging="567"/>
      </w:pPr>
      <w:bookmarkStart w:id="132" w:name="_Toc152578824"/>
      <w:bookmarkEnd w:id="127"/>
      <w:r w:rsidRPr="007A2566">
        <w:t>Závěr</w:t>
      </w:r>
      <w:bookmarkStart w:id="133" w:name="_Toc207427648"/>
      <w:bookmarkEnd w:id="132"/>
    </w:p>
    <w:p w14:paraId="22D71A08" w14:textId="77777777" w:rsidR="004B1C91" w:rsidRPr="00F423F7" w:rsidRDefault="00A232D9" w:rsidP="00F423F7">
      <w:pPr>
        <w:pStyle w:val="Zkladntext"/>
      </w:pPr>
      <w:r w:rsidRPr="007A2566">
        <w:t>Konzultace k projektu jsou možné v rámci autorského dozoru na telefonních číslech uvedených v zápatí.</w:t>
      </w:r>
    </w:p>
    <w:p w14:paraId="310E5F94" w14:textId="639F85D1" w:rsidR="004B1C91" w:rsidRDefault="004B1C91" w:rsidP="00522324">
      <w:pPr>
        <w:pStyle w:val="Zkladntext"/>
        <w:rPr>
          <w:snapToGrid w:val="0"/>
        </w:rPr>
      </w:pPr>
    </w:p>
    <w:p w14:paraId="6B6B5333" w14:textId="77777777" w:rsidR="008454BC" w:rsidRDefault="008454BC" w:rsidP="00522324">
      <w:pPr>
        <w:pStyle w:val="Zkladntext"/>
        <w:rPr>
          <w:snapToGrid w:val="0"/>
        </w:rPr>
      </w:pPr>
    </w:p>
    <w:p w14:paraId="5B5487BF" w14:textId="77777777" w:rsidR="008454BC" w:rsidRDefault="008454BC" w:rsidP="00522324">
      <w:pPr>
        <w:pStyle w:val="Zkladntext"/>
        <w:rPr>
          <w:snapToGrid w:val="0"/>
        </w:rPr>
      </w:pPr>
    </w:p>
    <w:p w14:paraId="2CE72DC9" w14:textId="77777777" w:rsidR="008454BC" w:rsidRDefault="008454BC" w:rsidP="00522324">
      <w:pPr>
        <w:pStyle w:val="Zkladntext"/>
        <w:rPr>
          <w:snapToGrid w:val="0"/>
        </w:rPr>
      </w:pPr>
    </w:p>
    <w:p w14:paraId="435CFE9D" w14:textId="77777777" w:rsidR="008454BC" w:rsidRDefault="008454BC" w:rsidP="00522324">
      <w:pPr>
        <w:pStyle w:val="Zkladntext"/>
        <w:rPr>
          <w:snapToGrid w:val="0"/>
        </w:rPr>
      </w:pPr>
    </w:p>
    <w:p w14:paraId="5AB7D7D6" w14:textId="77777777" w:rsidR="008454BC" w:rsidRDefault="008454BC" w:rsidP="00522324">
      <w:pPr>
        <w:pStyle w:val="Zkladntext"/>
        <w:rPr>
          <w:snapToGrid w:val="0"/>
        </w:rPr>
      </w:pPr>
    </w:p>
    <w:p w14:paraId="798FF384" w14:textId="77777777" w:rsidR="008454BC" w:rsidRDefault="008454BC" w:rsidP="00522324">
      <w:pPr>
        <w:pStyle w:val="Zkladntext"/>
        <w:rPr>
          <w:snapToGrid w:val="0"/>
        </w:rPr>
      </w:pPr>
    </w:p>
    <w:p w14:paraId="1B779749" w14:textId="77777777" w:rsidR="008454BC" w:rsidRDefault="008454BC" w:rsidP="00522324">
      <w:pPr>
        <w:pStyle w:val="Zkladntext"/>
        <w:rPr>
          <w:snapToGrid w:val="0"/>
        </w:rPr>
      </w:pPr>
    </w:p>
    <w:p w14:paraId="308653D6" w14:textId="77777777" w:rsidR="008454BC" w:rsidRDefault="008454BC" w:rsidP="00522324">
      <w:pPr>
        <w:pStyle w:val="Zkladntext"/>
        <w:rPr>
          <w:snapToGrid w:val="0"/>
        </w:rPr>
      </w:pPr>
    </w:p>
    <w:p w14:paraId="5AA7CC9A" w14:textId="77777777" w:rsidR="008454BC" w:rsidRDefault="008454BC" w:rsidP="00522324">
      <w:pPr>
        <w:pStyle w:val="Zkladntext"/>
        <w:rPr>
          <w:snapToGrid w:val="0"/>
        </w:rPr>
      </w:pPr>
    </w:p>
    <w:p w14:paraId="3EAD820E" w14:textId="77777777" w:rsidR="008454BC" w:rsidRDefault="008454BC" w:rsidP="00522324">
      <w:pPr>
        <w:pStyle w:val="Zkladntext"/>
        <w:rPr>
          <w:snapToGrid w:val="0"/>
        </w:rPr>
      </w:pPr>
    </w:p>
    <w:p w14:paraId="4461768E" w14:textId="77777777" w:rsidR="008454BC" w:rsidRDefault="008454BC" w:rsidP="00522324">
      <w:pPr>
        <w:pStyle w:val="Zkladntext"/>
        <w:rPr>
          <w:snapToGrid w:val="0"/>
        </w:rPr>
      </w:pPr>
    </w:p>
    <w:p w14:paraId="0793A24D" w14:textId="77777777" w:rsidR="008454BC" w:rsidRDefault="008454BC" w:rsidP="00522324">
      <w:pPr>
        <w:pStyle w:val="Zkladntext"/>
        <w:rPr>
          <w:snapToGrid w:val="0"/>
        </w:rPr>
      </w:pPr>
    </w:p>
    <w:p w14:paraId="68AF6528" w14:textId="77777777" w:rsidR="008454BC" w:rsidRDefault="008454BC" w:rsidP="00522324">
      <w:pPr>
        <w:pStyle w:val="Zkladntext"/>
        <w:rPr>
          <w:snapToGrid w:val="0"/>
        </w:rPr>
      </w:pPr>
    </w:p>
    <w:p w14:paraId="3E25B460" w14:textId="77777777" w:rsidR="008454BC" w:rsidRDefault="008454BC" w:rsidP="00522324">
      <w:pPr>
        <w:pStyle w:val="Zkladntext"/>
        <w:rPr>
          <w:snapToGrid w:val="0"/>
        </w:rPr>
      </w:pPr>
    </w:p>
    <w:p w14:paraId="2F04A822" w14:textId="77777777" w:rsidR="008454BC" w:rsidRPr="009710F5" w:rsidRDefault="008454BC" w:rsidP="00522324">
      <w:pPr>
        <w:pStyle w:val="Zkladntext"/>
        <w:rPr>
          <w:snapToGrid w:val="0"/>
        </w:rPr>
      </w:pPr>
    </w:p>
    <w:p w14:paraId="0F756CDD" w14:textId="77777777" w:rsidR="00ED4E9E" w:rsidRPr="009710F5" w:rsidRDefault="009710F5" w:rsidP="009710F5">
      <w:pPr>
        <w:pStyle w:val="Zkladntext"/>
        <w:tabs>
          <w:tab w:val="left" w:pos="7710"/>
        </w:tabs>
      </w:pPr>
      <w:bookmarkStart w:id="134" w:name="_Hlk89260558"/>
      <w:r w:rsidRPr="009710F5">
        <w:tab/>
      </w:r>
    </w:p>
    <w:p w14:paraId="26DE0153" w14:textId="06283CDF" w:rsidR="00AA737F" w:rsidRDefault="00AA737F" w:rsidP="006364CD">
      <w:pPr>
        <w:pStyle w:val="Zkladn-Prvnodstavec"/>
        <w:tabs>
          <w:tab w:val="right" w:pos="9497"/>
        </w:tabs>
      </w:pPr>
      <w:r w:rsidRPr="00736DCF">
        <w:t xml:space="preserve">V </w:t>
      </w:r>
      <w:r w:rsidR="00A232D9" w:rsidRPr="00B81DF4">
        <w:t>Pardubic</w:t>
      </w:r>
      <w:r w:rsidRPr="00B81DF4">
        <w:t>ích</w:t>
      </w:r>
      <w:r w:rsidR="00A232D9" w:rsidRPr="00B81DF4">
        <w:t xml:space="preserve"> </w:t>
      </w:r>
      <w:r w:rsidR="00503A6B">
        <w:t>31</w:t>
      </w:r>
      <w:r w:rsidR="00B81DF4">
        <w:t xml:space="preserve">. </w:t>
      </w:r>
      <w:r w:rsidR="00A56F82">
        <w:t>října</w:t>
      </w:r>
      <w:r w:rsidR="009042CB" w:rsidRPr="00B81DF4">
        <w:t xml:space="preserve"> 202</w:t>
      </w:r>
      <w:r w:rsidR="00503A6B">
        <w:t>3</w:t>
      </w:r>
      <w:r w:rsidR="0021567B">
        <w:t xml:space="preserve"> </w:t>
      </w:r>
      <w:r w:rsidR="00A56F82">
        <w:t xml:space="preserve">  </w:t>
      </w:r>
      <w:r w:rsidR="0021567B">
        <w:t xml:space="preserve">                                                             </w:t>
      </w:r>
      <w:r w:rsidR="00A232D9" w:rsidRPr="00736DCF">
        <w:t>Zpracoval</w:t>
      </w:r>
      <w:r w:rsidR="00503A6B">
        <w:t>a</w:t>
      </w:r>
      <w:r w:rsidRPr="00736DCF">
        <w:t xml:space="preserve">: </w:t>
      </w:r>
      <w:bookmarkEnd w:id="133"/>
      <w:bookmarkEnd w:id="134"/>
      <w:r w:rsidR="00503A6B">
        <w:t>Dita Zemanová</w:t>
      </w:r>
    </w:p>
    <w:p w14:paraId="0F69CE93" w14:textId="7D96E03E" w:rsidR="00485D99" w:rsidRDefault="0021567B" w:rsidP="0021567B">
      <w:pPr>
        <w:pStyle w:val="Zkladntext"/>
        <w:ind w:left="5956" w:firstLine="0"/>
      </w:pPr>
      <w:r>
        <w:t xml:space="preserve">  Kontroloval: Ing. Petr Novotný, Ph.D., MBA</w:t>
      </w:r>
    </w:p>
    <w:p w14:paraId="70FF9A9D" w14:textId="18DB757E" w:rsidR="0063479A" w:rsidRDefault="0063479A" w:rsidP="0063479A">
      <w:pPr>
        <w:pStyle w:val="Zkladntext"/>
      </w:pPr>
    </w:p>
    <w:p w14:paraId="36373160" w14:textId="473D2C03" w:rsidR="0063479A" w:rsidRDefault="0063479A" w:rsidP="0063479A">
      <w:pPr>
        <w:pStyle w:val="Zkladntext"/>
      </w:pPr>
    </w:p>
    <w:p w14:paraId="51E3C339" w14:textId="2B3EA751" w:rsidR="0063479A" w:rsidRDefault="0063479A" w:rsidP="0063479A">
      <w:pPr>
        <w:pStyle w:val="Zkladntext"/>
      </w:pPr>
    </w:p>
    <w:p w14:paraId="0EB279B9" w14:textId="206F088B" w:rsidR="0063479A" w:rsidRDefault="0063479A" w:rsidP="0063479A">
      <w:pPr>
        <w:pStyle w:val="Zkladntext"/>
      </w:pPr>
    </w:p>
    <w:p w14:paraId="4910836A" w14:textId="77FDAD5A" w:rsidR="0021567B" w:rsidRDefault="0021567B" w:rsidP="001461A5">
      <w:pPr>
        <w:pStyle w:val="Tabulka"/>
      </w:pPr>
    </w:p>
    <w:p w14:paraId="54CA0966" w14:textId="77777777" w:rsidR="00881379" w:rsidRDefault="00881379" w:rsidP="001461A5">
      <w:pPr>
        <w:pStyle w:val="Tabulka"/>
      </w:pPr>
    </w:p>
    <w:p w14:paraId="1457A6C1" w14:textId="77777777" w:rsidR="00881379" w:rsidRDefault="00881379" w:rsidP="001461A5">
      <w:pPr>
        <w:pStyle w:val="Tabulka"/>
      </w:pPr>
    </w:p>
    <w:p w14:paraId="2FB1663A" w14:textId="77777777" w:rsidR="00881379" w:rsidRDefault="00881379" w:rsidP="001461A5">
      <w:pPr>
        <w:pStyle w:val="Tabulka"/>
      </w:pPr>
    </w:p>
    <w:p w14:paraId="26B1BB5E" w14:textId="77777777" w:rsidR="00881379" w:rsidRDefault="00881379" w:rsidP="001461A5">
      <w:pPr>
        <w:pStyle w:val="Tabulka"/>
      </w:pPr>
    </w:p>
    <w:p w14:paraId="0CC3731E" w14:textId="77777777" w:rsidR="00881379" w:rsidRDefault="00881379" w:rsidP="001461A5">
      <w:pPr>
        <w:pStyle w:val="Tabulka"/>
      </w:pPr>
    </w:p>
    <w:p w14:paraId="1CE340E2" w14:textId="77777777" w:rsidR="00881379" w:rsidRDefault="00881379" w:rsidP="001461A5">
      <w:pPr>
        <w:pStyle w:val="Tabulka"/>
      </w:pPr>
    </w:p>
    <w:p w14:paraId="1DCD1810" w14:textId="77777777" w:rsidR="00881379" w:rsidRDefault="00881379" w:rsidP="001461A5">
      <w:pPr>
        <w:pStyle w:val="Tabulka"/>
      </w:pPr>
    </w:p>
    <w:p w14:paraId="68CFD59C" w14:textId="77777777" w:rsidR="00881379" w:rsidRDefault="00881379" w:rsidP="001461A5">
      <w:pPr>
        <w:pStyle w:val="Tabulka"/>
      </w:pPr>
    </w:p>
    <w:p w14:paraId="00F28422" w14:textId="77777777" w:rsidR="00881379" w:rsidRDefault="00881379" w:rsidP="001461A5">
      <w:pPr>
        <w:pStyle w:val="Tabulka"/>
      </w:pPr>
    </w:p>
    <w:p w14:paraId="5A669C67" w14:textId="77777777" w:rsidR="00881379" w:rsidRDefault="00881379" w:rsidP="001461A5">
      <w:pPr>
        <w:pStyle w:val="Tabulka"/>
      </w:pPr>
    </w:p>
    <w:p w14:paraId="4A149270" w14:textId="77777777" w:rsidR="00881379" w:rsidRDefault="00881379" w:rsidP="001461A5">
      <w:pPr>
        <w:pStyle w:val="Tabulka"/>
      </w:pPr>
    </w:p>
    <w:p w14:paraId="225D4EAA" w14:textId="77777777" w:rsidR="00881379" w:rsidRDefault="00881379" w:rsidP="001461A5">
      <w:pPr>
        <w:pStyle w:val="Tabulka"/>
      </w:pPr>
    </w:p>
    <w:p w14:paraId="37D2A8E9" w14:textId="77777777" w:rsidR="00881379" w:rsidRDefault="00881379" w:rsidP="001461A5">
      <w:pPr>
        <w:pStyle w:val="Tabulka"/>
      </w:pPr>
    </w:p>
    <w:p w14:paraId="44308C08" w14:textId="77777777" w:rsidR="00881379" w:rsidRDefault="00881379" w:rsidP="001461A5">
      <w:pPr>
        <w:pStyle w:val="Tabulka"/>
      </w:pPr>
    </w:p>
    <w:p w14:paraId="26E2F66E" w14:textId="77777777" w:rsidR="00881379" w:rsidRDefault="00881379" w:rsidP="001461A5">
      <w:pPr>
        <w:pStyle w:val="Tabulka"/>
      </w:pPr>
    </w:p>
    <w:p w14:paraId="5FCE51B3" w14:textId="77777777" w:rsidR="00881379" w:rsidRPr="0063479A" w:rsidRDefault="00881379" w:rsidP="00881379">
      <w:pPr>
        <w:pStyle w:val="Nadpis1"/>
      </w:pPr>
      <w:bookmarkStart w:id="135" w:name="_Toc105481226"/>
      <w:bookmarkStart w:id="136" w:name="_Toc152578825"/>
      <w:r w:rsidRPr="0063479A">
        <w:t>Přílohy:</w:t>
      </w:r>
      <w:bookmarkEnd w:id="135"/>
      <w:bookmarkEnd w:id="136"/>
    </w:p>
    <w:p w14:paraId="09211CF1" w14:textId="77777777" w:rsidR="00881379" w:rsidRDefault="00881379" w:rsidP="00881379">
      <w:pPr>
        <w:pStyle w:val="Zkladntext"/>
        <w:ind w:left="0" w:firstLine="709"/>
        <w:jc w:val="left"/>
      </w:pPr>
      <w:r>
        <w:t>Příloha 1 – Statistika nehodovosti za roky 2018-2020</w:t>
      </w:r>
    </w:p>
    <w:p w14:paraId="56600604" w14:textId="77777777" w:rsidR="00881379" w:rsidRDefault="00881379" w:rsidP="00881379">
      <w:pPr>
        <w:pStyle w:val="Tabulka"/>
        <w:rPr>
          <w:rStyle w:val="Nadpis2Char"/>
        </w:rPr>
      </w:pPr>
      <w:r>
        <w:br w:type="page"/>
      </w:r>
      <w:r w:rsidR="00AF16A9">
        <w:rPr>
          <w:rFonts w:ascii="Arial Narrow" w:hAnsi="Arial Narrow"/>
          <w:noProof/>
        </w:rPr>
        <w:lastRenderedPageBreak/>
        <w:pict w14:anchorId="4946408A">
          <v:shape id="_x0000_s2106" type="#_x0000_t75" style="position:absolute;left:0;text-align:left;margin-left:18.5pt;margin-top:35.55pt;width:431pt;height:678.4pt;z-index:-25165670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wrapcoords="-40 0 -40 21574 21600 21574 21600 0 -40 0">
            <v:imagedata r:id="rId21" o:title=""/>
          </v:shape>
        </w:pict>
      </w:r>
      <w:bookmarkStart w:id="137" w:name="_Toc105481227"/>
      <w:bookmarkStart w:id="138" w:name="_Toc152578826"/>
      <w:r w:rsidRPr="00D55A2C">
        <w:rPr>
          <w:rStyle w:val="Nadpis2Char"/>
        </w:rPr>
        <w:t>Příloha 1: Statistika nehodovosti za roky 2018-</w:t>
      </w:r>
      <w:r>
        <w:rPr>
          <w:rStyle w:val="Nadpis2Char"/>
        </w:rPr>
        <w:t>2020</w:t>
      </w:r>
      <w:bookmarkEnd w:id="137"/>
      <w:bookmarkEnd w:id="138"/>
    </w:p>
    <w:p w14:paraId="3CD3B7B2" w14:textId="77777777" w:rsidR="00881379" w:rsidRPr="00207D0E" w:rsidRDefault="00881379" w:rsidP="00881379">
      <w:pPr>
        <w:pStyle w:val="Tabulka"/>
        <w:rPr>
          <w:rStyle w:val="Nadpis2Char"/>
          <w:rFonts w:ascii="Arial" w:hAnsi="Arial"/>
          <w:b w:val="0"/>
          <w:caps w:val="0"/>
          <w:sz w:val="20"/>
        </w:rPr>
      </w:pPr>
      <w:r>
        <w:rPr>
          <w:rStyle w:val="Nadpis2Char"/>
        </w:rPr>
        <w:br w:type="page"/>
      </w:r>
      <w:r w:rsidR="00AF16A9">
        <w:rPr>
          <w:noProof/>
        </w:rPr>
        <w:lastRenderedPageBreak/>
        <w:pict w14:anchorId="2726DA42">
          <v:shape id="_x0000_s2107" type="#_x0000_t75" style="position:absolute;left:0;text-align:left;margin-left:.15pt;margin-top:.15pt;width:461.4pt;height:728.05pt;z-index:-251655680;mso-position-horizontal:absolute;mso-position-horizontal-relative:text;mso-position-vertical:absolute;mso-position-vertical-relative:text;mso-width-relative:page;mso-height-relative:page">
            <v:imagedata r:id="rId22" o:title=""/>
          </v:shape>
        </w:pict>
      </w:r>
    </w:p>
    <w:p w14:paraId="213B0540" w14:textId="77777777" w:rsidR="00881379" w:rsidRPr="0021567B" w:rsidRDefault="00881379" w:rsidP="00881379">
      <w:pPr>
        <w:pStyle w:val="Tabulka"/>
      </w:pPr>
      <w:r>
        <w:rPr>
          <w:rStyle w:val="Nadpis2Char"/>
        </w:rPr>
        <w:br w:type="page"/>
      </w:r>
      <w:r w:rsidR="00AF16A9">
        <w:rPr>
          <w:noProof/>
        </w:rPr>
        <w:lastRenderedPageBreak/>
        <w:pict w14:anchorId="188FCD93">
          <v:shape id="_x0000_s2108" type="#_x0000_t75" style="position:absolute;left:0;text-align:left;margin-left:.15pt;margin-top:.7pt;width:460.2pt;height:728.05pt;z-index:-251654656;mso-position-horizontal:absolute;mso-position-horizontal-relative:text;mso-position-vertical:absolute;mso-position-vertical-relative:text;mso-width-relative:page;mso-height-relative:page">
            <v:imagedata r:id="rId23" o:title=""/>
          </v:shape>
        </w:pict>
      </w:r>
    </w:p>
    <w:p w14:paraId="709618E7" w14:textId="77777777" w:rsidR="00881379" w:rsidRDefault="00881379" w:rsidP="001461A5">
      <w:pPr>
        <w:pStyle w:val="Tabulka"/>
      </w:pPr>
    </w:p>
    <w:p w14:paraId="7976377A" w14:textId="77777777" w:rsidR="00285CE3" w:rsidRDefault="00285CE3" w:rsidP="001461A5">
      <w:pPr>
        <w:pStyle w:val="Tabulka"/>
      </w:pPr>
    </w:p>
    <w:p w14:paraId="48A2B187" w14:textId="77777777" w:rsidR="00285CE3" w:rsidRDefault="00285CE3" w:rsidP="001461A5">
      <w:pPr>
        <w:pStyle w:val="Tabulka"/>
      </w:pPr>
    </w:p>
    <w:p w14:paraId="143B79C4" w14:textId="77777777" w:rsidR="00285CE3" w:rsidRDefault="00285CE3" w:rsidP="001461A5">
      <w:pPr>
        <w:pStyle w:val="Tabulka"/>
      </w:pPr>
    </w:p>
    <w:p w14:paraId="4B44C2D2" w14:textId="77777777" w:rsidR="00285CE3" w:rsidRDefault="00285CE3" w:rsidP="001461A5">
      <w:pPr>
        <w:pStyle w:val="Tabulka"/>
      </w:pPr>
    </w:p>
    <w:p w14:paraId="2959F67B" w14:textId="77777777" w:rsidR="00285CE3" w:rsidRDefault="00285CE3" w:rsidP="001461A5">
      <w:pPr>
        <w:pStyle w:val="Tabulka"/>
      </w:pPr>
    </w:p>
    <w:p w14:paraId="02C23EA5" w14:textId="77777777" w:rsidR="00285CE3" w:rsidRDefault="00285CE3" w:rsidP="001461A5">
      <w:pPr>
        <w:pStyle w:val="Tabulka"/>
      </w:pPr>
    </w:p>
    <w:p w14:paraId="5AD899C9" w14:textId="77777777" w:rsidR="00285CE3" w:rsidRDefault="00285CE3" w:rsidP="001461A5">
      <w:pPr>
        <w:pStyle w:val="Tabulka"/>
      </w:pPr>
    </w:p>
    <w:p w14:paraId="3F73B906" w14:textId="77777777" w:rsidR="00285CE3" w:rsidRDefault="00285CE3" w:rsidP="001461A5">
      <w:pPr>
        <w:pStyle w:val="Tabulka"/>
      </w:pPr>
    </w:p>
    <w:p w14:paraId="42370FE7" w14:textId="77777777" w:rsidR="00285CE3" w:rsidRDefault="00285CE3" w:rsidP="001461A5">
      <w:pPr>
        <w:pStyle w:val="Tabulka"/>
      </w:pPr>
    </w:p>
    <w:p w14:paraId="5A7430C0" w14:textId="77777777" w:rsidR="00285CE3" w:rsidRDefault="00285CE3" w:rsidP="001461A5">
      <w:pPr>
        <w:pStyle w:val="Tabulka"/>
      </w:pPr>
    </w:p>
    <w:p w14:paraId="481AB0C3" w14:textId="77777777" w:rsidR="00285CE3" w:rsidRDefault="00285CE3" w:rsidP="001461A5">
      <w:pPr>
        <w:pStyle w:val="Tabulka"/>
      </w:pPr>
    </w:p>
    <w:p w14:paraId="59EB5447" w14:textId="77777777" w:rsidR="00285CE3" w:rsidRDefault="00285CE3" w:rsidP="001461A5">
      <w:pPr>
        <w:pStyle w:val="Tabulka"/>
      </w:pPr>
    </w:p>
    <w:p w14:paraId="730CE99F" w14:textId="77777777" w:rsidR="00285CE3" w:rsidRDefault="00285CE3" w:rsidP="001461A5">
      <w:pPr>
        <w:pStyle w:val="Tabulka"/>
      </w:pPr>
    </w:p>
    <w:p w14:paraId="23A7A67F" w14:textId="77777777" w:rsidR="00285CE3" w:rsidRDefault="00285CE3" w:rsidP="001461A5">
      <w:pPr>
        <w:pStyle w:val="Tabulka"/>
      </w:pPr>
    </w:p>
    <w:p w14:paraId="4BBBE544" w14:textId="77777777" w:rsidR="00285CE3" w:rsidRDefault="00285CE3" w:rsidP="001461A5">
      <w:pPr>
        <w:pStyle w:val="Tabulka"/>
      </w:pPr>
    </w:p>
    <w:p w14:paraId="65C829DC" w14:textId="77777777" w:rsidR="00285CE3" w:rsidRDefault="00285CE3" w:rsidP="001461A5">
      <w:pPr>
        <w:pStyle w:val="Tabulka"/>
      </w:pPr>
    </w:p>
    <w:p w14:paraId="1044F3E1" w14:textId="77777777" w:rsidR="00285CE3" w:rsidRDefault="00285CE3" w:rsidP="001461A5">
      <w:pPr>
        <w:pStyle w:val="Tabulka"/>
      </w:pPr>
    </w:p>
    <w:p w14:paraId="59D95417" w14:textId="77777777" w:rsidR="00285CE3" w:rsidRDefault="00285CE3" w:rsidP="001461A5">
      <w:pPr>
        <w:pStyle w:val="Tabulka"/>
      </w:pPr>
    </w:p>
    <w:p w14:paraId="080E2766" w14:textId="77777777" w:rsidR="00285CE3" w:rsidRDefault="00285CE3" w:rsidP="001461A5">
      <w:pPr>
        <w:pStyle w:val="Tabulka"/>
      </w:pPr>
    </w:p>
    <w:p w14:paraId="78CC9E66" w14:textId="77777777" w:rsidR="00285CE3" w:rsidRDefault="00285CE3" w:rsidP="001461A5">
      <w:pPr>
        <w:pStyle w:val="Tabulka"/>
      </w:pPr>
    </w:p>
    <w:p w14:paraId="70944EDD" w14:textId="77777777" w:rsidR="00285CE3" w:rsidRDefault="00285CE3" w:rsidP="001461A5">
      <w:pPr>
        <w:pStyle w:val="Tabulka"/>
      </w:pPr>
    </w:p>
    <w:p w14:paraId="647EB20F" w14:textId="77777777" w:rsidR="00285CE3" w:rsidRDefault="00285CE3" w:rsidP="001461A5">
      <w:pPr>
        <w:pStyle w:val="Tabulka"/>
      </w:pPr>
    </w:p>
    <w:p w14:paraId="6E5E4655" w14:textId="77777777" w:rsidR="00285CE3" w:rsidRDefault="00285CE3" w:rsidP="001461A5">
      <w:pPr>
        <w:pStyle w:val="Tabulka"/>
      </w:pPr>
    </w:p>
    <w:p w14:paraId="4169D388" w14:textId="77777777" w:rsidR="00285CE3" w:rsidRDefault="00285CE3" w:rsidP="001461A5">
      <w:pPr>
        <w:pStyle w:val="Tabulka"/>
      </w:pPr>
    </w:p>
    <w:p w14:paraId="4DABC95C" w14:textId="77777777" w:rsidR="00285CE3" w:rsidRDefault="00285CE3" w:rsidP="001461A5">
      <w:pPr>
        <w:pStyle w:val="Tabulka"/>
      </w:pPr>
    </w:p>
    <w:p w14:paraId="31D0DAC2" w14:textId="77777777" w:rsidR="00285CE3" w:rsidRDefault="00285CE3" w:rsidP="001461A5">
      <w:pPr>
        <w:pStyle w:val="Tabulka"/>
      </w:pPr>
    </w:p>
    <w:p w14:paraId="24ADCD98" w14:textId="77777777" w:rsidR="00285CE3" w:rsidRDefault="00285CE3" w:rsidP="001461A5">
      <w:pPr>
        <w:pStyle w:val="Tabulka"/>
      </w:pPr>
    </w:p>
    <w:p w14:paraId="4CF84E30" w14:textId="77777777" w:rsidR="00285CE3" w:rsidRDefault="00285CE3" w:rsidP="001461A5">
      <w:pPr>
        <w:pStyle w:val="Tabulka"/>
      </w:pPr>
    </w:p>
    <w:p w14:paraId="5C2B225F" w14:textId="77777777" w:rsidR="00285CE3" w:rsidRDefault="00285CE3" w:rsidP="001461A5">
      <w:pPr>
        <w:pStyle w:val="Tabulka"/>
      </w:pPr>
    </w:p>
    <w:p w14:paraId="0E57F0EC" w14:textId="77777777" w:rsidR="00285CE3" w:rsidRDefault="00285CE3" w:rsidP="001461A5">
      <w:pPr>
        <w:pStyle w:val="Tabulka"/>
      </w:pPr>
    </w:p>
    <w:p w14:paraId="5C441230" w14:textId="77777777" w:rsidR="00285CE3" w:rsidRDefault="00285CE3" w:rsidP="001461A5">
      <w:pPr>
        <w:pStyle w:val="Tabulka"/>
      </w:pPr>
    </w:p>
    <w:p w14:paraId="0AFFDF01" w14:textId="77777777" w:rsidR="00285CE3" w:rsidRDefault="00285CE3" w:rsidP="001461A5">
      <w:pPr>
        <w:pStyle w:val="Tabulka"/>
      </w:pPr>
    </w:p>
    <w:p w14:paraId="4309F09B" w14:textId="77777777" w:rsidR="00285CE3" w:rsidRDefault="00285CE3" w:rsidP="001461A5">
      <w:pPr>
        <w:pStyle w:val="Tabulka"/>
      </w:pPr>
    </w:p>
    <w:p w14:paraId="595D0BE9" w14:textId="77777777" w:rsidR="00285CE3" w:rsidRDefault="00285CE3" w:rsidP="001461A5">
      <w:pPr>
        <w:pStyle w:val="Tabulka"/>
      </w:pPr>
    </w:p>
    <w:p w14:paraId="2284C04F" w14:textId="77777777" w:rsidR="00285CE3" w:rsidRDefault="00285CE3" w:rsidP="001461A5">
      <w:pPr>
        <w:pStyle w:val="Tabulka"/>
      </w:pPr>
    </w:p>
    <w:p w14:paraId="743DA8F7" w14:textId="77777777" w:rsidR="00285CE3" w:rsidRDefault="00285CE3" w:rsidP="001461A5">
      <w:pPr>
        <w:pStyle w:val="Tabulka"/>
      </w:pPr>
    </w:p>
    <w:p w14:paraId="0730C4C0" w14:textId="77777777" w:rsidR="00285CE3" w:rsidRDefault="00285CE3" w:rsidP="001461A5">
      <w:pPr>
        <w:pStyle w:val="Tabulka"/>
      </w:pPr>
    </w:p>
    <w:p w14:paraId="055941E2" w14:textId="77777777" w:rsidR="00285CE3" w:rsidRDefault="00285CE3" w:rsidP="001461A5">
      <w:pPr>
        <w:pStyle w:val="Tabulka"/>
      </w:pPr>
    </w:p>
    <w:p w14:paraId="78D05606" w14:textId="77777777" w:rsidR="00285CE3" w:rsidRDefault="00285CE3" w:rsidP="001461A5">
      <w:pPr>
        <w:pStyle w:val="Tabulka"/>
      </w:pPr>
    </w:p>
    <w:p w14:paraId="54B3D178" w14:textId="77777777" w:rsidR="00285CE3" w:rsidRDefault="00285CE3" w:rsidP="001461A5">
      <w:pPr>
        <w:pStyle w:val="Tabulka"/>
      </w:pPr>
    </w:p>
    <w:p w14:paraId="3A20315C" w14:textId="77777777" w:rsidR="00285CE3" w:rsidRDefault="00285CE3" w:rsidP="001461A5">
      <w:pPr>
        <w:pStyle w:val="Tabulka"/>
      </w:pPr>
    </w:p>
    <w:p w14:paraId="5D279A7F" w14:textId="77777777" w:rsidR="00285CE3" w:rsidRDefault="00285CE3" w:rsidP="001461A5">
      <w:pPr>
        <w:pStyle w:val="Tabulka"/>
      </w:pPr>
    </w:p>
    <w:p w14:paraId="7813BBD5" w14:textId="77777777" w:rsidR="00285CE3" w:rsidRDefault="00285CE3" w:rsidP="001461A5">
      <w:pPr>
        <w:pStyle w:val="Tabulka"/>
      </w:pPr>
    </w:p>
    <w:p w14:paraId="02BB19B1" w14:textId="77777777" w:rsidR="00285CE3" w:rsidRDefault="00285CE3" w:rsidP="001461A5">
      <w:pPr>
        <w:pStyle w:val="Tabulka"/>
      </w:pPr>
    </w:p>
    <w:p w14:paraId="365BEF91" w14:textId="77777777" w:rsidR="00285CE3" w:rsidRDefault="00285CE3" w:rsidP="001461A5">
      <w:pPr>
        <w:pStyle w:val="Tabulka"/>
      </w:pPr>
    </w:p>
    <w:p w14:paraId="749263EB" w14:textId="77777777" w:rsidR="00285CE3" w:rsidRDefault="00285CE3" w:rsidP="001461A5">
      <w:pPr>
        <w:pStyle w:val="Tabulka"/>
      </w:pPr>
    </w:p>
    <w:p w14:paraId="1AC09DF9" w14:textId="77777777" w:rsidR="00285CE3" w:rsidRDefault="00285CE3" w:rsidP="001461A5">
      <w:pPr>
        <w:pStyle w:val="Tabulka"/>
      </w:pPr>
    </w:p>
    <w:p w14:paraId="438A009F" w14:textId="77777777" w:rsidR="00285CE3" w:rsidRDefault="00285CE3" w:rsidP="001461A5">
      <w:pPr>
        <w:pStyle w:val="Tabulka"/>
      </w:pPr>
    </w:p>
    <w:p w14:paraId="537E931B" w14:textId="77777777" w:rsidR="00285CE3" w:rsidRDefault="00285CE3" w:rsidP="001461A5">
      <w:pPr>
        <w:pStyle w:val="Tabulka"/>
      </w:pPr>
    </w:p>
    <w:p w14:paraId="22A4D1A8" w14:textId="77777777" w:rsidR="00285CE3" w:rsidRDefault="00285CE3" w:rsidP="001461A5">
      <w:pPr>
        <w:pStyle w:val="Tabulka"/>
      </w:pPr>
    </w:p>
    <w:p w14:paraId="6A81073F" w14:textId="77777777" w:rsidR="00285CE3" w:rsidRDefault="00285CE3" w:rsidP="001461A5">
      <w:pPr>
        <w:pStyle w:val="Tabulka"/>
      </w:pPr>
    </w:p>
    <w:p w14:paraId="5EC20F31" w14:textId="77777777" w:rsidR="00285CE3" w:rsidRDefault="00285CE3" w:rsidP="001461A5">
      <w:pPr>
        <w:pStyle w:val="Tabulka"/>
      </w:pPr>
    </w:p>
    <w:p w14:paraId="523F7F0D" w14:textId="77777777" w:rsidR="00285CE3" w:rsidRDefault="00285CE3" w:rsidP="001461A5">
      <w:pPr>
        <w:pStyle w:val="Tabulka"/>
      </w:pPr>
    </w:p>
    <w:p w14:paraId="5B228E0C" w14:textId="77777777" w:rsidR="00285CE3" w:rsidRDefault="00285CE3" w:rsidP="001461A5">
      <w:pPr>
        <w:pStyle w:val="Tabulka"/>
      </w:pPr>
    </w:p>
    <w:p w14:paraId="20DF6CBC" w14:textId="77777777" w:rsidR="00285CE3" w:rsidRDefault="00285CE3" w:rsidP="001461A5">
      <w:pPr>
        <w:pStyle w:val="Tabulka"/>
      </w:pPr>
    </w:p>
    <w:p w14:paraId="612B4241" w14:textId="77777777" w:rsidR="00285CE3" w:rsidRDefault="00285CE3" w:rsidP="001461A5">
      <w:pPr>
        <w:pStyle w:val="Tabulka"/>
      </w:pPr>
    </w:p>
    <w:p w14:paraId="47B286B0" w14:textId="77777777" w:rsidR="00285CE3" w:rsidRDefault="00285CE3" w:rsidP="001461A5">
      <w:pPr>
        <w:pStyle w:val="Tabulka"/>
      </w:pPr>
    </w:p>
    <w:p w14:paraId="5EA2FBD3" w14:textId="77777777" w:rsidR="00285CE3" w:rsidRDefault="00285CE3" w:rsidP="001461A5">
      <w:pPr>
        <w:pStyle w:val="Tabulka"/>
      </w:pPr>
    </w:p>
    <w:p w14:paraId="7AE1987E" w14:textId="77777777" w:rsidR="00285CE3" w:rsidRDefault="00285CE3" w:rsidP="001461A5">
      <w:pPr>
        <w:pStyle w:val="Tabulka"/>
      </w:pPr>
    </w:p>
    <w:p w14:paraId="21CA5A77" w14:textId="77777777" w:rsidR="00285CE3" w:rsidRDefault="00285CE3" w:rsidP="001461A5">
      <w:pPr>
        <w:pStyle w:val="Tabulka"/>
      </w:pPr>
    </w:p>
    <w:p w14:paraId="1328FC3E" w14:textId="77777777" w:rsidR="00285CE3" w:rsidRDefault="00285CE3" w:rsidP="001461A5">
      <w:pPr>
        <w:pStyle w:val="Tabulka"/>
      </w:pPr>
    </w:p>
    <w:p w14:paraId="1AE0CF36" w14:textId="27C8897C" w:rsidR="00285CE3" w:rsidRDefault="00285CE3" w:rsidP="00285CE3">
      <w:pPr>
        <w:pStyle w:val="Zkladntext"/>
        <w:ind w:left="0" w:firstLine="709"/>
        <w:jc w:val="left"/>
      </w:pPr>
      <w:r>
        <w:lastRenderedPageBreak/>
        <w:t>Příloha 2 – Grafické přílohy POV</w:t>
      </w:r>
    </w:p>
    <w:p w14:paraId="09819673" w14:textId="73B3A3AF" w:rsidR="00285CE3" w:rsidRDefault="00AF16A9" w:rsidP="001461A5">
      <w:pPr>
        <w:pStyle w:val="Tabulka"/>
      </w:pPr>
      <w:r>
        <w:pict w14:anchorId="16D2CD32">
          <v:shape id="_x0000_i1032" type="#_x0000_t75" style="width:474pt;height:684.75pt">
            <v:imagedata r:id="rId24" o:title=""/>
          </v:shape>
        </w:pict>
      </w:r>
    </w:p>
    <w:p w14:paraId="5C14D890" w14:textId="77777777" w:rsidR="00285CE3" w:rsidRDefault="00285CE3" w:rsidP="001461A5">
      <w:pPr>
        <w:pStyle w:val="Tabulka"/>
      </w:pPr>
    </w:p>
    <w:p w14:paraId="6CFA3E1A" w14:textId="77777777" w:rsidR="00285CE3" w:rsidRDefault="00285CE3" w:rsidP="001461A5">
      <w:pPr>
        <w:pStyle w:val="Tabulka"/>
      </w:pPr>
    </w:p>
    <w:p w14:paraId="024B8AB7" w14:textId="2F8956E1" w:rsidR="00285CE3" w:rsidRDefault="00AF16A9" w:rsidP="001461A5">
      <w:pPr>
        <w:pStyle w:val="Tabulka"/>
      </w:pPr>
      <w:r>
        <w:lastRenderedPageBreak/>
        <w:pict w14:anchorId="7825AFFA">
          <v:shape id="_x0000_i1033" type="#_x0000_t75" style="width:474.75pt;height:688.5pt">
            <v:imagedata r:id="rId25" o:title=""/>
          </v:shape>
        </w:pict>
      </w:r>
    </w:p>
    <w:p w14:paraId="7E47F4C6" w14:textId="77777777" w:rsidR="00285CE3" w:rsidRDefault="00285CE3" w:rsidP="001461A5">
      <w:pPr>
        <w:pStyle w:val="Tabulka"/>
      </w:pPr>
    </w:p>
    <w:p w14:paraId="215B1E74" w14:textId="6A9CF307" w:rsidR="00285CE3" w:rsidRDefault="00AF16A9" w:rsidP="001461A5">
      <w:pPr>
        <w:pStyle w:val="Tabulka"/>
      </w:pPr>
      <w:r>
        <w:lastRenderedPageBreak/>
        <w:pict w14:anchorId="6A835EC0">
          <v:shape id="_x0000_i1034" type="#_x0000_t75" style="width:474.75pt;height:686.25pt">
            <v:imagedata r:id="rId26" o:title=""/>
          </v:shape>
        </w:pict>
      </w:r>
    </w:p>
    <w:p w14:paraId="64FB8B96" w14:textId="77777777" w:rsidR="00285CE3" w:rsidRDefault="00285CE3" w:rsidP="001461A5">
      <w:pPr>
        <w:pStyle w:val="Tabulka"/>
      </w:pPr>
    </w:p>
    <w:p w14:paraId="6AB9C7B6" w14:textId="77777777" w:rsidR="00285CE3" w:rsidRDefault="00285CE3" w:rsidP="001461A5">
      <w:pPr>
        <w:pStyle w:val="Tabulka"/>
      </w:pPr>
    </w:p>
    <w:p w14:paraId="5CFE49F4" w14:textId="77777777" w:rsidR="00285CE3" w:rsidRDefault="00285CE3" w:rsidP="001461A5">
      <w:pPr>
        <w:pStyle w:val="Tabulka"/>
      </w:pPr>
    </w:p>
    <w:p w14:paraId="0D06DD8F" w14:textId="06D5655B" w:rsidR="00285CE3" w:rsidRDefault="00AF16A9" w:rsidP="001461A5">
      <w:pPr>
        <w:pStyle w:val="Tabulka"/>
      </w:pPr>
      <w:r>
        <w:lastRenderedPageBreak/>
        <w:pict w14:anchorId="5176836F">
          <v:shape id="_x0000_i1035" type="#_x0000_t75" style="width:474pt;height:684.75pt">
            <v:imagedata r:id="rId27" o:title=""/>
          </v:shape>
        </w:pict>
      </w:r>
    </w:p>
    <w:p w14:paraId="7143BB6C" w14:textId="77777777" w:rsidR="00285CE3" w:rsidRDefault="00285CE3" w:rsidP="001461A5">
      <w:pPr>
        <w:pStyle w:val="Tabulka"/>
      </w:pPr>
    </w:p>
    <w:p w14:paraId="3D47C7F0" w14:textId="77777777" w:rsidR="00285CE3" w:rsidRDefault="00285CE3" w:rsidP="001461A5">
      <w:pPr>
        <w:pStyle w:val="Tabulka"/>
      </w:pPr>
    </w:p>
    <w:p w14:paraId="4BA391EB" w14:textId="77777777" w:rsidR="00285CE3" w:rsidRPr="0021567B" w:rsidRDefault="00285CE3" w:rsidP="001461A5">
      <w:pPr>
        <w:pStyle w:val="Tabulka"/>
      </w:pPr>
    </w:p>
    <w:sectPr w:rsidR="00285CE3" w:rsidRPr="0021567B" w:rsidSect="00B90CCE">
      <w:headerReference w:type="even" r:id="rId28"/>
      <w:headerReference w:type="default" r:id="rId29"/>
      <w:footerReference w:type="default" r:id="rId30"/>
      <w:type w:val="continuous"/>
      <w:pgSz w:w="11907" w:h="16840" w:code="9"/>
      <w:pgMar w:top="1276" w:right="1134" w:bottom="992" w:left="1276" w:header="624" w:footer="22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5F2D4" w14:textId="77777777" w:rsidR="00D6206E" w:rsidRDefault="00D6206E">
      <w:r>
        <w:separator/>
      </w:r>
    </w:p>
  </w:endnote>
  <w:endnote w:type="continuationSeparator" w:id="0">
    <w:p w14:paraId="58AC4B8B" w14:textId="77777777" w:rsidR="00D6206E" w:rsidRDefault="00D62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Print">
    <w:panose1 w:val="02000600000000000000"/>
    <w:charset w:val="EE"/>
    <w:family w:val="auto"/>
    <w:pitch w:val="variable"/>
    <w:sig w:usb0="0000028F" w:usb1="00000000" w:usb2="00000000" w:usb3="00000000" w:csb0="0000009F" w:csb1="00000000"/>
  </w:font>
  <w:font w:name="Estrangelo Edessa">
    <w:panose1 w:val="03080600000000000000"/>
    <w:charset w:val="01"/>
    <w:family w:val="roman"/>
    <w:notTrueType/>
    <w:pitch w:val="variable"/>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98" w:type="dxa"/>
      <w:tblBorders>
        <w:top w:val="single" w:sz="8" w:space="0" w:color="auto"/>
      </w:tblBorders>
      <w:tblLayout w:type="fixed"/>
      <w:tblCellMar>
        <w:left w:w="0" w:type="dxa"/>
        <w:right w:w="0" w:type="dxa"/>
      </w:tblCellMar>
      <w:tblLook w:val="01E0" w:firstRow="1" w:lastRow="1" w:firstColumn="1" w:lastColumn="1" w:noHBand="0" w:noVBand="0"/>
    </w:tblPr>
    <w:tblGrid>
      <w:gridCol w:w="5529"/>
      <w:gridCol w:w="3969"/>
    </w:tblGrid>
    <w:tr w:rsidR="00C26D46" w:rsidRPr="00C104B5" w14:paraId="63AF52E2" w14:textId="77777777" w:rsidTr="0099718A">
      <w:trPr>
        <w:trHeight w:val="122"/>
      </w:trPr>
      <w:tc>
        <w:tcPr>
          <w:tcW w:w="5529" w:type="dxa"/>
          <w:tcBorders>
            <w:top w:val="single" w:sz="6" w:space="0" w:color="auto"/>
          </w:tcBorders>
        </w:tcPr>
        <w:p w14:paraId="766BE450" w14:textId="77777777" w:rsidR="00C26D46" w:rsidRPr="00C104B5" w:rsidRDefault="00383161" w:rsidP="00797A52">
          <w:pPr>
            <w:pStyle w:val="Zkladntext2"/>
            <w:tabs>
              <w:tab w:val="right" w:pos="6237"/>
              <w:tab w:val="center" w:pos="6379"/>
              <w:tab w:val="center" w:pos="8364"/>
              <w:tab w:val="right" w:pos="9356"/>
            </w:tabs>
            <w:jc w:val="left"/>
            <w:rPr>
              <w:rFonts w:ascii="Calibri" w:hAnsi="Calibri"/>
              <w:sz w:val="14"/>
              <w:szCs w:val="14"/>
            </w:rPr>
          </w:pPr>
          <w:r>
            <w:rPr>
              <w:rFonts w:ascii="Calibri" w:hAnsi="Calibri"/>
              <w:sz w:val="14"/>
              <w:szCs w:val="14"/>
            </w:rPr>
            <w:t>Okružní křižovatka sil. II/101 ulic Mostní s třídou Legií a ulicí Třebízského v Kralupech nad Vltavou</w:t>
          </w:r>
        </w:p>
      </w:tc>
      <w:tc>
        <w:tcPr>
          <w:tcW w:w="3969" w:type="dxa"/>
          <w:tcBorders>
            <w:top w:val="single" w:sz="6" w:space="0" w:color="auto"/>
          </w:tcBorders>
        </w:tcPr>
        <w:p w14:paraId="2422BCBD" w14:textId="05911819" w:rsidR="00C26D46" w:rsidRPr="00C104B5" w:rsidRDefault="00C26D46" w:rsidP="0099718A">
          <w:pPr>
            <w:pStyle w:val="Zkladntext2"/>
            <w:tabs>
              <w:tab w:val="right" w:pos="1093"/>
              <w:tab w:val="right" w:pos="4751"/>
              <w:tab w:val="right" w:pos="5670"/>
              <w:tab w:val="center" w:pos="8364"/>
              <w:tab w:val="right" w:pos="9356"/>
            </w:tabs>
            <w:spacing w:before="20"/>
            <w:jc w:val="right"/>
            <w:rPr>
              <w:rFonts w:ascii="Calibri" w:hAnsi="Calibri"/>
              <w:b/>
              <w:sz w:val="14"/>
              <w:szCs w:val="14"/>
            </w:rPr>
          </w:pPr>
          <w:r>
            <w:rPr>
              <w:rFonts w:ascii="Calibri" w:hAnsi="Calibri"/>
              <w:spacing w:val="-2"/>
              <w:sz w:val="14"/>
              <w:szCs w:val="14"/>
            </w:rPr>
            <w:tab/>
          </w:r>
          <w:proofErr w:type="spellStart"/>
          <w:r w:rsidRPr="00C104B5">
            <w:rPr>
              <w:rFonts w:ascii="Calibri" w:hAnsi="Calibri"/>
              <w:spacing w:val="-2"/>
              <w:sz w:val="14"/>
              <w:szCs w:val="14"/>
            </w:rPr>
            <w:t>Zodp</w:t>
          </w:r>
          <w:proofErr w:type="spellEnd"/>
          <w:r w:rsidRPr="00C104B5">
            <w:rPr>
              <w:rFonts w:ascii="Calibri" w:hAnsi="Calibri"/>
              <w:spacing w:val="-2"/>
              <w:sz w:val="14"/>
              <w:szCs w:val="14"/>
            </w:rPr>
            <w:t xml:space="preserve">. projektant: </w:t>
          </w:r>
          <w:hyperlink r:id="rId1" w:history="1">
            <w:r w:rsidRPr="00C104B5">
              <w:rPr>
                <w:rStyle w:val="Hypertextovodkaz"/>
                <w:rFonts w:ascii="Calibri" w:hAnsi="Calibri"/>
                <w:color w:val="auto"/>
                <w:spacing w:val="-2"/>
                <w:sz w:val="14"/>
                <w:szCs w:val="14"/>
                <w:u w:val="none"/>
              </w:rPr>
              <w:t>petr.novotny@ateliermok.eu</w:t>
            </w:r>
          </w:hyperlink>
          <w:r>
            <w:rPr>
              <w:rFonts w:ascii="Calibri" w:hAnsi="Calibri"/>
              <w:spacing w:val="-2"/>
              <w:sz w:val="14"/>
              <w:szCs w:val="14"/>
            </w:rPr>
            <w:t xml:space="preserve">  </w:t>
          </w:r>
          <w:r w:rsidRPr="00C104B5">
            <w:rPr>
              <w:rFonts w:ascii="Calibri" w:hAnsi="Calibri"/>
              <w:b/>
              <w:sz w:val="14"/>
              <w:szCs w:val="14"/>
            </w:rPr>
            <w:sym w:font="Wingdings 2" w:char="F028"/>
          </w:r>
          <w:r w:rsidRPr="00C104B5">
            <w:rPr>
              <w:rFonts w:ascii="Calibri" w:hAnsi="Calibri"/>
              <w:b/>
              <w:sz w:val="14"/>
              <w:szCs w:val="14"/>
            </w:rPr>
            <w:t xml:space="preserve"> 603 877 187</w:t>
          </w:r>
        </w:p>
      </w:tc>
    </w:tr>
    <w:tr w:rsidR="00C26D46" w:rsidRPr="00C104B5" w14:paraId="38995050" w14:textId="77777777" w:rsidTr="0099718A">
      <w:trPr>
        <w:trHeight w:val="66"/>
      </w:trPr>
      <w:tc>
        <w:tcPr>
          <w:tcW w:w="5529" w:type="dxa"/>
        </w:tcPr>
        <w:p w14:paraId="580B9918" w14:textId="12C2246D" w:rsidR="00C26D46" w:rsidRPr="00C104B5" w:rsidRDefault="00C26D46" w:rsidP="007077FC">
          <w:pPr>
            <w:pStyle w:val="Zkladntext2"/>
            <w:tabs>
              <w:tab w:val="right" w:pos="6237"/>
              <w:tab w:val="center" w:pos="6379"/>
              <w:tab w:val="center" w:pos="8364"/>
              <w:tab w:val="right" w:pos="9356"/>
            </w:tabs>
            <w:jc w:val="left"/>
            <w:rPr>
              <w:rFonts w:ascii="Calibri" w:hAnsi="Calibri"/>
              <w:sz w:val="14"/>
              <w:szCs w:val="14"/>
            </w:rPr>
          </w:pPr>
          <w:r w:rsidRPr="00C104B5">
            <w:rPr>
              <w:rFonts w:ascii="Calibri" w:hAnsi="Calibri"/>
              <w:sz w:val="14"/>
              <w:szCs w:val="14"/>
            </w:rPr>
            <w:t xml:space="preserve">Číslo akce: </w:t>
          </w:r>
          <w:r w:rsidR="00383161">
            <w:rPr>
              <w:rFonts w:ascii="Calibri" w:hAnsi="Calibri"/>
              <w:sz w:val="14"/>
              <w:szCs w:val="14"/>
            </w:rPr>
            <w:t>15/</w:t>
          </w:r>
          <w:r w:rsidR="006E639A">
            <w:rPr>
              <w:rFonts w:ascii="Calibri" w:hAnsi="Calibri"/>
              <w:sz w:val="14"/>
              <w:szCs w:val="14"/>
            </w:rPr>
            <w:t>3</w:t>
          </w:r>
          <w:r w:rsidR="00383161">
            <w:rPr>
              <w:rFonts w:ascii="Calibri" w:hAnsi="Calibri"/>
              <w:sz w:val="14"/>
              <w:szCs w:val="14"/>
            </w:rPr>
            <w:t>/20</w:t>
          </w:r>
          <w:r w:rsidRPr="00C104B5">
            <w:rPr>
              <w:rFonts w:ascii="Calibri" w:hAnsi="Calibri"/>
              <w:sz w:val="14"/>
              <w:szCs w:val="14"/>
            </w:rPr>
            <w:t xml:space="preserve"> </w:t>
          </w:r>
          <w:r w:rsidRPr="00C104B5">
            <w:rPr>
              <w:rFonts w:ascii="Calibri" w:hAnsi="Calibri"/>
              <w:b/>
              <w:sz w:val="14"/>
              <w:szCs w:val="14"/>
            </w:rPr>
            <w:sym w:font="Wingdings 2" w:char="F0B6"/>
          </w:r>
          <w:r w:rsidRPr="00C104B5">
            <w:rPr>
              <w:rFonts w:ascii="Calibri" w:hAnsi="Calibri"/>
              <w:sz w:val="14"/>
              <w:szCs w:val="14"/>
            </w:rPr>
            <w:t xml:space="preserve"> Stupeň: </w:t>
          </w:r>
          <w:r w:rsidR="00383161">
            <w:rPr>
              <w:rFonts w:ascii="Calibri" w:hAnsi="Calibri"/>
              <w:sz w:val="14"/>
              <w:szCs w:val="14"/>
            </w:rPr>
            <w:t>P</w:t>
          </w:r>
          <w:r w:rsidR="006E639A">
            <w:rPr>
              <w:rFonts w:ascii="Calibri" w:hAnsi="Calibri"/>
              <w:sz w:val="14"/>
              <w:szCs w:val="14"/>
            </w:rPr>
            <w:t>DPS</w:t>
          </w:r>
        </w:p>
      </w:tc>
      <w:tc>
        <w:tcPr>
          <w:tcW w:w="3969" w:type="dxa"/>
        </w:tcPr>
        <w:p w14:paraId="4FFD0443" w14:textId="6573540E" w:rsidR="00C26D46" w:rsidRPr="00C104B5" w:rsidRDefault="00C26D46" w:rsidP="0099718A">
          <w:pPr>
            <w:pStyle w:val="Zkladntext2"/>
            <w:tabs>
              <w:tab w:val="right" w:pos="4536"/>
              <w:tab w:val="right" w:pos="5386"/>
              <w:tab w:val="center" w:pos="8364"/>
              <w:tab w:val="right" w:pos="9356"/>
            </w:tabs>
            <w:jc w:val="right"/>
            <w:rPr>
              <w:rFonts w:ascii="Calibri" w:hAnsi="Calibri"/>
              <w:sz w:val="14"/>
              <w:szCs w:val="14"/>
            </w:rPr>
          </w:pPr>
          <w:r w:rsidRPr="00C104B5">
            <w:rPr>
              <w:rFonts w:ascii="Calibri" w:hAnsi="Calibri"/>
              <w:spacing w:val="-2"/>
              <w:sz w:val="14"/>
              <w:szCs w:val="14"/>
            </w:rPr>
            <w:fldChar w:fldCharType="begin"/>
          </w:r>
          <w:r w:rsidRPr="00C104B5">
            <w:rPr>
              <w:rFonts w:ascii="Calibri" w:hAnsi="Calibri"/>
              <w:spacing w:val="-2"/>
              <w:sz w:val="14"/>
              <w:szCs w:val="14"/>
            </w:rPr>
            <w:instrText xml:space="preserve"> DOCPROPERTY  Vypracoval(a)  \* MERGEFORMAT </w:instrText>
          </w:r>
          <w:r w:rsidRPr="00C104B5">
            <w:rPr>
              <w:rFonts w:ascii="Calibri" w:hAnsi="Calibri"/>
              <w:spacing w:val="-2"/>
              <w:sz w:val="14"/>
              <w:szCs w:val="14"/>
            </w:rPr>
            <w:fldChar w:fldCharType="separate"/>
          </w:r>
          <w:r w:rsidR="00BB533B">
            <w:rPr>
              <w:rFonts w:ascii="Calibri" w:hAnsi="Calibri"/>
              <w:spacing w:val="-2"/>
              <w:sz w:val="14"/>
              <w:szCs w:val="14"/>
            </w:rPr>
            <w:t>Vypracoval</w:t>
          </w:r>
          <w:r w:rsidRPr="00C104B5">
            <w:rPr>
              <w:rFonts w:ascii="Calibri" w:hAnsi="Calibri"/>
              <w:spacing w:val="-2"/>
              <w:sz w:val="14"/>
              <w:szCs w:val="14"/>
            </w:rPr>
            <w:fldChar w:fldCharType="end"/>
          </w:r>
          <w:r w:rsidR="006E639A">
            <w:rPr>
              <w:rFonts w:ascii="Calibri" w:hAnsi="Calibri"/>
              <w:spacing w:val="-2"/>
              <w:sz w:val="14"/>
              <w:szCs w:val="14"/>
            </w:rPr>
            <w:t>a</w:t>
          </w:r>
          <w:r w:rsidRPr="00C104B5">
            <w:rPr>
              <w:rFonts w:ascii="Calibri" w:hAnsi="Calibri"/>
              <w:spacing w:val="-2"/>
              <w:sz w:val="14"/>
              <w:szCs w:val="14"/>
            </w:rPr>
            <w:t xml:space="preserve">: </w:t>
          </w:r>
          <w:r w:rsidR="006E639A">
            <w:rPr>
              <w:rFonts w:ascii="Calibri" w:hAnsi="Calibri"/>
              <w:spacing w:val="-2"/>
              <w:sz w:val="14"/>
              <w:szCs w:val="14"/>
            </w:rPr>
            <w:t>dita.zemanova</w:t>
          </w:r>
          <w:r>
            <w:rPr>
              <w:rFonts w:ascii="Calibri" w:hAnsi="Calibri"/>
              <w:spacing w:val="-2"/>
              <w:sz w:val="14"/>
              <w:szCs w:val="14"/>
            </w:rPr>
            <w:t>@ateliermok.eu</w:t>
          </w:r>
          <w:r>
            <w:rPr>
              <w:rFonts w:ascii="Calibri" w:hAnsi="Calibri"/>
              <w:sz w:val="14"/>
              <w:szCs w:val="14"/>
            </w:rPr>
            <w:t xml:space="preserve"> </w:t>
          </w:r>
          <w:r w:rsidRPr="00C104B5">
            <w:rPr>
              <w:rFonts w:ascii="Calibri" w:hAnsi="Calibri"/>
              <w:b/>
              <w:sz w:val="14"/>
              <w:szCs w:val="14"/>
            </w:rPr>
            <w:sym w:font="Wingdings 2" w:char="F027"/>
          </w:r>
          <w:r w:rsidRPr="00C104B5">
            <w:rPr>
              <w:rFonts w:ascii="Calibri" w:hAnsi="Calibri"/>
              <w:b/>
              <w:sz w:val="14"/>
              <w:szCs w:val="14"/>
            </w:rPr>
            <w:t xml:space="preserve"> 464 646 342 </w:t>
          </w:r>
        </w:p>
      </w:tc>
      <w:bookmarkStart w:id="139" w:name="EmailAutora"/>
      <w:bookmarkEnd w:id="139"/>
    </w:tr>
  </w:tbl>
  <w:p w14:paraId="6CAADBF6" w14:textId="77777777" w:rsidR="00C26D46" w:rsidRPr="000609D2" w:rsidRDefault="00C26D46" w:rsidP="006E1F84">
    <w:pPr>
      <w:pStyle w:val="Zkladntext2"/>
      <w:tabs>
        <w:tab w:val="center" w:pos="6379"/>
        <w:tab w:val="center" w:pos="8364"/>
        <w:tab w:val="right" w:pos="9356"/>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BA480" w14:textId="77777777" w:rsidR="00D6206E" w:rsidRDefault="00D6206E">
      <w:r>
        <w:separator/>
      </w:r>
    </w:p>
  </w:footnote>
  <w:footnote w:type="continuationSeparator" w:id="0">
    <w:p w14:paraId="376B2913" w14:textId="77777777" w:rsidR="00D6206E" w:rsidRDefault="00D62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9CF6B" w14:textId="6A642E32" w:rsidR="00C26D46" w:rsidRDefault="00C26D46" w:rsidP="00E82816">
    <w:pPr>
      <w:pStyle w:val="Zhlav"/>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separate"/>
    </w:r>
    <w:r w:rsidR="004177B6">
      <w:rPr>
        <w:rStyle w:val="slostrnky"/>
        <w:noProof/>
      </w:rPr>
      <w:t>32</w:t>
    </w:r>
    <w:r>
      <w:rPr>
        <w:rStyle w:val="slostrnky"/>
      </w:rPr>
      <w:fldChar w:fldCharType="end"/>
    </w:r>
  </w:p>
  <w:p w14:paraId="2A870BF9" w14:textId="77777777" w:rsidR="00C26D46" w:rsidRDefault="00C26D46" w:rsidP="009D17BC">
    <w:pPr>
      <w:pStyle w:val="Zhlav"/>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430FD" w14:textId="77777777" w:rsidR="00C26D46" w:rsidRPr="000609D2" w:rsidRDefault="00AF16A9" w:rsidP="009D17BC">
    <w:pPr>
      <w:pStyle w:val="Zhlav"/>
      <w:ind w:right="360"/>
    </w:pPr>
    <w:r>
      <w:rPr>
        <w:noProof/>
      </w:rPr>
      <w:pict w14:anchorId="3CC77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margin-left:-9.8pt;margin-top:-10.35pt;width:38.7pt;height:38.3pt;z-index:251660288">
          <v:imagedata r:id="rId1" o:title="G___DOKUMENTY___Loga a šablony__Loga a Vizitky Model _(1_)" croptop="56354f" cropbottom="4795f" cropleft="518f" cropright="60753f"/>
        </v:shape>
      </w:pict>
    </w:r>
    <w:r>
      <w:rPr>
        <w:noProof/>
      </w:rPr>
      <w:pict w14:anchorId="4B69CE49">
        <v:line id="_x0000_s1039" style="position:absolute;z-index:251656192" from="17.2pt,21pt" to="475.5pt,21pt" strokecolor="green" strokeweight="1pt"/>
      </w:pict>
    </w:r>
    <w:r>
      <w:rPr>
        <w:noProof/>
      </w:rPr>
      <w:pict w14:anchorId="351B9E69">
        <v:line id="_x0000_s1043" style="position:absolute;z-index:251659264" from="-6.15pt,20.95pt" to="2.45pt,20.95pt" strokecolor="green" strokeweight="1pt"/>
      </w:pict>
    </w:r>
    <w:r>
      <w:rPr>
        <w:noProof/>
      </w:rPr>
      <w:pict w14:anchorId="7F98FE74">
        <v:shapetype id="_x0000_t202" coordsize="21600,21600" o:spt="202" path="m,l,21600r21600,l21600,xe">
          <v:stroke joinstyle="miter"/>
          <v:path gradientshapeok="t" o:connecttype="rect"/>
        </v:shapetype>
        <v:shape id="_x0000_s1041" type="#_x0000_t202" style="position:absolute;margin-left:437.8pt;margin-top:6.15pt;width:44.65pt;height:16.95pt;z-index:251658240" filled="f" stroked="f">
          <v:textbox style="mso-next-textbox:#_x0000_s1041;mso-fit-shape-to-text:t">
            <w:txbxContent>
              <w:p w14:paraId="79C7B5B4" w14:textId="77777777" w:rsidR="00C26D46" w:rsidRPr="00AC340F" w:rsidRDefault="00C26D46" w:rsidP="000609D2">
                <w:pPr>
                  <w:jc w:val="right"/>
                  <w:rPr>
                    <w:rFonts w:ascii="Calibri" w:hAnsi="Calibri"/>
                  </w:rPr>
                </w:pPr>
                <w:r>
                  <w:rPr>
                    <w:rStyle w:val="slostrnky"/>
                    <w:rFonts w:ascii="Calibri" w:hAnsi="Calibri"/>
                    <w:sz w:val="16"/>
                    <w:szCs w:val="16"/>
                  </w:rPr>
                  <w:fldChar w:fldCharType="begin"/>
                </w:r>
                <w:r>
                  <w:rPr>
                    <w:rStyle w:val="slostrnky"/>
                    <w:rFonts w:ascii="Calibri" w:hAnsi="Calibri"/>
                    <w:sz w:val="16"/>
                    <w:szCs w:val="16"/>
                  </w:rPr>
                  <w:instrText xml:space="preserve"> PAGE    \* MERGEFORMAT </w:instrText>
                </w:r>
                <w:r>
                  <w:rPr>
                    <w:rStyle w:val="slostrnky"/>
                    <w:rFonts w:ascii="Calibri" w:hAnsi="Calibri"/>
                    <w:sz w:val="16"/>
                    <w:szCs w:val="16"/>
                  </w:rPr>
                  <w:fldChar w:fldCharType="separate"/>
                </w:r>
                <w:r>
                  <w:rPr>
                    <w:rStyle w:val="slostrnky"/>
                    <w:rFonts w:ascii="Calibri" w:hAnsi="Calibri"/>
                    <w:noProof/>
                    <w:sz w:val="16"/>
                    <w:szCs w:val="16"/>
                  </w:rPr>
                  <w:t>6</w:t>
                </w:r>
                <w:r>
                  <w:rPr>
                    <w:rStyle w:val="slostrnky"/>
                    <w:rFonts w:ascii="Calibri" w:hAnsi="Calibri"/>
                    <w:sz w:val="16"/>
                    <w:szCs w:val="16"/>
                  </w:rPr>
                  <w:fldChar w:fldCharType="end"/>
                </w:r>
                <w:r w:rsidRPr="00AC340F">
                  <w:rPr>
                    <w:rStyle w:val="slostrnky"/>
                    <w:rFonts w:ascii="Calibri" w:hAnsi="Calibri"/>
                    <w:sz w:val="16"/>
                    <w:szCs w:val="16"/>
                  </w:rPr>
                  <w:t>/</w:t>
                </w:r>
                <w:r>
                  <w:rPr>
                    <w:rStyle w:val="slostrnky"/>
                    <w:rFonts w:ascii="Calibri" w:hAnsi="Calibri"/>
                    <w:sz w:val="16"/>
                    <w:szCs w:val="16"/>
                  </w:rPr>
                  <w:fldChar w:fldCharType="begin"/>
                </w:r>
                <w:r>
                  <w:rPr>
                    <w:rStyle w:val="slostrnky"/>
                    <w:rFonts w:ascii="Calibri" w:hAnsi="Calibri"/>
                    <w:sz w:val="16"/>
                    <w:szCs w:val="16"/>
                  </w:rPr>
                  <w:instrText xml:space="preserve"> NUMPAGES   \* MERGEFORMAT </w:instrText>
                </w:r>
                <w:r>
                  <w:rPr>
                    <w:rStyle w:val="slostrnky"/>
                    <w:rFonts w:ascii="Calibri" w:hAnsi="Calibri"/>
                    <w:sz w:val="16"/>
                    <w:szCs w:val="16"/>
                  </w:rPr>
                  <w:fldChar w:fldCharType="separate"/>
                </w:r>
                <w:r>
                  <w:rPr>
                    <w:rStyle w:val="slostrnky"/>
                    <w:rFonts w:ascii="Calibri" w:hAnsi="Calibri"/>
                    <w:noProof/>
                    <w:sz w:val="16"/>
                    <w:szCs w:val="16"/>
                  </w:rPr>
                  <w:t>22</w:t>
                </w:r>
                <w:r>
                  <w:rPr>
                    <w:rStyle w:val="slostrnky"/>
                    <w:rFonts w:ascii="Calibri" w:hAnsi="Calibri"/>
                    <w:sz w:val="16"/>
                    <w:szCs w:val="16"/>
                  </w:rPr>
                  <w:fldChar w:fldCharType="end"/>
                </w:r>
              </w:p>
            </w:txbxContent>
          </v:textbox>
        </v:shape>
      </w:pict>
    </w:r>
    <w:r>
      <w:rPr>
        <w:noProof/>
      </w:rPr>
      <w:pict w14:anchorId="2B669FF4">
        <v:shape id="_x0000_s1040" type="#_x0000_t202" style="position:absolute;margin-left:31.6pt;margin-top:-.7pt;width:242.7pt;height:11.5pt;z-index:251657216" filled="f" stroked="f" strokeweight=".25pt">
          <v:textbox style="mso-next-textbox:#_x0000_s1040" inset="0,0,0,0">
            <w:txbxContent>
              <w:p w14:paraId="0226DE4C" w14:textId="77777777" w:rsidR="00C26D46" w:rsidRPr="00153933" w:rsidRDefault="00C26D46" w:rsidP="000609D2">
                <w:pPr>
                  <w:rPr>
                    <w:rFonts w:ascii="Calibri" w:hAnsi="Calibri" w:cs="Estrangelo Edessa"/>
                    <w:b/>
                    <w:spacing w:val="2"/>
                    <w:sz w:val="18"/>
                    <w:szCs w:val="16"/>
                  </w:rPr>
                </w:pPr>
                <w:r w:rsidRPr="00470162">
                  <w:rPr>
                    <w:rFonts w:ascii="Calibri" w:hAnsi="Calibri" w:cs="Estrangelo Edessa"/>
                    <w:b/>
                    <w:spacing w:val="2"/>
                    <w:sz w:val="19"/>
                    <w:szCs w:val="19"/>
                  </w:rPr>
                  <w:t>Atelier malých okružních křižovatek</w:t>
                </w:r>
                <w:r>
                  <w:rPr>
                    <w:rFonts w:ascii="Calibri" w:hAnsi="Calibri" w:cs="Estrangelo Edessa"/>
                    <w:b/>
                    <w:spacing w:val="2"/>
                    <w:sz w:val="18"/>
                    <w:szCs w:val="18"/>
                  </w:rPr>
                  <w:t xml:space="preserve"> </w:t>
                </w:r>
                <w:r w:rsidRPr="007F1BF1">
                  <w:rPr>
                    <w:rFonts w:ascii="Calibri" w:hAnsi="Calibri" w:cs="Estrangelo Edessa"/>
                    <w:b/>
                    <w:color w:val="008000"/>
                    <w:spacing w:val="2"/>
                    <w:sz w:val="20"/>
                  </w:rPr>
                  <w:t>Ing. Petra Novotného</w:t>
                </w:r>
              </w:p>
              <w:p w14:paraId="282AAF73" w14:textId="77777777" w:rsidR="00C26D46" w:rsidRPr="0073695A" w:rsidRDefault="00C26D46" w:rsidP="000609D2">
                <w:pPr>
                  <w:rPr>
                    <w:rFonts w:ascii="Calibri" w:hAnsi="Calibri" w:cs="Estrangelo Edessa"/>
                    <w:b/>
                    <w:sz w:val="16"/>
                    <w:szCs w:val="16"/>
                  </w:rPr>
                </w:pPr>
              </w:p>
            </w:txbxContent>
          </v:textbox>
        </v:shape>
      </w:pict>
    </w:r>
    <w:r>
      <w:rPr>
        <w:noProof/>
      </w:rPr>
      <w:pict w14:anchorId="1B131834">
        <v:shape id="_x0000_s1038" type="#_x0000_t202" style="position:absolute;margin-left:23.55pt;margin-top:11.35pt;width:256.6pt;height:8.05pt;z-index:251655168" filled="f" stroked="f">
          <v:textbox style="mso-next-textbox:#_x0000_s1038" inset=",0,,0">
            <w:txbxContent>
              <w:p w14:paraId="0857100E" w14:textId="77777777" w:rsidR="00C26D46" w:rsidRPr="00146294" w:rsidRDefault="00C26D46" w:rsidP="000609D2">
                <w:pPr>
                  <w:rPr>
                    <w:rFonts w:ascii="Calibri" w:hAnsi="Calibri" w:cs="Estrangelo Edessa"/>
                    <w:sz w:val="14"/>
                    <w:szCs w:val="14"/>
                  </w:rPr>
                </w:pPr>
                <w:r w:rsidRPr="00146294">
                  <w:rPr>
                    <w:rFonts w:ascii="Calibri" w:hAnsi="Calibri" w:cs="Estrangelo Edessa"/>
                    <w:b/>
                    <w:color w:val="4D4D4D"/>
                    <w:sz w:val="14"/>
                    <w:szCs w:val="14"/>
                  </w:rPr>
                  <w:t>Pardubice</w:t>
                </w:r>
                <w:r>
                  <w:rPr>
                    <w:rFonts w:ascii="Calibri" w:hAnsi="Calibri" w:cs="Estrangelo Edessa"/>
                    <w:b/>
                    <w:color w:val="4D4D4D"/>
                    <w:sz w:val="14"/>
                    <w:szCs w:val="14"/>
                  </w:rPr>
                  <w:t>,</w:t>
                </w:r>
                <w:r>
                  <w:rPr>
                    <w:rFonts w:ascii="Calibri" w:hAnsi="Calibri" w:cs="Estrangelo Edessa"/>
                    <w:sz w:val="14"/>
                    <w:szCs w:val="14"/>
                  </w:rPr>
                  <w:t xml:space="preserve"> Kancelář a</w:t>
                </w:r>
                <w:r w:rsidRPr="00146294">
                  <w:rPr>
                    <w:rFonts w:ascii="Calibri" w:hAnsi="Calibri" w:cs="Estrangelo Edessa"/>
                    <w:sz w:val="14"/>
                    <w:szCs w:val="14"/>
                  </w:rPr>
                  <w:t>utorizova</w:t>
                </w:r>
                <w:r>
                  <w:rPr>
                    <w:rFonts w:ascii="Calibri" w:hAnsi="Calibri" w:cs="Estrangelo Edessa"/>
                    <w:sz w:val="14"/>
                    <w:szCs w:val="14"/>
                  </w:rPr>
                  <w:t>ná</w:t>
                </w:r>
                <w:r w:rsidRPr="00146294">
                  <w:rPr>
                    <w:rFonts w:ascii="Calibri" w:hAnsi="Calibri" w:cs="Estrangelo Edessa"/>
                    <w:sz w:val="14"/>
                    <w:szCs w:val="14"/>
                  </w:rPr>
                  <w:t xml:space="preserve"> v</w:t>
                </w:r>
                <w:r>
                  <w:rPr>
                    <w:rFonts w:ascii="Calibri" w:hAnsi="Calibri" w:cs="Estrangelo Edessa"/>
                    <w:sz w:val="14"/>
                    <w:szCs w:val="14"/>
                  </w:rPr>
                  <w:t> </w:t>
                </w:r>
                <w:r w:rsidRPr="00146294">
                  <w:rPr>
                    <w:rFonts w:ascii="Calibri" w:hAnsi="Calibri" w:cs="Estrangelo Edessa"/>
                    <w:sz w:val="14"/>
                    <w:szCs w:val="14"/>
                  </w:rPr>
                  <w:t>oborech</w:t>
                </w:r>
                <w:r>
                  <w:rPr>
                    <w:rFonts w:ascii="Calibri" w:hAnsi="Calibri" w:cs="Estrangelo Edessa"/>
                    <w:sz w:val="14"/>
                    <w:szCs w:val="14"/>
                  </w:rPr>
                  <w:t xml:space="preserve"> </w:t>
                </w:r>
                <w:r w:rsidRPr="00146294">
                  <w:rPr>
                    <w:rFonts w:ascii="Calibri" w:hAnsi="Calibri" w:cs="Estrangelo Edessa"/>
                    <w:sz w:val="14"/>
                    <w:szCs w:val="14"/>
                  </w:rPr>
                  <w:t>Dopravní stavby</w:t>
                </w:r>
                <w:r>
                  <w:rPr>
                    <w:rFonts w:ascii="Calibri" w:hAnsi="Calibri" w:cs="Estrangelo Edessa"/>
                    <w:sz w:val="14"/>
                    <w:szCs w:val="14"/>
                  </w:rPr>
                  <w:t xml:space="preserve"> a</w:t>
                </w:r>
                <w:r w:rsidRPr="00146294">
                  <w:rPr>
                    <w:rFonts w:ascii="Calibri" w:hAnsi="Calibri" w:cs="Estrangelo Edessa"/>
                    <w:sz w:val="14"/>
                    <w:szCs w:val="14"/>
                  </w:rPr>
                  <w:t xml:space="preserve"> Městské inženýrství</w:t>
                </w:r>
              </w:p>
              <w:p w14:paraId="0F0F906D" w14:textId="77777777" w:rsidR="00C26D46" w:rsidRPr="00146294" w:rsidRDefault="00C26D46" w:rsidP="000609D2">
                <w:pPr>
                  <w:rPr>
                    <w:rFonts w:ascii="Calibri" w:hAnsi="Calibri"/>
                    <w:spacing w:val="2"/>
                  </w:rPr>
                </w:pPr>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82AEC"/>
    <w:multiLevelType w:val="hybridMultilevel"/>
    <w:tmpl w:val="BF42E9A8"/>
    <w:lvl w:ilvl="0" w:tplc="0405000B">
      <w:start w:val="1"/>
      <w:numFmt w:val="bullet"/>
      <w:lvlText w:val=""/>
      <w:lvlJc w:val="left"/>
      <w:pPr>
        <w:ind w:left="1712" w:hanging="360"/>
      </w:pPr>
      <w:rPr>
        <w:rFonts w:ascii="Wingdings" w:hAnsi="Wingdings"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1" w15:restartNumberingAfterBreak="0">
    <w:nsid w:val="04C10F23"/>
    <w:multiLevelType w:val="hybridMultilevel"/>
    <w:tmpl w:val="E93EA68C"/>
    <w:lvl w:ilvl="0" w:tplc="5F0A798A">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8B650C0"/>
    <w:multiLevelType w:val="hybridMultilevel"/>
    <w:tmpl w:val="300CA77C"/>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E02E2D"/>
    <w:multiLevelType w:val="hybridMultilevel"/>
    <w:tmpl w:val="56824398"/>
    <w:lvl w:ilvl="0" w:tplc="BD0034B2">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9744B9F"/>
    <w:multiLevelType w:val="hybridMultilevel"/>
    <w:tmpl w:val="8C3ECD1E"/>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9965DAE"/>
    <w:multiLevelType w:val="hybridMultilevel"/>
    <w:tmpl w:val="2A9C2ECE"/>
    <w:lvl w:ilvl="0" w:tplc="57E0B4AE">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2D2E75"/>
    <w:multiLevelType w:val="hybridMultilevel"/>
    <w:tmpl w:val="E7403448"/>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510A68"/>
    <w:multiLevelType w:val="hybridMultilevel"/>
    <w:tmpl w:val="73E8FDC8"/>
    <w:lvl w:ilvl="0" w:tplc="04962FA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8437A30"/>
    <w:multiLevelType w:val="hybridMultilevel"/>
    <w:tmpl w:val="C48A66EE"/>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BC6B4D"/>
    <w:multiLevelType w:val="hybridMultilevel"/>
    <w:tmpl w:val="939EBCA6"/>
    <w:lvl w:ilvl="0" w:tplc="04050001">
      <w:start w:val="1"/>
      <w:numFmt w:val="bullet"/>
      <w:lvlText w:val=""/>
      <w:lvlJc w:val="left"/>
      <w:pPr>
        <w:ind w:left="1713" w:hanging="360"/>
      </w:pPr>
      <w:rPr>
        <w:rFonts w:ascii="Symbol" w:hAnsi="Symbol"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10" w15:restartNumberingAfterBreak="0">
    <w:nsid w:val="21ED4940"/>
    <w:multiLevelType w:val="hybridMultilevel"/>
    <w:tmpl w:val="C546C6A6"/>
    <w:lvl w:ilvl="0" w:tplc="F1665BA6">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B0B02B7"/>
    <w:multiLevelType w:val="hybridMultilevel"/>
    <w:tmpl w:val="E3B403AA"/>
    <w:lvl w:ilvl="0" w:tplc="2F22A88E">
      <w:numFmt w:val="bullet"/>
      <w:lvlText w:val="-"/>
      <w:lvlJc w:val="left"/>
      <w:pPr>
        <w:ind w:left="1398" w:hanging="360"/>
      </w:pPr>
      <w:rPr>
        <w:rFonts w:ascii="Arial Narrow" w:eastAsia="Times New Roman" w:hAnsi="Arial Narrow" w:cs="Times New Roman" w:hint="default"/>
      </w:rPr>
    </w:lvl>
    <w:lvl w:ilvl="1" w:tplc="04050003" w:tentative="1">
      <w:start w:val="1"/>
      <w:numFmt w:val="bullet"/>
      <w:lvlText w:val="o"/>
      <w:lvlJc w:val="left"/>
      <w:pPr>
        <w:ind w:left="2118" w:hanging="360"/>
      </w:pPr>
      <w:rPr>
        <w:rFonts w:ascii="Courier New" w:hAnsi="Courier New" w:cs="Courier New" w:hint="default"/>
      </w:rPr>
    </w:lvl>
    <w:lvl w:ilvl="2" w:tplc="04050005" w:tentative="1">
      <w:start w:val="1"/>
      <w:numFmt w:val="bullet"/>
      <w:lvlText w:val=""/>
      <w:lvlJc w:val="left"/>
      <w:pPr>
        <w:ind w:left="2838" w:hanging="360"/>
      </w:pPr>
      <w:rPr>
        <w:rFonts w:ascii="Wingdings" w:hAnsi="Wingdings" w:hint="default"/>
      </w:rPr>
    </w:lvl>
    <w:lvl w:ilvl="3" w:tplc="04050001" w:tentative="1">
      <w:start w:val="1"/>
      <w:numFmt w:val="bullet"/>
      <w:lvlText w:val=""/>
      <w:lvlJc w:val="left"/>
      <w:pPr>
        <w:ind w:left="3558" w:hanging="360"/>
      </w:pPr>
      <w:rPr>
        <w:rFonts w:ascii="Symbol" w:hAnsi="Symbol" w:hint="default"/>
      </w:rPr>
    </w:lvl>
    <w:lvl w:ilvl="4" w:tplc="04050003" w:tentative="1">
      <w:start w:val="1"/>
      <w:numFmt w:val="bullet"/>
      <w:lvlText w:val="o"/>
      <w:lvlJc w:val="left"/>
      <w:pPr>
        <w:ind w:left="4278" w:hanging="360"/>
      </w:pPr>
      <w:rPr>
        <w:rFonts w:ascii="Courier New" w:hAnsi="Courier New" w:cs="Courier New" w:hint="default"/>
      </w:rPr>
    </w:lvl>
    <w:lvl w:ilvl="5" w:tplc="04050005" w:tentative="1">
      <w:start w:val="1"/>
      <w:numFmt w:val="bullet"/>
      <w:lvlText w:val=""/>
      <w:lvlJc w:val="left"/>
      <w:pPr>
        <w:ind w:left="4998" w:hanging="360"/>
      </w:pPr>
      <w:rPr>
        <w:rFonts w:ascii="Wingdings" w:hAnsi="Wingdings" w:hint="default"/>
      </w:rPr>
    </w:lvl>
    <w:lvl w:ilvl="6" w:tplc="04050001" w:tentative="1">
      <w:start w:val="1"/>
      <w:numFmt w:val="bullet"/>
      <w:lvlText w:val=""/>
      <w:lvlJc w:val="left"/>
      <w:pPr>
        <w:ind w:left="5718" w:hanging="360"/>
      </w:pPr>
      <w:rPr>
        <w:rFonts w:ascii="Symbol" w:hAnsi="Symbol" w:hint="default"/>
      </w:rPr>
    </w:lvl>
    <w:lvl w:ilvl="7" w:tplc="04050003" w:tentative="1">
      <w:start w:val="1"/>
      <w:numFmt w:val="bullet"/>
      <w:lvlText w:val="o"/>
      <w:lvlJc w:val="left"/>
      <w:pPr>
        <w:ind w:left="6438" w:hanging="360"/>
      </w:pPr>
      <w:rPr>
        <w:rFonts w:ascii="Courier New" w:hAnsi="Courier New" w:cs="Courier New" w:hint="default"/>
      </w:rPr>
    </w:lvl>
    <w:lvl w:ilvl="8" w:tplc="04050005" w:tentative="1">
      <w:start w:val="1"/>
      <w:numFmt w:val="bullet"/>
      <w:lvlText w:val=""/>
      <w:lvlJc w:val="left"/>
      <w:pPr>
        <w:ind w:left="7158" w:hanging="360"/>
      </w:pPr>
      <w:rPr>
        <w:rFonts w:ascii="Wingdings" w:hAnsi="Wingdings" w:hint="default"/>
      </w:rPr>
    </w:lvl>
  </w:abstractNum>
  <w:abstractNum w:abstractNumId="12" w15:restartNumberingAfterBreak="0">
    <w:nsid w:val="2E467EB9"/>
    <w:multiLevelType w:val="hybridMultilevel"/>
    <w:tmpl w:val="9BE8A8E0"/>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0962C0E"/>
    <w:multiLevelType w:val="multilevel"/>
    <w:tmpl w:val="A2168F74"/>
    <w:lvl w:ilvl="0">
      <w:start w:val="1"/>
      <w:numFmt w:val="decimal"/>
      <w:lvlText w:val="%1"/>
      <w:lvlJc w:val="left"/>
      <w:pPr>
        <w:tabs>
          <w:tab w:val="num" w:pos="996"/>
        </w:tabs>
        <w:ind w:left="996" w:hanging="570"/>
      </w:pPr>
      <w:rPr>
        <w:rFonts w:hint="default"/>
      </w:rPr>
    </w:lvl>
    <w:lvl w:ilvl="1">
      <w:start w:val="1"/>
      <w:numFmt w:val="bullet"/>
      <w:lvlText w:val=""/>
      <w:lvlJc w:val="left"/>
      <w:pPr>
        <w:tabs>
          <w:tab w:val="num" w:pos="570"/>
        </w:tabs>
        <w:ind w:left="570" w:hanging="570"/>
      </w:pPr>
      <w:rPr>
        <w:rFonts w:ascii="Symbol" w:hAnsi="Symbol" w:hint="default"/>
      </w:rPr>
    </w:lvl>
    <w:lvl w:ilvl="2">
      <w:start w:val="1"/>
      <w:numFmt w:val="bullet"/>
      <w:lvlText w:val=""/>
      <w:lvlJc w:val="left"/>
      <w:pPr>
        <w:tabs>
          <w:tab w:val="num" w:pos="2417"/>
        </w:tabs>
        <w:ind w:left="2564" w:hanging="720"/>
      </w:pPr>
      <w:rPr>
        <w:rFonts w:ascii="Symbol" w:hAnsi="Symbol"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1D91A83"/>
    <w:multiLevelType w:val="hybridMultilevel"/>
    <w:tmpl w:val="8A988CCE"/>
    <w:lvl w:ilvl="0" w:tplc="04050001">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15" w15:restartNumberingAfterBreak="0">
    <w:nsid w:val="32DC6B53"/>
    <w:multiLevelType w:val="hybridMultilevel"/>
    <w:tmpl w:val="049411C6"/>
    <w:lvl w:ilvl="0" w:tplc="0584F3C2">
      <w:numFmt w:val="bullet"/>
      <w:lvlText w:val="-"/>
      <w:lvlJc w:val="left"/>
      <w:pPr>
        <w:ind w:left="2073" w:hanging="360"/>
      </w:pPr>
      <w:rPr>
        <w:rFonts w:ascii="Arial Narrow" w:eastAsia="Times New Roman" w:hAnsi="Arial Narrow" w:cs="Times New Roman" w:hint="default"/>
        <w:u w:val="none"/>
      </w:rPr>
    </w:lvl>
    <w:lvl w:ilvl="1" w:tplc="04050003" w:tentative="1">
      <w:start w:val="1"/>
      <w:numFmt w:val="bullet"/>
      <w:lvlText w:val="o"/>
      <w:lvlJc w:val="left"/>
      <w:pPr>
        <w:ind w:left="2793" w:hanging="360"/>
      </w:pPr>
      <w:rPr>
        <w:rFonts w:ascii="Courier New" w:hAnsi="Courier New" w:cs="Courier New" w:hint="default"/>
      </w:rPr>
    </w:lvl>
    <w:lvl w:ilvl="2" w:tplc="04050005" w:tentative="1">
      <w:start w:val="1"/>
      <w:numFmt w:val="bullet"/>
      <w:lvlText w:val=""/>
      <w:lvlJc w:val="left"/>
      <w:pPr>
        <w:ind w:left="3513" w:hanging="360"/>
      </w:pPr>
      <w:rPr>
        <w:rFonts w:ascii="Wingdings" w:hAnsi="Wingdings" w:hint="default"/>
      </w:rPr>
    </w:lvl>
    <w:lvl w:ilvl="3" w:tplc="04050001" w:tentative="1">
      <w:start w:val="1"/>
      <w:numFmt w:val="bullet"/>
      <w:lvlText w:val=""/>
      <w:lvlJc w:val="left"/>
      <w:pPr>
        <w:ind w:left="4233" w:hanging="360"/>
      </w:pPr>
      <w:rPr>
        <w:rFonts w:ascii="Symbol" w:hAnsi="Symbol" w:hint="default"/>
      </w:rPr>
    </w:lvl>
    <w:lvl w:ilvl="4" w:tplc="04050003" w:tentative="1">
      <w:start w:val="1"/>
      <w:numFmt w:val="bullet"/>
      <w:lvlText w:val="o"/>
      <w:lvlJc w:val="left"/>
      <w:pPr>
        <w:ind w:left="4953" w:hanging="360"/>
      </w:pPr>
      <w:rPr>
        <w:rFonts w:ascii="Courier New" w:hAnsi="Courier New" w:cs="Courier New" w:hint="default"/>
      </w:rPr>
    </w:lvl>
    <w:lvl w:ilvl="5" w:tplc="04050005" w:tentative="1">
      <w:start w:val="1"/>
      <w:numFmt w:val="bullet"/>
      <w:lvlText w:val=""/>
      <w:lvlJc w:val="left"/>
      <w:pPr>
        <w:ind w:left="5673" w:hanging="360"/>
      </w:pPr>
      <w:rPr>
        <w:rFonts w:ascii="Wingdings" w:hAnsi="Wingdings" w:hint="default"/>
      </w:rPr>
    </w:lvl>
    <w:lvl w:ilvl="6" w:tplc="04050001" w:tentative="1">
      <w:start w:val="1"/>
      <w:numFmt w:val="bullet"/>
      <w:lvlText w:val=""/>
      <w:lvlJc w:val="left"/>
      <w:pPr>
        <w:ind w:left="6393" w:hanging="360"/>
      </w:pPr>
      <w:rPr>
        <w:rFonts w:ascii="Symbol" w:hAnsi="Symbol" w:hint="default"/>
      </w:rPr>
    </w:lvl>
    <w:lvl w:ilvl="7" w:tplc="04050003" w:tentative="1">
      <w:start w:val="1"/>
      <w:numFmt w:val="bullet"/>
      <w:lvlText w:val="o"/>
      <w:lvlJc w:val="left"/>
      <w:pPr>
        <w:ind w:left="7113" w:hanging="360"/>
      </w:pPr>
      <w:rPr>
        <w:rFonts w:ascii="Courier New" w:hAnsi="Courier New" w:cs="Courier New" w:hint="default"/>
      </w:rPr>
    </w:lvl>
    <w:lvl w:ilvl="8" w:tplc="04050005" w:tentative="1">
      <w:start w:val="1"/>
      <w:numFmt w:val="bullet"/>
      <w:lvlText w:val=""/>
      <w:lvlJc w:val="left"/>
      <w:pPr>
        <w:ind w:left="7833" w:hanging="360"/>
      </w:pPr>
      <w:rPr>
        <w:rFonts w:ascii="Wingdings" w:hAnsi="Wingdings" w:hint="default"/>
      </w:rPr>
    </w:lvl>
  </w:abstractNum>
  <w:abstractNum w:abstractNumId="16" w15:restartNumberingAfterBreak="0">
    <w:nsid w:val="3B020B97"/>
    <w:multiLevelType w:val="hybridMultilevel"/>
    <w:tmpl w:val="E0CA4352"/>
    <w:lvl w:ilvl="0" w:tplc="787EFA6E">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17" w15:restartNumberingAfterBreak="0">
    <w:nsid w:val="3CA83FAA"/>
    <w:multiLevelType w:val="hybridMultilevel"/>
    <w:tmpl w:val="E0CA4352"/>
    <w:lvl w:ilvl="0" w:tplc="787EFA6E">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18" w15:restartNumberingAfterBreak="0">
    <w:nsid w:val="3EF33014"/>
    <w:multiLevelType w:val="multilevel"/>
    <w:tmpl w:val="DA4C1044"/>
    <w:styleLink w:val="Aktulnseznam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570"/>
        </w:tabs>
        <w:ind w:left="570" w:hanging="570"/>
      </w:pPr>
      <w:rPr>
        <w:rFonts w:hint="default"/>
      </w:rPr>
    </w:lvl>
    <w:lvl w:ilvl="2">
      <w:start w:val="1"/>
      <w:numFmt w:val="decimal"/>
      <w:lvlRestart w:val="0"/>
      <w:lvlText w:val="2.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8035FF8"/>
    <w:multiLevelType w:val="hybridMultilevel"/>
    <w:tmpl w:val="E6B8C1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8D2539B"/>
    <w:multiLevelType w:val="hybridMultilevel"/>
    <w:tmpl w:val="35788E90"/>
    <w:lvl w:ilvl="0" w:tplc="99B6466A">
      <w:start w:val="1"/>
      <w:numFmt w:val="bullet"/>
      <w:lvlText w:val=""/>
      <w:lvlJc w:val="left"/>
      <w:pPr>
        <w:tabs>
          <w:tab w:val="num" w:pos="1713"/>
        </w:tabs>
        <w:ind w:left="1713" w:hanging="360"/>
      </w:pPr>
      <w:rPr>
        <w:rFonts w:ascii="Wingdings" w:hAnsi="Wingdings" w:hint="default"/>
        <w:sz w:val="20"/>
      </w:rPr>
    </w:lvl>
    <w:lvl w:ilvl="1" w:tplc="04050003" w:tentative="1">
      <w:start w:val="1"/>
      <w:numFmt w:val="bullet"/>
      <w:lvlText w:val="o"/>
      <w:lvlJc w:val="left"/>
      <w:pPr>
        <w:tabs>
          <w:tab w:val="num" w:pos="2433"/>
        </w:tabs>
        <w:ind w:left="2433" w:hanging="360"/>
      </w:pPr>
      <w:rPr>
        <w:rFonts w:ascii="Courier New" w:hAnsi="Courier New" w:cs="Courier New" w:hint="default"/>
      </w:rPr>
    </w:lvl>
    <w:lvl w:ilvl="2" w:tplc="04050005" w:tentative="1">
      <w:start w:val="1"/>
      <w:numFmt w:val="bullet"/>
      <w:lvlText w:val=""/>
      <w:lvlJc w:val="left"/>
      <w:pPr>
        <w:tabs>
          <w:tab w:val="num" w:pos="3153"/>
        </w:tabs>
        <w:ind w:left="3153" w:hanging="360"/>
      </w:pPr>
      <w:rPr>
        <w:rFonts w:ascii="Wingdings" w:hAnsi="Wingdings" w:hint="default"/>
      </w:rPr>
    </w:lvl>
    <w:lvl w:ilvl="3" w:tplc="04050001" w:tentative="1">
      <w:start w:val="1"/>
      <w:numFmt w:val="bullet"/>
      <w:lvlText w:val=""/>
      <w:lvlJc w:val="left"/>
      <w:pPr>
        <w:tabs>
          <w:tab w:val="num" w:pos="3873"/>
        </w:tabs>
        <w:ind w:left="3873" w:hanging="360"/>
      </w:pPr>
      <w:rPr>
        <w:rFonts w:ascii="Symbol" w:hAnsi="Symbol" w:hint="default"/>
      </w:rPr>
    </w:lvl>
    <w:lvl w:ilvl="4" w:tplc="04050003" w:tentative="1">
      <w:start w:val="1"/>
      <w:numFmt w:val="bullet"/>
      <w:lvlText w:val="o"/>
      <w:lvlJc w:val="left"/>
      <w:pPr>
        <w:tabs>
          <w:tab w:val="num" w:pos="4593"/>
        </w:tabs>
        <w:ind w:left="4593" w:hanging="360"/>
      </w:pPr>
      <w:rPr>
        <w:rFonts w:ascii="Courier New" w:hAnsi="Courier New" w:cs="Courier New" w:hint="default"/>
      </w:rPr>
    </w:lvl>
    <w:lvl w:ilvl="5" w:tplc="04050005" w:tentative="1">
      <w:start w:val="1"/>
      <w:numFmt w:val="bullet"/>
      <w:lvlText w:val=""/>
      <w:lvlJc w:val="left"/>
      <w:pPr>
        <w:tabs>
          <w:tab w:val="num" w:pos="5313"/>
        </w:tabs>
        <w:ind w:left="5313" w:hanging="360"/>
      </w:pPr>
      <w:rPr>
        <w:rFonts w:ascii="Wingdings" w:hAnsi="Wingdings" w:hint="default"/>
      </w:rPr>
    </w:lvl>
    <w:lvl w:ilvl="6" w:tplc="04050001" w:tentative="1">
      <w:start w:val="1"/>
      <w:numFmt w:val="bullet"/>
      <w:lvlText w:val=""/>
      <w:lvlJc w:val="left"/>
      <w:pPr>
        <w:tabs>
          <w:tab w:val="num" w:pos="6033"/>
        </w:tabs>
        <w:ind w:left="6033" w:hanging="360"/>
      </w:pPr>
      <w:rPr>
        <w:rFonts w:ascii="Symbol" w:hAnsi="Symbol" w:hint="default"/>
      </w:rPr>
    </w:lvl>
    <w:lvl w:ilvl="7" w:tplc="04050003" w:tentative="1">
      <w:start w:val="1"/>
      <w:numFmt w:val="bullet"/>
      <w:lvlText w:val="o"/>
      <w:lvlJc w:val="left"/>
      <w:pPr>
        <w:tabs>
          <w:tab w:val="num" w:pos="6753"/>
        </w:tabs>
        <w:ind w:left="6753" w:hanging="360"/>
      </w:pPr>
      <w:rPr>
        <w:rFonts w:ascii="Courier New" w:hAnsi="Courier New" w:cs="Courier New" w:hint="default"/>
      </w:rPr>
    </w:lvl>
    <w:lvl w:ilvl="8" w:tplc="04050005" w:tentative="1">
      <w:start w:val="1"/>
      <w:numFmt w:val="bullet"/>
      <w:lvlText w:val=""/>
      <w:lvlJc w:val="left"/>
      <w:pPr>
        <w:tabs>
          <w:tab w:val="num" w:pos="7473"/>
        </w:tabs>
        <w:ind w:left="7473" w:hanging="360"/>
      </w:pPr>
      <w:rPr>
        <w:rFonts w:ascii="Wingdings" w:hAnsi="Wingdings" w:hint="default"/>
      </w:rPr>
    </w:lvl>
  </w:abstractNum>
  <w:abstractNum w:abstractNumId="21" w15:restartNumberingAfterBreak="0">
    <w:nsid w:val="49033FAF"/>
    <w:multiLevelType w:val="multilevel"/>
    <w:tmpl w:val="5B589198"/>
    <w:lvl w:ilvl="0">
      <w:start w:val="1"/>
      <w:numFmt w:val="decimal"/>
      <w:pStyle w:val="Nadpis1"/>
      <w:lvlText w:val="%1"/>
      <w:lvlJc w:val="left"/>
      <w:pPr>
        <w:tabs>
          <w:tab w:val="num" w:pos="996"/>
        </w:tabs>
        <w:ind w:left="996" w:hanging="570"/>
      </w:pPr>
      <w:rPr>
        <w:rFonts w:hint="default"/>
      </w:rPr>
    </w:lvl>
    <w:lvl w:ilvl="1">
      <w:start w:val="1"/>
      <w:numFmt w:val="decimal"/>
      <w:pStyle w:val="Nadpis2"/>
      <w:lvlText w:val="%1.%2"/>
      <w:lvlJc w:val="left"/>
      <w:pPr>
        <w:tabs>
          <w:tab w:val="num" w:pos="570"/>
        </w:tabs>
        <w:ind w:left="570" w:hanging="570"/>
      </w:pPr>
      <w:rPr>
        <w:rFonts w:hint="default"/>
      </w:rPr>
    </w:lvl>
    <w:lvl w:ilvl="2">
      <w:start w:val="1"/>
      <w:numFmt w:val="decimal"/>
      <w:pStyle w:val="Nadpis3"/>
      <w:lvlText w:val="%1.%2.%3"/>
      <w:lvlJc w:val="left"/>
      <w:pPr>
        <w:tabs>
          <w:tab w:val="num" w:pos="2417"/>
        </w:tabs>
        <w:ind w:left="2564" w:hanging="720"/>
      </w:pPr>
      <w:rPr>
        <w:rFonts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90E6EA2"/>
    <w:multiLevelType w:val="hybridMultilevel"/>
    <w:tmpl w:val="CDBEA70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3" w15:restartNumberingAfterBreak="0">
    <w:nsid w:val="491D2884"/>
    <w:multiLevelType w:val="hybridMultilevel"/>
    <w:tmpl w:val="A6CA2410"/>
    <w:lvl w:ilvl="0" w:tplc="7996D0E6">
      <w:start w:val="1"/>
      <w:numFmt w:val="decimal"/>
      <w:lvlText w:val="%1.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B1B12EA"/>
    <w:multiLevelType w:val="hybridMultilevel"/>
    <w:tmpl w:val="BAD8A9E4"/>
    <w:lvl w:ilvl="0" w:tplc="04050001">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25" w15:restartNumberingAfterBreak="0">
    <w:nsid w:val="4F1C3B35"/>
    <w:multiLevelType w:val="hybridMultilevel"/>
    <w:tmpl w:val="55728896"/>
    <w:lvl w:ilvl="0" w:tplc="E280E71C">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16A1DD4"/>
    <w:multiLevelType w:val="hybridMultilevel"/>
    <w:tmpl w:val="19346880"/>
    <w:lvl w:ilvl="0" w:tplc="1DE06860">
      <w:numFmt w:val="bullet"/>
      <w:lvlText w:val="-"/>
      <w:lvlJc w:val="left"/>
      <w:pPr>
        <w:tabs>
          <w:tab w:val="num" w:pos="1778"/>
        </w:tabs>
        <w:ind w:left="1778" w:hanging="360"/>
      </w:pPr>
      <w:rPr>
        <w:rFonts w:ascii="Arial Narrow" w:eastAsia="Times New Roman" w:hAnsi="Arial Narrow" w:cs="Times New Roman" w:hint="default"/>
      </w:rPr>
    </w:lvl>
    <w:lvl w:ilvl="1" w:tplc="04050003" w:tentative="1">
      <w:start w:val="1"/>
      <w:numFmt w:val="bullet"/>
      <w:lvlText w:val="o"/>
      <w:lvlJc w:val="left"/>
      <w:pPr>
        <w:tabs>
          <w:tab w:val="num" w:pos="2291"/>
        </w:tabs>
        <w:ind w:left="2291" w:hanging="360"/>
      </w:pPr>
      <w:rPr>
        <w:rFonts w:ascii="Courier New" w:hAnsi="Courier New" w:cs="Courier New" w:hint="default"/>
      </w:rPr>
    </w:lvl>
    <w:lvl w:ilvl="2" w:tplc="04050005" w:tentative="1">
      <w:start w:val="1"/>
      <w:numFmt w:val="bullet"/>
      <w:lvlText w:val=""/>
      <w:lvlJc w:val="left"/>
      <w:pPr>
        <w:tabs>
          <w:tab w:val="num" w:pos="3011"/>
        </w:tabs>
        <w:ind w:left="3011" w:hanging="360"/>
      </w:pPr>
      <w:rPr>
        <w:rFonts w:ascii="Wingdings" w:hAnsi="Wingdings" w:hint="default"/>
      </w:rPr>
    </w:lvl>
    <w:lvl w:ilvl="3" w:tplc="04050001" w:tentative="1">
      <w:start w:val="1"/>
      <w:numFmt w:val="bullet"/>
      <w:lvlText w:val=""/>
      <w:lvlJc w:val="left"/>
      <w:pPr>
        <w:tabs>
          <w:tab w:val="num" w:pos="3731"/>
        </w:tabs>
        <w:ind w:left="3731" w:hanging="360"/>
      </w:pPr>
      <w:rPr>
        <w:rFonts w:ascii="Symbol" w:hAnsi="Symbol" w:hint="default"/>
      </w:rPr>
    </w:lvl>
    <w:lvl w:ilvl="4" w:tplc="04050003" w:tentative="1">
      <w:start w:val="1"/>
      <w:numFmt w:val="bullet"/>
      <w:lvlText w:val="o"/>
      <w:lvlJc w:val="left"/>
      <w:pPr>
        <w:tabs>
          <w:tab w:val="num" w:pos="4451"/>
        </w:tabs>
        <w:ind w:left="4451" w:hanging="360"/>
      </w:pPr>
      <w:rPr>
        <w:rFonts w:ascii="Courier New" w:hAnsi="Courier New" w:cs="Courier New" w:hint="default"/>
      </w:rPr>
    </w:lvl>
    <w:lvl w:ilvl="5" w:tplc="04050005" w:tentative="1">
      <w:start w:val="1"/>
      <w:numFmt w:val="bullet"/>
      <w:lvlText w:val=""/>
      <w:lvlJc w:val="left"/>
      <w:pPr>
        <w:tabs>
          <w:tab w:val="num" w:pos="5171"/>
        </w:tabs>
        <w:ind w:left="5171" w:hanging="360"/>
      </w:pPr>
      <w:rPr>
        <w:rFonts w:ascii="Wingdings" w:hAnsi="Wingdings" w:hint="default"/>
      </w:rPr>
    </w:lvl>
    <w:lvl w:ilvl="6" w:tplc="04050001" w:tentative="1">
      <w:start w:val="1"/>
      <w:numFmt w:val="bullet"/>
      <w:lvlText w:val=""/>
      <w:lvlJc w:val="left"/>
      <w:pPr>
        <w:tabs>
          <w:tab w:val="num" w:pos="5891"/>
        </w:tabs>
        <w:ind w:left="5891" w:hanging="360"/>
      </w:pPr>
      <w:rPr>
        <w:rFonts w:ascii="Symbol" w:hAnsi="Symbol" w:hint="default"/>
      </w:rPr>
    </w:lvl>
    <w:lvl w:ilvl="7" w:tplc="04050003" w:tentative="1">
      <w:start w:val="1"/>
      <w:numFmt w:val="bullet"/>
      <w:lvlText w:val="o"/>
      <w:lvlJc w:val="left"/>
      <w:pPr>
        <w:tabs>
          <w:tab w:val="num" w:pos="6611"/>
        </w:tabs>
        <w:ind w:left="6611" w:hanging="360"/>
      </w:pPr>
      <w:rPr>
        <w:rFonts w:ascii="Courier New" w:hAnsi="Courier New" w:cs="Courier New" w:hint="default"/>
      </w:rPr>
    </w:lvl>
    <w:lvl w:ilvl="8" w:tplc="04050005" w:tentative="1">
      <w:start w:val="1"/>
      <w:numFmt w:val="bullet"/>
      <w:lvlText w:val=""/>
      <w:lvlJc w:val="left"/>
      <w:pPr>
        <w:tabs>
          <w:tab w:val="num" w:pos="7331"/>
        </w:tabs>
        <w:ind w:left="7331" w:hanging="360"/>
      </w:pPr>
      <w:rPr>
        <w:rFonts w:ascii="Wingdings" w:hAnsi="Wingdings" w:hint="default"/>
      </w:rPr>
    </w:lvl>
  </w:abstractNum>
  <w:abstractNum w:abstractNumId="27" w15:restartNumberingAfterBreak="0">
    <w:nsid w:val="557652FC"/>
    <w:multiLevelType w:val="hybridMultilevel"/>
    <w:tmpl w:val="C0C6F406"/>
    <w:lvl w:ilvl="0" w:tplc="52A016C6">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28" w15:restartNumberingAfterBreak="0">
    <w:nsid w:val="5B96465C"/>
    <w:multiLevelType w:val="multilevel"/>
    <w:tmpl w:val="EDEE6550"/>
    <w:lvl w:ilvl="0">
      <w:start w:val="1"/>
      <w:numFmt w:val="decimal"/>
      <w:lvlText w:val="%1"/>
      <w:lvlJc w:val="left"/>
      <w:pPr>
        <w:tabs>
          <w:tab w:val="num" w:pos="996"/>
        </w:tabs>
        <w:ind w:left="996" w:hanging="570"/>
      </w:pPr>
      <w:rPr>
        <w:rFonts w:hint="default"/>
      </w:rPr>
    </w:lvl>
    <w:lvl w:ilvl="1">
      <w:start w:val="1"/>
      <w:numFmt w:val="decimal"/>
      <w:lvlText w:val="%1.%2"/>
      <w:lvlJc w:val="left"/>
      <w:pPr>
        <w:tabs>
          <w:tab w:val="num" w:pos="570"/>
        </w:tabs>
        <w:ind w:left="570" w:hanging="570"/>
      </w:pPr>
      <w:rPr>
        <w:rFonts w:hint="default"/>
      </w:rPr>
    </w:lvl>
    <w:lvl w:ilvl="2">
      <w:start w:val="1"/>
      <w:numFmt w:val="bullet"/>
      <w:lvlText w:val=""/>
      <w:lvlJc w:val="left"/>
      <w:pPr>
        <w:tabs>
          <w:tab w:val="num" w:pos="2417"/>
        </w:tabs>
        <w:ind w:left="2564" w:hanging="720"/>
      </w:pPr>
      <w:rPr>
        <w:rFonts w:ascii="Symbol" w:hAnsi="Symbol"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5D1C51F4"/>
    <w:multiLevelType w:val="singleLevel"/>
    <w:tmpl w:val="D3585A9E"/>
    <w:lvl w:ilvl="0">
      <w:start w:val="1"/>
      <w:numFmt w:val="decimal"/>
      <w:lvlText w:val="%1)"/>
      <w:lvlJc w:val="left"/>
      <w:pPr>
        <w:tabs>
          <w:tab w:val="num" w:pos="988"/>
        </w:tabs>
        <w:ind w:left="988" w:hanging="420"/>
      </w:pPr>
      <w:rPr>
        <w:rFonts w:hint="default"/>
        <w:u w:val="none"/>
      </w:rPr>
    </w:lvl>
  </w:abstractNum>
  <w:abstractNum w:abstractNumId="30" w15:restartNumberingAfterBreak="0">
    <w:nsid w:val="62BD371F"/>
    <w:multiLevelType w:val="hybridMultilevel"/>
    <w:tmpl w:val="E0CA4352"/>
    <w:lvl w:ilvl="0" w:tplc="787EFA6E">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31" w15:restartNumberingAfterBreak="0">
    <w:nsid w:val="67F873C5"/>
    <w:multiLevelType w:val="hybridMultilevel"/>
    <w:tmpl w:val="58E6EF4E"/>
    <w:lvl w:ilvl="0" w:tplc="5C800DC0">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53F47D3"/>
    <w:multiLevelType w:val="hybridMultilevel"/>
    <w:tmpl w:val="90D829B0"/>
    <w:lvl w:ilvl="0" w:tplc="15C2293A">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74C75F8"/>
    <w:multiLevelType w:val="hybridMultilevel"/>
    <w:tmpl w:val="E6EA2FD8"/>
    <w:lvl w:ilvl="0" w:tplc="04050001">
      <w:start w:val="1"/>
      <w:numFmt w:val="bullet"/>
      <w:lvlText w:val=""/>
      <w:lvlJc w:val="left"/>
      <w:pPr>
        <w:tabs>
          <w:tab w:val="num" w:pos="1712"/>
        </w:tabs>
        <w:ind w:left="1712" w:hanging="360"/>
      </w:pPr>
      <w:rPr>
        <w:rFonts w:ascii="Symbol" w:hAnsi="Symbol" w:hint="default"/>
      </w:rPr>
    </w:lvl>
    <w:lvl w:ilvl="1" w:tplc="04050003" w:tentative="1">
      <w:start w:val="1"/>
      <w:numFmt w:val="bullet"/>
      <w:lvlText w:val="o"/>
      <w:lvlJc w:val="left"/>
      <w:pPr>
        <w:tabs>
          <w:tab w:val="num" w:pos="2432"/>
        </w:tabs>
        <w:ind w:left="2432" w:hanging="360"/>
      </w:pPr>
      <w:rPr>
        <w:rFonts w:ascii="Courier New" w:hAnsi="Courier New" w:cs="Courier New" w:hint="default"/>
      </w:rPr>
    </w:lvl>
    <w:lvl w:ilvl="2" w:tplc="04050005" w:tentative="1">
      <w:start w:val="1"/>
      <w:numFmt w:val="bullet"/>
      <w:lvlText w:val=""/>
      <w:lvlJc w:val="left"/>
      <w:pPr>
        <w:tabs>
          <w:tab w:val="num" w:pos="3152"/>
        </w:tabs>
        <w:ind w:left="3152" w:hanging="360"/>
      </w:pPr>
      <w:rPr>
        <w:rFonts w:ascii="Wingdings" w:hAnsi="Wingdings" w:hint="default"/>
      </w:rPr>
    </w:lvl>
    <w:lvl w:ilvl="3" w:tplc="04050001" w:tentative="1">
      <w:start w:val="1"/>
      <w:numFmt w:val="bullet"/>
      <w:lvlText w:val=""/>
      <w:lvlJc w:val="left"/>
      <w:pPr>
        <w:tabs>
          <w:tab w:val="num" w:pos="3872"/>
        </w:tabs>
        <w:ind w:left="3872" w:hanging="360"/>
      </w:pPr>
      <w:rPr>
        <w:rFonts w:ascii="Symbol" w:hAnsi="Symbol" w:hint="default"/>
      </w:rPr>
    </w:lvl>
    <w:lvl w:ilvl="4" w:tplc="04050003" w:tentative="1">
      <w:start w:val="1"/>
      <w:numFmt w:val="bullet"/>
      <w:lvlText w:val="o"/>
      <w:lvlJc w:val="left"/>
      <w:pPr>
        <w:tabs>
          <w:tab w:val="num" w:pos="4592"/>
        </w:tabs>
        <w:ind w:left="4592" w:hanging="360"/>
      </w:pPr>
      <w:rPr>
        <w:rFonts w:ascii="Courier New" w:hAnsi="Courier New" w:cs="Courier New" w:hint="default"/>
      </w:rPr>
    </w:lvl>
    <w:lvl w:ilvl="5" w:tplc="04050005" w:tentative="1">
      <w:start w:val="1"/>
      <w:numFmt w:val="bullet"/>
      <w:lvlText w:val=""/>
      <w:lvlJc w:val="left"/>
      <w:pPr>
        <w:tabs>
          <w:tab w:val="num" w:pos="5312"/>
        </w:tabs>
        <w:ind w:left="5312" w:hanging="360"/>
      </w:pPr>
      <w:rPr>
        <w:rFonts w:ascii="Wingdings" w:hAnsi="Wingdings" w:hint="default"/>
      </w:rPr>
    </w:lvl>
    <w:lvl w:ilvl="6" w:tplc="04050001" w:tentative="1">
      <w:start w:val="1"/>
      <w:numFmt w:val="bullet"/>
      <w:lvlText w:val=""/>
      <w:lvlJc w:val="left"/>
      <w:pPr>
        <w:tabs>
          <w:tab w:val="num" w:pos="6032"/>
        </w:tabs>
        <w:ind w:left="6032" w:hanging="360"/>
      </w:pPr>
      <w:rPr>
        <w:rFonts w:ascii="Symbol" w:hAnsi="Symbol" w:hint="default"/>
      </w:rPr>
    </w:lvl>
    <w:lvl w:ilvl="7" w:tplc="04050003" w:tentative="1">
      <w:start w:val="1"/>
      <w:numFmt w:val="bullet"/>
      <w:lvlText w:val="o"/>
      <w:lvlJc w:val="left"/>
      <w:pPr>
        <w:tabs>
          <w:tab w:val="num" w:pos="6752"/>
        </w:tabs>
        <w:ind w:left="6752" w:hanging="360"/>
      </w:pPr>
      <w:rPr>
        <w:rFonts w:ascii="Courier New" w:hAnsi="Courier New" w:cs="Courier New" w:hint="default"/>
      </w:rPr>
    </w:lvl>
    <w:lvl w:ilvl="8" w:tplc="04050005" w:tentative="1">
      <w:start w:val="1"/>
      <w:numFmt w:val="bullet"/>
      <w:lvlText w:val=""/>
      <w:lvlJc w:val="left"/>
      <w:pPr>
        <w:tabs>
          <w:tab w:val="num" w:pos="7472"/>
        </w:tabs>
        <w:ind w:left="7472" w:hanging="360"/>
      </w:pPr>
      <w:rPr>
        <w:rFonts w:ascii="Wingdings" w:hAnsi="Wingdings" w:hint="default"/>
      </w:rPr>
    </w:lvl>
  </w:abstractNum>
  <w:abstractNum w:abstractNumId="34" w15:restartNumberingAfterBreak="0">
    <w:nsid w:val="782609EB"/>
    <w:multiLevelType w:val="hybridMultilevel"/>
    <w:tmpl w:val="4E22E800"/>
    <w:lvl w:ilvl="0" w:tplc="D3585A9E">
      <w:start w:val="1"/>
      <w:numFmt w:val="decimal"/>
      <w:lvlText w:val="%1)"/>
      <w:lvlJc w:val="left"/>
      <w:pPr>
        <w:tabs>
          <w:tab w:val="num" w:pos="846"/>
        </w:tabs>
        <w:ind w:left="846" w:hanging="420"/>
      </w:pPr>
      <w:rPr>
        <w:rFonts w:hint="default"/>
        <w:u w:val="no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15:restartNumberingAfterBreak="0">
    <w:nsid w:val="7E961D5B"/>
    <w:multiLevelType w:val="hybridMultilevel"/>
    <w:tmpl w:val="E0CA4352"/>
    <w:lvl w:ilvl="0" w:tplc="787EFA6E">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36" w15:restartNumberingAfterBreak="0">
    <w:nsid w:val="7F8C7B34"/>
    <w:multiLevelType w:val="hybridMultilevel"/>
    <w:tmpl w:val="AF04DED2"/>
    <w:lvl w:ilvl="0" w:tplc="0B3411DC">
      <w:start w:val="1"/>
      <w:numFmt w:val="decimal"/>
      <w:lvlText w:val="(%1)"/>
      <w:lvlJc w:val="left"/>
      <w:pPr>
        <w:tabs>
          <w:tab w:val="num" w:pos="360"/>
        </w:tabs>
        <w:ind w:left="360" w:hanging="360"/>
      </w:pPr>
      <w:rPr>
        <w:rFonts w:hint="default"/>
      </w:rPr>
    </w:lvl>
    <w:lvl w:ilvl="1" w:tplc="04050019" w:tentative="1">
      <w:start w:val="1"/>
      <w:numFmt w:val="lowerLetter"/>
      <w:lvlText w:val="%2."/>
      <w:lvlJc w:val="left"/>
      <w:pPr>
        <w:tabs>
          <w:tab w:val="num" w:pos="1440"/>
        </w:tabs>
        <w:ind w:left="1440" w:hanging="360"/>
      </w:pPr>
    </w:lvl>
    <w:lvl w:ilvl="2" w:tplc="BA4EC632">
      <w:start w:val="1"/>
      <w:numFmt w:val="decimal"/>
      <w:pStyle w:val="Napis-Vyjadovaky"/>
      <w:lvlText w:val="(%3)"/>
      <w:lvlJc w:val="left"/>
      <w:pPr>
        <w:tabs>
          <w:tab w:val="num" w:pos="2340"/>
        </w:tabs>
        <w:ind w:left="2340" w:hanging="360"/>
      </w:pPr>
      <w:rPr>
        <w:rFonts w:hint="default"/>
      </w:r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16cid:durableId="411198911">
    <w:abstractNumId w:val="21"/>
  </w:num>
  <w:num w:numId="2" w16cid:durableId="1331449248">
    <w:abstractNumId w:val="18"/>
  </w:num>
  <w:num w:numId="3" w16cid:durableId="702903587">
    <w:abstractNumId w:val="33"/>
  </w:num>
  <w:num w:numId="4" w16cid:durableId="575869659">
    <w:abstractNumId w:val="36"/>
  </w:num>
  <w:num w:numId="5" w16cid:durableId="82728745">
    <w:abstractNumId w:val="20"/>
  </w:num>
  <w:num w:numId="6" w16cid:durableId="5163069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23875120">
    <w:abstractNumId w:val="28"/>
  </w:num>
  <w:num w:numId="8" w16cid:durableId="3655224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57379874">
    <w:abstractNumId w:val="13"/>
  </w:num>
  <w:num w:numId="10" w16cid:durableId="1833525190">
    <w:abstractNumId w:val="22"/>
  </w:num>
  <w:num w:numId="11" w16cid:durableId="1767654771">
    <w:abstractNumId w:val="14"/>
  </w:num>
  <w:num w:numId="12" w16cid:durableId="1798647474">
    <w:abstractNumId w:val="24"/>
  </w:num>
  <w:num w:numId="13" w16cid:durableId="558369760">
    <w:abstractNumId w:val="0"/>
  </w:num>
  <w:num w:numId="14" w16cid:durableId="1093362146">
    <w:abstractNumId w:val="29"/>
  </w:num>
  <w:num w:numId="15" w16cid:durableId="1072849840">
    <w:abstractNumId w:val="11"/>
  </w:num>
  <w:num w:numId="16" w16cid:durableId="143858547">
    <w:abstractNumId w:val="16"/>
  </w:num>
  <w:num w:numId="17" w16cid:durableId="712923658">
    <w:abstractNumId w:val="30"/>
  </w:num>
  <w:num w:numId="18" w16cid:durableId="655643088">
    <w:abstractNumId w:val="35"/>
  </w:num>
  <w:num w:numId="19" w16cid:durableId="378290005">
    <w:abstractNumId w:val="17"/>
  </w:num>
  <w:num w:numId="20" w16cid:durableId="1263028513">
    <w:abstractNumId w:val="32"/>
  </w:num>
  <w:num w:numId="21" w16cid:durableId="964041393">
    <w:abstractNumId w:val="7"/>
  </w:num>
  <w:num w:numId="22" w16cid:durableId="285046435">
    <w:abstractNumId w:val="19"/>
  </w:num>
  <w:num w:numId="23" w16cid:durableId="1487018460">
    <w:abstractNumId w:val="12"/>
  </w:num>
  <w:num w:numId="24" w16cid:durableId="1872958486">
    <w:abstractNumId w:val="2"/>
  </w:num>
  <w:num w:numId="25" w16cid:durableId="209607929">
    <w:abstractNumId w:val="8"/>
  </w:num>
  <w:num w:numId="26" w16cid:durableId="1548486354">
    <w:abstractNumId w:val="4"/>
  </w:num>
  <w:num w:numId="27" w16cid:durableId="625047802">
    <w:abstractNumId w:val="6"/>
  </w:num>
  <w:num w:numId="28" w16cid:durableId="2118208381">
    <w:abstractNumId w:val="26"/>
  </w:num>
  <w:num w:numId="29" w16cid:durableId="846867691">
    <w:abstractNumId w:val="5"/>
  </w:num>
  <w:num w:numId="30" w16cid:durableId="332227096">
    <w:abstractNumId w:val="10"/>
  </w:num>
  <w:num w:numId="31" w16cid:durableId="1039280372">
    <w:abstractNumId w:val="3"/>
  </w:num>
  <w:num w:numId="32" w16cid:durableId="697705381">
    <w:abstractNumId w:val="31"/>
  </w:num>
  <w:num w:numId="33" w16cid:durableId="1685395709">
    <w:abstractNumId w:val="1"/>
  </w:num>
  <w:num w:numId="34" w16cid:durableId="30082849">
    <w:abstractNumId w:val="25"/>
  </w:num>
  <w:num w:numId="35" w16cid:durableId="283388959">
    <w:abstractNumId w:val="34"/>
  </w:num>
  <w:num w:numId="36" w16cid:durableId="1113666728">
    <w:abstractNumId w:val="21"/>
  </w:num>
  <w:num w:numId="37" w16cid:durableId="1889955229">
    <w:abstractNumId w:val="21"/>
  </w:num>
  <w:num w:numId="38" w16cid:durableId="1213811895">
    <w:abstractNumId w:val="21"/>
  </w:num>
  <w:num w:numId="39" w16cid:durableId="1928925474">
    <w:abstractNumId w:val="21"/>
  </w:num>
  <w:num w:numId="40" w16cid:durableId="1882017597">
    <w:abstractNumId w:val="9"/>
  </w:num>
  <w:num w:numId="41" w16cid:durableId="1588807998">
    <w:abstractNumId w:val="15"/>
  </w:num>
  <w:num w:numId="42" w16cid:durableId="1499033418">
    <w:abstractNumId w:val="27"/>
  </w:num>
  <w:num w:numId="43" w16cid:durableId="734086278">
    <w:abstractNumId w:val="23"/>
  </w:num>
  <w:num w:numId="44" w16cid:durableId="974872681">
    <w:abstractNumId w:val="21"/>
  </w:num>
  <w:num w:numId="45" w16cid:durableId="448863933">
    <w:abstractNumId w:val="21"/>
  </w:num>
  <w:num w:numId="46" w16cid:durableId="360086752">
    <w:abstractNumId w:val="2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stylePaneFormatFilter w:val="0808" w:allStyles="0" w:customStyles="0" w:latentStyles="0" w:stylesInUse="1" w:headingStyles="0" w:numberingStyles="0" w:tableStyles="0" w:directFormattingOnRuns="0" w:directFormattingOnParagraphs="0" w:directFormattingOnNumbering="0" w:directFormattingOnTables="1" w:clearFormatting="0" w:top3HeadingStyles="0" w:visibleStyles="0" w:alternateStyleNames="0"/>
  <w:doNotTrackMoves/>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120"/>
    <o:shapelayout v:ext="edit">
      <o:idmap v:ext="edit" data="1"/>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04B5"/>
    <w:rsid w:val="0000153F"/>
    <w:rsid w:val="000018A9"/>
    <w:rsid w:val="00002350"/>
    <w:rsid w:val="0000289D"/>
    <w:rsid w:val="00004C3E"/>
    <w:rsid w:val="00006F29"/>
    <w:rsid w:val="000076C9"/>
    <w:rsid w:val="00010A81"/>
    <w:rsid w:val="000111A8"/>
    <w:rsid w:val="0001139B"/>
    <w:rsid w:val="000128AA"/>
    <w:rsid w:val="00012C47"/>
    <w:rsid w:val="000141B6"/>
    <w:rsid w:val="00015830"/>
    <w:rsid w:val="00015B91"/>
    <w:rsid w:val="0001662A"/>
    <w:rsid w:val="00022D79"/>
    <w:rsid w:val="00026C54"/>
    <w:rsid w:val="000278BF"/>
    <w:rsid w:val="000279D9"/>
    <w:rsid w:val="0003051A"/>
    <w:rsid w:val="00032F3D"/>
    <w:rsid w:val="00033ACD"/>
    <w:rsid w:val="00034F8E"/>
    <w:rsid w:val="0003554A"/>
    <w:rsid w:val="00035646"/>
    <w:rsid w:val="00035DFE"/>
    <w:rsid w:val="00036589"/>
    <w:rsid w:val="00037133"/>
    <w:rsid w:val="00037522"/>
    <w:rsid w:val="00040721"/>
    <w:rsid w:val="00041727"/>
    <w:rsid w:val="0004176F"/>
    <w:rsid w:val="0004197D"/>
    <w:rsid w:val="00042DFA"/>
    <w:rsid w:val="00043091"/>
    <w:rsid w:val="000438DF"/>
    <w:rsid w:val="00044819"/>
    <w:rsid w:val="000449CE"/>
    <w:rsid w:val="00044EF8"/>
    <w:rsid w:val="00045066"/>
    <w:rsid w:val="0004506C"/>
    <w:rsid w:val="000450F3"/>
    <w:rsid w:val="000452B6"/>
    <w:rsid w:val="00046125"/>
    <w:rsid w:val="00046A50"/>
    <w:rsid w:val="0004728C"/>
    <w:rsid w:val="00047BA5"/>
    <w:rsid w:val="00050148"/>
    <w:rsid w:val="0005122F"/>
    <w:rsid w:val="00052222"/>
    <w:rsid w:val="00052A5F"/>
    <w:rsid w:val="000546BD"/>
    <w:rsid w:val="00055259"/>
    <w:rsid w:val="000555D4"/>
    <w:rsid w:val="00056A81"/>
    <w:rsid w:val="0005700D"/>
    <w:rsid w:val="0005735D"/>
    <w:rsid w:val="000600E1"/>
    <w:rsid w:val="000609D2"/>
    <w:rsid w:val="00060A8E"/>
    <w:rsid w:val="00060B44"/>
    <w:rsid w:val="000630B8"/>
    <w:rsid w:val="00063873"/>
    <w:rsid w:val="00063BEC"/>
    <w:rsid w:val="0006402D"/>
    <w:rsid w:val="00066121"/>
    <w:rsid w:val="00070F46"/>
    <w:rsid w:val="000712BD"/>
    <w:rsid w:val="000712DC"/>
    <w:rsid w:val="000716AB"/>
    <w:rsid w:val="00071764"/>
    <w:rsid w:val="00074B71"/>
    <w:rsid w:val="000766AD"/>
    <w:rsid w:val="00076F3E"/>
    <w:rsid w:val="000816DA"/>
    <w:rsid w:val="00081B90"/>
    <w:rsid w:val="00082214"/>
    <w:rsid w:val="000833FC"/>
    <w:rsid w:val="000837C1"/>
    <w:rsid w:val="00084D72"/>
    <w:rsid w:val="000850A5"/>
    <w:rsid w:val="00085889"/>
    <w:rsid w:val="00085ED7"/>
    <w:rsid w:val="000867BF"/>
    <w:rsid w:val="00086F85"/>
    <w:rsid w:val="000874FD"/>
    <w:rsid w:val="0008756A"/>
    <w:rsid w:val="00087822"/>
    <w:rsid w:val="00087910"/>
    <w:rsid w:val="00087C3E"/>
    <w:rsid w:val="00090271"/>
    <w:rsid w:val="0009141A"/>
    <w:rsid w:val="00091E27"/>
    <w:rsid w:val="0009216F"/>
    <w:rsid w:val="00094098"/>
    <w:rsid w:val="000959BE"/>
    <w:rsid w:val="00095E48"/>
    <w:rsid w:val="000A0345"/>
    <w:rsid w:val="000A0A3E"/>
    <w:rsid w:val="000A0E8F"/>
    <w:rsid w:val="000A1159"/>
    <w:rsid w:val="000A122F"/>
    <w:rsid w:val="000A1505"/>
    <w:rsid w:val="000A1CFC"/>
    <w:rsid w:val="000A2AB6"/>
    <w:rsid w:val="000A2EE1"/>
    <w:rsid w:val="000A3E34"/>
    <w:rsid w:val="000A4A07"/>
    <w:rsid w:val="000A6C85"/>
    <w:rsid w:val="000A6F49"/>
    <w:rsid w:val="000B0B87"/>
    <w:rsid w:val="000B2EA9"/>
    <w:rsid w:val="000B3555"/>
    <w:rsid w:val="000B4268"/>
    <w:rsid w:val="000C052F"/>
    <w:rsid w:val="000C188E"/>
    <w:rsid w:val="000C25B2"/>
    <w:rsid w:val="000C289E"/>
    <w:rsid w:val="000C2A63"/>
    <w:rsid w:val="000C3010"/>
    <w:rsid w:val="000C400D"/>
    <w:rsid w:val="000C47C0"/>
    <w:rsid w:val="000C55B4"/>
    <w:rsid w:val="000C71AA"/>
    <w:rsid w:val="000D05FC"/>
    <w:rsid w:val="000D070C"/>
    <w:rsid w:val="000D081D"/>
    <w:rsid w:val="000D1001"/>
    <w:rsid w:val="000D464B"/>
    <w:rsid w:val="000D4FB7"/>
    <w:rsid w:val="000D62EE"/>
    <w:rsid w:val="000D6990"/>
    <w:rsid w:val="000D7821"/>
    <w:rsid w:val="000D7A3C"/>
    <w:rsid w:val="000E0451"/>
    <w:rsid w:val="000E2AC0"/>
    <w:rsid w:val="000E3B6C"/>
    <w:rsid w:val="000E4365"/>
    <w:rsid w:val="000E4480"/>
    <w:rsid w:val="000E48D9"/>
    <w:rsid w:val="000E4920"/>
    <w:rsid w:val="000E4F03"/>
    <w:rsid w:val="000E502B"/>
    <w:rsid w:val="000E58E0"/>
    <w:rsid w:val="000E678C"/>
    <w:rsid w:val="000E682D"/>
    <w:rsid w:val="000E687C"/>
    <w:rsid w:val="000E6AD6"/>
    <w:rsid w:val="000E6E62"/>
    <w:rsid w:val="000E738E"/>
    <w:rsid w:val="000E7C89"/>
    <w:rsid w:val="000F1513"/>
    <w:rsid w:val="000F1D90"/>
    <w:rsid w:val="000F1FAE"/>
    <w:rsid w:val="000F2120"/>
    <w:rsid w:val="000F2582"/>
    <w:rsid w:val="000F27F0"/>
    <w:rsid w:val="000F2AF1"/>
    <w:rsid w:val="000F3A3F"/>
    <w:rsid w:val="000F4748"/>
    <w:rsid w:val="000F5B2A"/>
    <w:rsid w:val="000F7C69"/>
    <w:rsid w:val="00101337"/>
    <w:rsid w:val="00101FBB"/>
    <w:rsid w:val="001022A7"/>
    <w:rsid w:val="00103609"/>
    <w:rsid w:val="00104999"/>
    <w:rsid w:val="00104AF9"/>
    <w:rsid w:val="00104DFB"/>
    <w:rsid w:val="001057DC"/>
    <w:rsid w:val="001066B6"/>
    <w:rsid w:val="00107F27"/>
    <w:rsid w:val="0011022E"/>
    <w:rsid w:val="00111F28"/>
    <w:rsid w:val="0011255E"/>
    <w:rsid w:val="00113FC5"/>
    <w:rsid w:val="001145E0"/>
    <w:rsid w:val="001151D9"/>
    <w:rsid w:val="00115547"/>
    <w:rsid w:val="00115966"/>
    <w:rsid w:val="00116927"/>
    <w:rsid w:val="001169B0"/>
    <w:rsid w:val="00120773"/>
    <w:rsid w:val="0012149F"/>
    <w:rsid w:val="00122608"/>
    <w:rsid w:val="001242D4"/>
    <w:rsid w:val="00124BE6"/>
    <w:rsid w:val="00125C39"/>
    <w:rsid w:val="00125C74"/>
    <w:rsid w:val="00126475"/>
    <w:rsid w:val="00126848"/>
    <w:rsid w:val="00126A49"/>
    <w:rsid w:val="00126DCD"/>
    <w:rsid w:val="00127528"/>
    <w:rsid w:val="00127A3D"/>
    <w:rsid w:val="00127FDD"/>
    <w:rsid w:val="00130600"/>
    <w:rsid w:val="0013247E"/>
    <w:rsid w:val="001326FD"/>
    <w:rsid w:val="00134A92"/>
    <w:rsid w:val="00136BFC"/>
    <w:rsid w:val="00137567"/>
    <w:rsid w:val="00137EE4"/>
    <w:rsid w:val="00137FA8"/>
    <w:rsid w:val="00140067"/>
    <w:rsid w:val="001415E4"/>
    <w:rsid w:val="00143E94"/>
    <w:rsid w:val="00144BE0"/>
    <w:rsid w:val="0014525F"/>
    <w:rsid w:val="001461A5"/>
    <w:rsid w:val="001470E1"/>
    <w:rsid w:val="001502BE"/>
    <w:rsid w:val="0015034C"/>
    <w:rsid w:val="001509E9"/>
    <w:rsid w:val="0015281F"/>
    <w:rsid w:val="00153844"/>
    <w:rsid w:val="0015584A"/>
    <w:rsid w:val="001567C4"/>
    <w:rsid w:val="00157D5D"/>
    <w:rsid w:val="001613BA"/>
    <w:rsid w:val="0016163E"/>
    <w:rsid w:val="00162055"/>
    <w:rsid w:val="001638D1"/>
    <w:rsid w:val="00163BBB"/>
    <w:rsid w:val="00164796"/>
    <w:rsid w:val="00166D33"/>
    <w:rsid w:val="00166F72"/>
    <w:rsid w:val="00167CDB"/>
    <w:rsid w:val="001724F3"/>
    <w:rsid w:val="0017270E"/>
    <w:rsid w:val="00172A1B"/>
    <w:rsid w:val="00172CEE"/>
    <w:rsid w:val="00173A4E"/>
    <w:rsid w:val="00173E13"/>
    <w:rsid w:val="0017455B"/>
    <w:rsid w:val="001748F6"/>
    <w:rsid w:val="00175C80"/>
    <w:rsid w:val="00175F37"/>
    <w:rsid w:val="00175F7D"/>
    <w:rsid w:val="001761B4"/>
    <w:rsid w:val="00176717"/>
    <w:rsid w:val="00176BCA"/>
    <w:rsid w:val="0017731D"/>
    <w:rsid w:val="00177BDC"/>
    <w:rsid w:val="001804E1"/>
    <w:rsid w:val="00181082"/>
    <w:rsid w:val="001812E1"/>
    <w:rsid w:val="00181FD4"/>
    <w:rsid w:val="001822A9"/>
    <w:rsid w:val="00182419"/>
    <w:rsid w:val="00183D28"/>
    <w:rsid w:val="0018458F"/>
    <w:rsid w:val="00184BB0"/>
    <w:rsid w:val="001855E4"/>
    <w:rsid w:val="00185806"/>
    <w:rsid w:val="00185BA2"/>
    <w:rsid w:val="0018617F"/>
    <w:rsid w:val="001861E5"/>
    <w:rsid w:val="00186870"/>
    <w:rsid w:val="00186B8A"/>
    <w:rsid w:val="00190013"/>
    <w:rsid w:val="0019132E"/>
    <w:rsid w:val="0019171E"/>
    <w:rsid w:val="00191746"/>
    <w:rsid w:val="00191B8C"/>
    <w:rsid w:val="00191C88"/>
    <w:rsid w:val="0019202D"/>
    <w:rsid w:val="00193900"/>
    <w:rsid w:val="0019608C"/>
    <w:rsid w:val="001964E6"/>
    <w:rsid w:val="00197DEC"/>
    <w:rsid w:val="00197F9F"/>
    <w:rsid w:val="001A1656"/>
    <w:rsid w:val="001A1B53"/>
    <w:rsid w:val="001A1F49"/>
    <w:rsid w:val="001A2971"/>
    <w:rsid w:val="001A2D82"/>
    <w:rsid w:val="001A2DAB"/>
    <w:rsid w:val="001A3D6D"/>
    <w:rsid w:val="001A4F0F"/>
    <w:rsid w:val="001A53D1"/>
    <w:rsid w:val="001A5E98"/>
    <w:rsid w:val="001A6243"/>
    <w:rsid w:val="001A679B"/>
    <w:rsid w:val="001A6F81"/>
    <w:rsid w:val="001B1644"/>
    <w:rsid w:val="001B170D"/>
    <w:rsid w:val="001B246D"/>
    <w:rsid w:val="001B38A3"/>
    <w:rsid w:val="001B3BE2"/>
    <w:rsid w:val="001B4930"/>
    <w:rsid w:val="001B4DF7"/>
    <w:rsid w:val="001B72FA"/>
    <w:rsid w:val="001C0257"/>
    <w:rsid w:val="001C066E"/>
    <w:rsid w:val="001C244D"/>
    <w:rsid w:val="001C2DE5"/>
    <w:rsid w:val="001C3CF3"/>
    <w:rsid w:val="001C5285"/>
    <w:rsid w:val="001C52DF"/>
    <w:rsid w:val="001C5AB6"/>
    <w:rsid w:val="001C5BA0"/>
    <w:rsid w:val="001C5C63"/>
    <w:rsid w:val="001C67A6"/>
    <w:rsid w:val="001C77A0"/>
    <w:rsid w:val="001D01BB"/>
    <w:rsid w:val="001D03FF"/>
    <w:rsid w:val="001D0922"/>
    <w:rsid w:val="001D25E5"/>
    <w:rsid w:val="001D2A13"/>
    <w:rsid w:val="001D45B4"/>
    <w:rsid w:val="001D668F"/>
    <w:rsid w:val="001D671E"/>
    <w:rsid w:val="001E05A1"/>
    <w:rsid w:val="001E07C1"/>
    <w:rsid w:val="001E2A0D"/>
    <w:rsid w:val="001E2D5E"/>
    <w:rsid w:val="001E3961"/>
    <w:rsid w:val="001E3B01"/>
    <w:rsid w:val="001E46CA"/>
    <w:rsid w:val="001E48EE"/>
    <w:rsid w:val="001E5A87"/>
    <w:rsid w:val="001E6106"/>
    <w:rsid w:val="001E7061"/>
    <w:rsid w:val="001E7136"/>
    <w:rsid w:val="001F0221"/>
    <w:rsid w:val="001F0788"/>
    <w:rsid w:val="001F0D75"/>
    <w:rsid w:val="001F189B"/>
    <w:rsid w:val="001F2181"/>
    <w:rsid w:val="001F22AD"/>
    <w:rsid w:val="001F508C"/>
    <w:rsid w:val="001F5982"/>
    <w:rsid w:val="001F5A8D"/>
    <w:rsid w:val="002025CF"/>
    <w:rsid w:val="00202E82"/>
    <w:rsid w:val="00205CFB"/>
    <w:rsid w:val="00206018"/>
    <w:rsid w:val="002066B9"/>
    <w:rsid w:val="0020760C"/>
    <w:rsid w:val="00207736"/>
    <w:rsid w:val="00207BAF"/>
    <w:rsid w:val="00207D0E"/>
    <w:rsid w:val="00210758"/>
    <w:rsid w:val="00210823"/>
    <w:rsid w:val="00210D3C"/>
    <w:rsid w:val="00211098"/>
    <w:rsid w:val="0021127D"/>
    <w:rsid w:val="0021133D"/>
    <w:rsid w:val="00211737"/>
    <w:rsid w:val="00211BC1"/>
    <w:rsid w:val="00211CB6"/>
    <w:rsid w:val="00212274"/>
    <w:rsid w:val="0021342B"/>
    <w:rsid w:val="00213CBC"/>
    <w:rsid w:val="002148B8"/>
    <w:rsid w:val="00214E4B"/>
    <w:rsid w:val="0021567B"/>
    <w:rsid w:val="00217C48"/>
    <w:rsid w:val="00220465"/>
    <w:rsid w:val="00222D4F"/>
    <w:rsid w:val="00224E36"/>
    <w:rsid w:val="00225CB7"/>
    <w:rsid w:val="00226093"/>
    <w:rsid w:val="0022634B"/>
    <w:rsid w:val="002265FC"/>
    <w:rsid w:val="0023081A"/>
    <w:rsid w:val="002308E2"/>
    <w:rsid w:val="00230AF0"/>
    <w:rsid w:val="00230E57"/>
    <w:rsid w:val="00231EF4"/>
    <w:rsid w:val="00234043"/>
    <w:rsid w:val="002347ED"/>
    <w:rsid w:val="00234EA1"/>
    <w:rsid w:val="0023549B"/>
    <w:rsid w:val="0023678E"/>
    <w:rsid w:val="00237099"/>
    <w:rsid w:val="00237206"/>
    <w:rsid w:val="00237275"/>
    <w:rsid w:val="00240572"/>
    <w:rsid w:val="00240A11"/>
    <w:rsid w:val="00240D20"/>
    <w:rsid w:val="00241B12"/>
    <w:rsid w:val="002425EE"/>
    <w:rsid w:val="00242C3E"/>
    <w:rsid w:val="00243C0C"/>
    <w:rsid w:val="00244FA6"/>
    <w:rsid w:val="002456FC"/>
    <w:rsid w:val="002457EA"/>
    <w:rsid w:val="00245BA3"/>
    <w:rsid w:val="00245C68"/>
    <w:rsid w:val="00245F47"/>
    <w:rsid w:val="00246729"/>
    <w:rsid w:val="00247FFD"/>
    <w:rsid w:val="00250135"/>
    <w:rsid w:val="0025087B"/>
    <w:rsid w:val="00250A10"/>
    <w:rsid w:val="0025123C"/>
    <w:rsid w:val="00251ED8"/>
    <w:rsid w:val="002521B5"/>
    <w:rsid w:val="00253D07"/>
    <w:rsid w:val="002560B3"/>
    <w:rsid w:val="002560FC"/>
    <w:rsid w:val="00256271"/>
    <w:rsid w:val="00256744"/>
    <w:rsid w:val="0026219C"/>
    <w:rsid w:val="00262363"/>
    <w:rsid w:val="00262CD8"/>
    <w:rsid w:val="00262ECA"/>
    <w:rsid w:val="00263657"/>
    <w:rsid w:val="00263C5F"/>
    <w:rsid w:val="00264A69"/>
    <w:rsid w:val="00265E96"/>
    <w:rsid w:val="00266F79"/>
    <w:rsid w:val="002670CB"/>
    <w:rsid w:val="002678C1"/>
    <w:rsid w:val="0027075F"/>
    <w:rsid w:val="00273764"/>
    <w:rsid w:val="00274832"/>
    <w:rsid w:val="002752F8"/>
    <w:rsid w:val="00275351"/>
    <w:rsid w:val="0027552A"/>
    <w:rsid w:val="00275636"/>
    <w:rsid w:val="00276036"/>
    <w:rsid w:val="002774CA"/>
    <w:rsid w:val="00277895"/>
    <w:rsid w:val="0028088F"/>
    <w:rsid w:val="002808FA"/>
    <w:rsid w:val="0028195D"/>
    <w:rsid w:val="0028265A"/>
    <w:rsid w:val="00282CC1"/>
    <w:rsid w:val="00282CF8"/>
    <w:rsid w:val="00283B49"/>
    <w:rsid w:val="00283C08"/>
    <w:rsid w:val="00283D3C"/>
    <w:rsid w:val="00284AD3"/>
    <w:rsid w:val="002857CE"/>
    <w:rsid w:val="00285CE3"/>
    <w:rsid w:val="002866EA"/>
    <w:rsid w:val="002869E1"/>
    <w:rsid w:val="00287F12"/>
    <w:rsid w:val="00291553"/>
    <w:rsid w:val="002917FC"/>
    <w:rsid w:val="002926A6"/>
    <w:rsid w:val="00294529"/>
    <w:rsid w:val="0029453F"/>
    <w:rsid w:val="00294624"/>
    <w:rsid w:val="00295291"/>
    <w:rsid w:val="002955A9"/>
    <w:rsid w:val="00295D63"/>
    <w:rsid w:val="00295E91"/>
    <w:rsid w:val="00296773"/>
    <w:rsid w:val="00296B23"/>
    <w:rsid w:val="00296F1D"/>
    <w:rsid w:val="002A0146"/>
    <w:rsid w:val="002A0B1C"/>
    <w:rsid w:val="002A28C3"/>
    <w:rsid w:val="002A4856"/>
    <w:rsid w:val="002A5144"/>
    <w:rsid w:val="002A5F89"/>
    <w:rsid w:val="002A69AC"/>
    <w:rsid w:val="002A6A41"/>
    <w:rsid w:val="002B0B42"/>
    <w:rsid w:val="002B2661"/>
    <w:rsid w:val="002B316B"/>
    <w:rsid w:val="002B384F"/>
    <w:rsid w:val="002B4498"/>
    <w:rsid w:val="002B4A08"/>
    <w:rsid w:val="002B5AD8"/>
    <w:rsid w:val="002B5E19"/>
    <w:rsid w:val="002B60ED"/>
    <w:rsid w:val="002B66AA"/>
    <w:rsid w:val="002C0900"/>
    <w:rsid w:val="002C0CA6"/>
    <w:rsid w:val="002C138E"/>
    <w:rsid w:val="002C18A5"/>
    <w:rsid w:val="002C334A"/>
    <w:rsid w:val="002C43FE"/>
    <w:rsid w:val="002C46BF"/>
    <w:rsid w:val="002C4C62"/>
    <w:rsid w:val="002C5E1C"/>
    <w:rsid w:val="002C7A69"/>
    <w:rsid w:val="002C7FC1"/>
    <w:rsid w:val="002D03A1"/>
    <w:rsid w:val="002D07F5"/>
    <w:rsid w:val="002D15F0"/>
    <w:rsid w:val="002D2915"/>
    <w:rsid w:val="002D3086"/>
    <w:rsid w:val="002D37B0"/>
    <w:rsid w:val="002D3D63"/>
    <w:rsid w:val="002D3EB2"/>
    <w:rsid w:val="002D472D"/>
    <w:rsid w:val="002D54C0"/>
    <w:rsid w:val="002D57FE"/>
    <w:rsid w:val="002D65A3"/>
    <w:rsid w:val="002D7202"/>
    <w:rsid w:val="002D788D"/>
    <w:rsid w:val="002D7B63"/>
    <w:rsid w:val="002E0736"/>
    <w:rsid w:val="002E0A58"/>
    <w:rsid w:val="002E1B20"/>
    <w:rsid w:val="002E1CC2"/>
    <w:rsid w:val="002E279E"/>
    <w:rsid w:val="002E2BAF"/>
    <w:rsid w:val="002E3006"/>
    <w:rsid w:val="002E4073"/>
    <w:rsid w:val="002E59F8"/>
    <w:rsid w:val="002E7D3F"/>
    <w:rsid w:val="002F013D"/>
    <w:rsid w:val="002F0330"/>
    <w:rsid w:val="002F0E79"/>
    <w:rsid w:val="002F0EED"/>
    <w:rsid w:val="002F0FA0"/>
    <w:rsid w:val="002F13B2"/>
    <w:rsid w:val="002F13DE"/>
    <w:rsid w:val="002F2EF7"/>
    <w:rsid w:val="002F3CE0"/>
    <w:rsid w:val="002F42E0"/>
    <w:rsid w:val="002F6506"/>
    <w:rsid w:val="002F7217"/>
    <w:rsid w:val="002F7798"/>
    <w:rsid w:val="0030027D"/>
    <w:rsid w:val="00300BA0"/>
    <w:rsid w:val="00301A52"/>
    <w:rsid w:val="00302916"/>
    <w:rsid w:val="00302DF6"/>
    <w:rsid w:val="00303090"/>
    <w:rsid w:val="003033FD"/>
    <w:rsid w:val="00303EFB"/>
    <w:rsid w:val="00304040"/>
    <w:rsid w:val="0030593E"/>
    <w:rsid w:val="00306096"/>
    <w:rsid w:val="0030685A"/>
    <w:rsid w:val="003102B8"/>
    <w:rsid w:val="00310900"/>
    <w:rsid w:val="00310D07"/>
    <w:rsid w:val="003110F9"/>
    <w:rsid w:val="00312107"/>
    <w:rsid w:val="00312F06"/>
    <w:rsid w:val="003130F0"/>
    <w:rsid w:val="00313C12"/>
    <w:rsid w:val="00313E24"/>
    <w:rsid w:val="003144A0"/>
    <w:rsid w:val="00315C6E"/>
    <w:rsid w:val="00317F3A"/>
    <w:rsid w:val="00321155"/>
    <w:rsid w:val="00322620"/>
    <w:rsid w:val="00324787"/>
    <w:rsid w:val="0032493A"/>
    <w:rsid w:val="00324B3D"/>
    <w:rsid w:val="003257F7"/>
    <w:rsid w:val="0032587B"/>
    <w:rsid w:val="00325DBF"/>
    <w:rsid w:val="003268A5"/>
    <w:rsid w:val="00326CA2"/>
    <w:rsid w:val="00327640"/>
    <w:rsid w:val="003325FA"/>
    <w:rsid w:val="00333F11"/>
    <w:rsid w:val="00334456"/>
    <w:rsid w:val="00334784"/>
    <w:rsid w:val="00334822"/>
    <w:rsid w:val="00334C31"/>
    <w:rsid w:val="00335031"/>
    <w:rsid w:val="00335BB0"/>
    <w:rsid w:val="00335BFD"/>
    <w:rsid w:val="0033609E"/>
    <w:rsid w:val="00336E77"/>
    <w:rsid w:val="0033704E"/>
    <w:rsid w:val="0033771E"/>
    <w:rsid w:val="00341AA4"/>
    <w:rsid w:val="00342A80"/>
    <w:rsid w:val="00342B13"/>
    <w:rsid w:val="00342DC3"/>
    <w:rsid w:val="0034383B"/>
    <w:rsid w:val="00343EE2"/>
    <w:rsid w:val="00344018"/>
    <w:rsid w:val="00344354"/>
    <w:rsid w:val="00344BF0"/>
    <w:rsid w:val="00345C95"/>
    <w:rsid w:val="00345CB1"/>
    <w:rsid w:val="00347012"/>
    <w:rsid w:val="0034795C"/>
    <w:rsid w:val="00347AAE"/>
    <w:rsid w:val="003520C7"/>
    <w:rsid w:val="003521A1"/>
    <w:rsid w:val="00352736"/>
    <w:rsid w:val="0035294D"/>
    <w:rsid w:val="003537B0"/>
    <w:rsid w:val="00353F12"/>
    <w:rsid w:val="00355247"/>
    <w:rsid w:val="003579E1"/>
    <w:rsid w:val="00360947"/>
    <w:rsid w:val="003611A7"/>
    <w:rsid w:val="003617F0"/>
    <w:rsid w:val="00361FEB"/>
    <w:rsid w:val="00363C63"/>
    <w:rsid w:val="00364069"/>
    <w:rsid w:val="00364FBD"/>
    <w:rsid w:val="00365681"/>
    <w:rsid w:val="00365E9C"/>
    <w:rsid w:val="003668A1"/>
    <w:rsid w:val="00366F1B"/>
    <w:rsid w:val="0036734B"/>
    <w:rsid w:val="00370CBD"/>
    <w:rsid w:val="003711CB"/>
    <w:rsid w:val="00371556"/>
    <w:rsid w:val="00371E1C"/>
    <w:rsid w:val="003722D6"/>
    <w:rsid w:val="003723BD"/>
    <w:rsid w:val="00373A83"/>
    <w:rsid w:val="0037474E"/>
    <w:rsid w:val="00374C25"/>
    <w:rsid w:val="00375643"/>
    <w:rsid w:val="00377874"/>
    <w:rsid w:val="00377C8F"/>
    <w:rsid w:val="0038084B"/>
    <w:rsid w:val="003809C5"/>
    <w:rsid w:val="003812B5"/>
    <w:rsid w:val="00381771"/>
    <w:rsid w:val="003819E5"/>
    <w:rsid w:val="00382521"/>
    <w:rsid w:val="00383161"/>
    <w:rsid w:val="003836C9"/>
    <w:rsid w:val="00384633"/>
    <w:rsid w:val="00384AD6"/>
    <w:rsid w:val="00386CA7"/>
    <w:rsid w:val="00386CC6"/>
    <w:rsid w:val="00387796"/>
    <w:rsid w:val="00387A36"/>
    <w:rsid w:val="003903EF"/>
    <w:rsid w:val="0039274C"/>
    <w:rsid w:val="003946B7"/>
    <w:rsid w:val="0039520A"/>
    <w:rsid w:val="003952A4"/>
    <w:rsid w:val="00396609"/>
    <w:rsid w:val="00397485"/>
    <w:rsid w:val="00397522"/>
    <w:rsid w:val="00397FBB"/>
    <w:rsid w:val="003A025F"/>
    <w:rsid w:val="003A1C14"/>
    <w:rsid w:val="003A1EC9"/>
    <w:rsid w:val="003A3951"/>
    <w:rsid w:val="003A4256"/>
    <w:rsid w:val="003A42F0"/>
    <w:rsid w:val="003A43B5"/>
    <w:rsid w:val="003A5B69"/>
    <w:rsid w:val="003A5F68"/>
    <w:rsid w:val="003A7AC9"/>
    <w:rsid w:val="003B00AD"/>
    <w:rsid w:val="003B03D8"/>
    <w:rsid w:val="003B0755"/>
    <w:rsid w:val="003B102D"/>
    <w:rsid w:val="003B1C79"/>
    <w:rsid w:val="003B1C8F"/>
    <w:rsid w:val="003B256F"/>
    <w:rsid w:val="003B2570"/>
    <w:rsid w:val="003B2625"/>
    <w:rsid w:val="003B29A9"/>
    <w:rsid w:val="003B4369"/>
    <w:rsid w:val="003B44F7"/>
    <w:rsid w:val="003B59C1"/>
    <w:rsid w:val="003B5F81"/>
    <w:rsid w:val="003B7A52"/>
    <w:rsid w:val="003C08F9"/>
    <w:rsid w:val="003C098F"/>
    <w:rsid w:val="003C15D8"/>
    <w:rsid w:val="003C2140"/>
    <w:rsid w:val="003C35C7"/>
    <w:rsid w:val="003C4636"/>
    <w:rsid w:val="003C4722"/>
    <w:rsid w:val="003C52C4"/>
    <w:rsid w:val="003C57D3"/>
    <w:rsid w:val="003C592F"/>
    <w:rsid w:val="003C613D"/>
    <w:rsid w:val="003C7077"/>
    <w:rsid w:val="003D02FF"/>
    <w:rsid w:val="003D0B08"/>
    <w:rsid w:val="003D19A1"/>
    <w:rsid w:val="003D22A3"/>
    <w:rsid w:val="003D341B"/>
    <w:rsid w:val="003D36FC"/>
    <w:rsid w:val="003D3994"/>
    <w:rsid w:val="003D3E0E"/>
    <w:rsid w:val="003D5666"/>
    <w:rsid w:val="003D7334"/>
    <w:rsid w:val="003D7853"/>
    <w:rsid w:val="003E0A51"/>
    <w:rsid w:val="003E135D"/>
    <w:rsid w:val="003E2587"/>
    <w:rsid w:val="003E3C03"/>
    <w:rsid w:val="003E42C6"/>
    <w:rsid w:val="003E4713"/>
    <w:rsid w:val="003E5B4E"/>
    <w:rsid w:val="003E6004"/>
    <w:rsid w:val="003E7808"/>
    <w:rsid w:val="003E7CC5"/>
    <w:rsid w:val="003F0568"/>
    <w:rsid w:val="003F198D"/>
    <w:rsid w:val="003F1DE1"/>
    <w:rsid w:val="003F3603"/>
    <w:rsid w:val="003F4B72"/>
    <w:rsid w:val="003F5475"/>
    <w:rsid w:val="003F69CA"/>
    <w:rsid w:val="003F6B51"/>
    <w:rsid w:val="00400711"/>
    <w:rsid w:val="00401B85"/>
    <w:rsid w:val="00402014"/>
    <w:rsid w:val="00402F23"/>
    <w:rsid w:val="00402F28"/>
    <w:rsid w:val="00404D77"/>
    <w:rsid w:val="0040599C"/>
    <w:rsid w:val="0040773D"/>
    <w:rsid w:val="004116B3"/>
    <w:rsid w:val="00411878"/>
    <w:rsid w:val="00414884"/>
    <w:rsid w:val="00415D9F"/>
    <w:rsid w:val="00416536"/>
    <w:rsid w:val="004177B6"/>
    <w:rsid w:val="00417A65"/>
    <w:rsid w:val="00421294"/>
    <w:rsid w:val="00421D39"/>
    <w:rsid w:val="00423734"/>
    <w:rsid w:val="004238AF"/>
    <w:rsid w:val="004238BA"/>
    <w:rsid w:val="00425D60"/>
    <w:rsid w:val="004266D4"/>
    <w:rsid w:val="0042693C"/>
    <w:rsid w:val="00426B40"/>
    <w:rsid w:val="00431193"/>
    <w:rsid w:val="00431FFB"/>
    <w:rsid w:val="004321FF"/>
    <w:rsid w:val="00432382"/>
    <w:rsid w:val="00433D26"/>
    <w:rsid w:val="00434E89"/>
    <w:rsid w:val="00436C6A"/>
    <w:rsid w:val="004370F1"/>
    <w:rsid w:val="00437849"/>
    <w:rsid w:val="00437B24"/>
    <w:rsid w:val="004410D3"/>
    <w:rsid w:val="00441182"/>
    <w:rsid w:val="00442C41"/>
    <w:rsid w:val="00443530"/>
    <w:rsid w:val="0044403B"/>
    <w:rsid w:val="004440A6"/>
    <w:rsid w:val="004446E1"/>
    <w:rsid w:val="004447A0"/>
    <w:rsid w:val="00444CBB"/>
    <w:rsid w:val="004450C1"/>
    <w:rsid w:val="00445B0B"/>
    <w:rsid w:val="00445DF7"/>
    <w:rsid w:val="00445FA5"/>
    <w:rsid w:val="00446402"/>
    <w:rsid w:val="00446840"/>
    <w:rsid w:val="004474DC"/>
    <w:rsid w:val="00450AA2"/>
    <w:rsid w:val="00451AFE"/>
    <w:rsid w:val="00454489"/>
    <w:rsid w:val="00456698"/>
    <w:rsid w:val="00456846"/>
    <w:rsid w:val="00457A5A"/>
    <w:rsid w:val="00461803"/>
    <w:rsid w:val="0046320F"/>
    <w:rsid w:val="00463B28"/>
    <w:rsid w:val="00464784"/>
    <w:rsid w:val="00464B03"/>
    <w:rsid w:val="00465D4B"/>
    <w:rsid w:val="004665C4"/>
    <w:rsid w:val="00466F05"/>
    <w:rsid w:val="00466F14"/>
    <w:rsid w:val="00470F4B"/>
    <w:rsid w:val="004711A0"/>
    <w:rsid w:val="004722DD"/>
    <w:rsid w:val="0047496B"/>
    <w:rsid w:val="004756B1"/>
    <w:rsid w:val="00475E9E"/>
    <w:rsid w:val="00475EF7"/>
    <w:rsid w:val="00482FC7"/>
    <w:rsid w:val="004831A8"/>
    <w:rsid w:val="0048507E"/>
    <w:rsid w:val="004850A6"/>
    <w:rsid w:val="004853B3"/>
    <w:rsid w:val="00485CC4"/>
    <w:rsid w:val="00485D99"/>
    <w:rsid w:val="00486D13"/>
    <w:rsid w:val="004874B6"/>
    <w:rsid w:val="004908F2"/>
    <w:rsid w:val="00490B83"/>
    <w:rsid w:val="0049283F"/>
    <w:rsid w:val="004928ED"/>
    <w:rsid w:val="00493866"/>
    <w:rsid w:val="004944A6"/>
    <w:rsid w:val="0049487D"/>
    <w:rsid w:val="00494AB2"/>
    <w:rsid w:val="0049661A"/>
    <w:rsid w:val="00497B5C"/>
    <w:rsid w:val="004A1FB0"/>
    <w:rsid w:val="004A309D"/>
    <w:rsid w:val="004A52F7"/>
    <w:rsid w:val="004A599C"/>
    <w:rsid w:val="004A626D"/>
    <w:rsid w:val="004A6706"/>
    <w:rsid w:val="004B013C"/>
    <w:rsid w:val="004B0624"/>
    <w:rsid w:val="004B1C91"/>
    <w:rsid w:val="004B1E19"/>
    <w:rsid w:val="004B2C3E"/>
    <w:rsid w:val="004B2C70"/>
    <w:rsid w:val="004B32A0"/>
    <w:rsid w:val="004B3BFE"/>
    <w:rsid w:val="004B53DA"/>
    <w:rsid w:val="004B5767"/>
    <w:rsid w:val="004B6B3E"/>
    <w:rsid w:val="004B7D54"/>
    <w:rsid w:val="004C035E"/>
    <w:rsid w:val="004C0A15"/>
    <w:rsid w:val="004C1663"/>
    <w:rsid w:val="004C24AF"/>
    <w:rsid w:val="004C321F"/>
    <w:rsid w:val="004C37B9"/>
    <w:rsid w:val="004C3E9E"/>
    <w:rsid w:val="004C4D09"/>
    <w:rsid w:val="004C5613"/>
    <w:rsid w:val="004D1038"/>
    <w:rsid w:val="004D2C21"/>
    <w:rsid w:val="004D3BA7"/>
    <w:rsid w:val="004D4011"/>
    <w:rsid w:val="004D448C"/>
    <w:rsid w:val="004D50D3"/>
    <w:rsid w:val="004D5D72"/>
    <w:rsid w:val="004D6532"/>
    <w:rsid w:val="004D6E06"/>
    <w:rsid w:val="004D7E87"/>
    <w:rsid w:val="004E0172"/>
    <w:rsid w:val="004E0EE7"/>
    <w:rsid w:val="004E273B"/>
    <w:rsid w:val="004E341A"/>
    <w:rsid w:val="004E401B"/>
    <w:rsid w:val="004E46E5"/>
    <w:rsid w:val="004E48F4"/>
    <w:rsid w:val="004E4F31"/>
    <w:rsid w:val="004E578A"/>
    <w:rsid w:val="004E66CC"/>
    <w:rsid w:val="004E71CF"/>
    <w:rsid w:val="004E7722"/>
    <w:rsid w:val="004E7C57"/>
    <w:rsid w:val="004F010B"/>
    <w:rsid w:val="004F0F4D"/>
    <w:rsid w:val="004F1A3F"/>
    <w:rsid w:val="004F1F15"/>
    <w:rsid w:val="004F31CF"/>
    <w:rsid w:val="004F4FAC"/>
    <w:rsid w:val="004F567C"/>
    <w:rsid w:val="004F5D85"/>
    <w:rsid w:val="004F6116"/>
    <w:rsid w:val="004F7317"/>
    <w:rsid w:val="0050013E"/>
    <w:rsid w:val="00500BFE"/>
    <w:rsid w:val="00500F14"/>
    <w:rsid w:val="005010FA"/>
    <w:rsid w:val="00501B61"/>
    <w:rsid w:val="00502E68"/>
    <w:rsid w:val="00503A6B"/>
    <w:rsid w:val="005042CC"/>
    <w:rsid w:val="0050589E"/>
    <w:rsid w:val="00505ACD"/>
    <w:rsid w:val="00506119"/>
    <w:rsid w:val="005065D2"/>
    <w:rsid w:val="0050771E"/>
    <w:rsid w:val="00507F38"/>
    <w:rsid w:val="00510C35"/>
    <w:rsid w:val="00510FC3"/>
    <w:rsid w:val="005120F3"/>
    <w:rsid w:val="0051274A"/>
    <w:rsid w:val="0051378E"/>
    <w:rsid w:val="00513ED6"/>
    <w:rsid w:val="00514C14"/>
    <w:rsid w:val="00515007"/>
    <w:rsid w:val="00515F82"/>
    <w:rsid w:val="00516C12"/>
    <w:rsid w:val="005175BB"/>
    <w:rsid w:val="00517D35"/>
    <w:rsid w:val="00521182"/>
    <w:rsid w:val="00521642"/>
    <w:rsid w:val="00522042"/>
    <w:rsid w:val="00522324"/>
    <w:rsid w:val="005227FF"/>
    <w:rsid w:val="005228C3"/>
    <w:rsid w:val="00522F4B"/>
    <w:rsid w:val="0052460C"/>
    <w:rsid w:val="00524703"/>
    <w:rsid w:val="00524972"/>
    <w:rsid w:val="00524DE3"/>
    <w:rsid w:val="00525C76"/>
    <w:rsid w:val="005261BD"/>
    <w:rsid w:val="00526264"/>
    <w:rsid w:val="005265A9"/>
    <w:rsid w:val="00526E49"/>
    <w:rsid w:val="005273AF"/>
    <w:rsid w:val="0052760B"/>
    <w:rsid w:val="0053050E"/>
    <w:rsid w:val="005307EA"/>
    <w:rsid w:val="005311F1"/>
    <w:rsid w:val="005322D2"/>
    <w:rsid w:val="005340EC"/>
    <w:rsid w:val="00535AE5"/>
    <w:rsid w:val="00536790"/>
    <w:rsid w:val="00537248"/>
    <w:rsid w:val="00537558"/>
    <w:rsid w:val="0053797A"/>
    <w:rsid w:val="00540781"/>
    <w:rsid w:val="005416B1"/>
    <w:rsid w:val="005416B6"/>
    <w:rsid w:val="00542081"/>
    <w:rsid w:val="00543AC1"/>
    <w:rsid w:val="00543D66"/>
    <w:rsid w:val="0054420C"/>
    <w:rsid w:val="005447A5"/>
    <w:rsid w:val="00545CB5"/>
    <w:rsid w:val="0054741D"/>
    <w:rsid w:val="005476AC"/>
    <w:rsid w:val="0055059B"/>
    <w:rsid w:val="00551615"/>
    <w:rsid w:val="005518B8"/>
    <w:rsid w:val="005534AA"/>
    <w:rsid w:val="005534B9"/>
    <w:rsid w:val="005557EA"/>
    <w:rsid w:val="00555A47"/>
    <w:rsid w:val="00555FEF"/>
    <w:rsid w:val="00556868"/>
    <w:rsid w:val="005610EF"/>
    <w:rsid w:val="005614BF"/>
    <w:rsid w:val="00561C42"/>
    <w:rsid w:val="00562863"/>
    <w:rsid w:val="0056299B"/>
    <w:rsid w:val="00563EB9"/>
    <w:rsid w:val="00563FF8"/>
    <w:rsid w:val="00564CD8"/>
    <w:rsid w:val="00564FC9"/>
    <w:rsid w:val="00565187"/>
    <w:rsid w:val="00565ED4"/>
    <w:rsid w:val="00567768"/>
    <w:rsid w:val="0057078B"/>
    <w:rsid w:val="00571362"/>
    <w:rsid w:val="0057211D"/>
    <w:rsid w:val="0057380B"/>
    <w:rsid w:val="0057590E"/>
    <w:rsid w:val="00575AA8"/>
    <w:rsid w:val="00575C4A"/>
    <w:rsid w:val="0057742F"/>
    <w:rsid w:val="00577B14"/>
    <w:rsid w:val="00581C95"/>
    <w:rsid w:val="00582035"/>
    <w:rsid w:val="00584935"/>
    <w:rsid w:val="00584BD7"/>
    <w:rsid w:val="005850FE"/>
    <w:rsid w:val="0058562B"/>
    <w:rsid w:val="005863A8"/>
    <w:rsid w:val="0059061C"/>
    <w:rsid w:val="00590A5A"/>
    <w:rsid w:val="00590BE8"/>
    <w:rsid w:val="005915CC"/>
    <w:rsid w:val="0059197F"/>
    <w:rsid w:val="00592092"/>
    <w:rsid w:val="00592B82"/>
    <w:rsid w:val="00593A9A"/>
    <w:rsid w:val="00594997"/>
    <w:rsid w:val="00594A0D"/>
    <w:rsid w:val="00595617"/>
    <w:rsid w:val="00597AA7"/>
    <w:rsid w:val="00597CBA"/>
    <w:rsid w:val="005A10BE"/>
    <w:rsid w:val="005A294B"/>
    <w:rsid w:val="005A2AAE"/>
    <w:rsid w:val="005A2B87"/>
    <w:rsid w:val="005A2B9B"/>
    <w:rsid w:val="005A3750"/>
    <w:rsid w:val="005A3D6F"/>
    <w:rsid w:val="005A3E3E"/>
    <w:rsid w:val="005A5797"/>
    <w:rsid w:val="005A7405"/>
    <w:rsid w:val="005A7536"/>
    <w:rsid w:val="005A7938"/>
    <w:rsid w:val="005B0E8E"/>
    <w:rsid w:val="005B1B93"/>
    <w:rsid w:val="005B43E3"/>
    <w:rsid w:val="005B5A7F"/>
    <w:rsid w:val="005B790D"/>
    <w:rsid w:val="005C1734"/>
    <w:rsid w:val="005C200E"/>
    <w:rsid w:val="005C2D12"/>
    <w:rsid w:val="005C3C6F"/>
    <w:rsid w:val="005C4280"/>
    <w:rsid w:val="005C4378"/>
    <w:rsid w:val="005C44EA"/>
    <w:rsid w:val="005C54AE"/>
    <w:rsid w:val="005C7C4F"/>
    <w:rsid w:val="005D0842"/>
    <w:rsid w:val="005D085F"/>
    <w:rsid w:val="005D28EF"/>
    <w:rsid w:val="005D2F71"/>
    <w:rsid w:val="005D3199"/>
    <w:rsid w:val="005D34FC"/>
    <w:rsid w:val="005D38DA"/>
    <w:rsid w:val="005D492A"/>
    <w:rsid w:val="005D52DD"/>
    <w:rsid w:val="005D535E"/>
    <w:rsid w:val="005D5E58"/>
    <w:rsid w:val="005D6574"/>
    <w:rsid w:val="005D691D"/>
    <w:rsid w:val="005E089B"/>
    <w:rsid w:val="005E21FF"/>
    <w:rsid w:val="005E229A"/>
    <w:rsid w:val="005E42AF"/>
    <w:rsid w:val="005E6298"/>
    <w:rsid w:val="005E66EB"/>
    <w:rsid w:val="005F0277"/>
    <w:rsid w:val="005F191C"/>
    <w:rsid w:val="005F26B2"/>
    <w:rsid w:val="005F3690"/>
    <w:rsid w:val="005F4513"/>
    <w:rsid w:val="005F563D"/>
    <w:rsid w:val="005F6581"/>
    <w:rsid w:val="005F7139"/>
    <w:rsid w:val="00600A09"/>
    <w:rsid w:val="00601F65"/>
    <w:rsid w:val="006022D2"/>
    <w:rsid w:val="006025CC"/>
    <w:rsid w:val="006061A8"/>
    <w:rsid w:val="00606633"/>
    <w:rsid w:val="00606AE9"/>
    <w:rsid w:val="00606E6C"/>
    <w:rsid w:val="00607055"/>
    <w:rsid w:val="006127D1"/>
    <w:rsid w:val="00613829"/>
    <w:rsid w:val="00614864"/>
    <w:rsid w:val="00614E6D"/>
    <w:rsid w:val="006164AD"/>
    <w:rsid w:val="0061789C"/>
    <w:rsid w:val="0062058F"/>
    <w:rsid w:val="006205B9"/>
    <w:rsid w:val="0062092C"/>
    <w:rsid w:val="00622022"/>
    <w:rsid w:val="00622AFA"/>
    <w:rsid w:val="006234DB"/>
    <w:rsid w:val="00624BE1"/>
    <w:rsid w:val="00624D14"/>
    <w:rsid w:val="00624D4C"/>
    <w:rsid w:val="0062535B"/>
    <w:rsid w:val="006257B3"/>
    <w:rsid w:val="006264F2"/>
    <w:rsid w:val="00626835"/>
    <w:rsid w:val="0062737E"/>
    <w:rsid w:val="006309B2"/>
    <w:rsid w:val="00630AB4"/>
    <w:rsid w:val="00632072"/>
    <w:rsid w:val="006320A8"/>
    <w:rsid w:val="006324D6"/>
    <w:rsid w:val="00633463"/>
    <w:rsid w:val="0063479A"/>
    <w:rsid w:val="0063535E"/>
    <w:rsid w:val="0063551B"/>
    <w:rsid w:val="006364CD"/>
    <w:rsid w:val="00637044"/>
    <w:rsid w:val="00637985"/>
    <w:rsid w:val="00641550"/>
    <w:rsid w:val="00641E94"/>
    <w:rsid w:val="00642971"/>
    <w:rsid w:val="00642B20"/>
    <w:rsid w:val="006442DA"/>
    <w:rsid w:val="00644EF5"/>
    <w:rsid w:val="00645241"/>
    <w:rsid w:val="00645456"/>
    <w:rsid w:val="006458D0"/>
    <w:rsid w:val="00645C9B"/>
    <w:rsid w:val="006461B2"/>
    <w:rsid w:val="00650B02"/>
    <w:rsid w:val="00650B88"/>
    <w:rsid w:val="00650D0C"/>
    <w:rsid w:val="0065189E"/>
    <w:rsid w:val="0065526F"/>
    <w:rsid w:val="00655EE3"/>
    <w:rsid w:val="00656A8E"/>
    <w:rsid w:val="006600C7"/>
    <w:rsid w:val="00660404"/>
    <w:rsid w:val="006608D5"/>
    <w:rsid w:val="00661330"/>
    <w:rsid w:val="00662877"/>
    <w:rsid w:val="00662A5E"/>
    <w:rsid w:val="00663467"/>
    <w:rsid w:val="00663A63"/>
    <w:rsid w:val="006645C8"/>
    <w:rsid w:val="00664FB8"/>
    <w:rsid w:val="0066620A"/>
    <w:rsid w:val="0066622F"/>
    <w:rsid w:val="006662DB"/>
    <w:rsid w:val="00667148"/>
    <w:rsid w:val="00667340"/>
    <w:rsid w:val="00667E17"/>
    <w:rsid w:val="00671345"/>
    <w:rsid w:val="00671DB4"/>
    <w:rsid w:val="00672A7B"/>
    <w:rsid w:val="00672F28"/>
    <w:rsid w:val="0067303D"/>
    <w:rsid w:val="00673406"/>
    <w:rsid w:val="006741FC"/>
    <w:rsid w:val="00674209"/>
    <w:rsid w:val="006746FA"/>
    <w:rsid w:val="00674A9A"/>
    <w:rsid w:val="00674E25"/>
    <w:rsid w:val="0067575E"/>
    <w:rsid w:val="00676228"/>
    <w:rsid w:val="00676F79"/>
    <w:rsid w:val="006777FD"/>
    <w:rsid w:val="00677FBC"/>
    <w:rsid w:val="006803F2"/>
    <w:rsid w:val="00680F35"/>
    <w:rsid w:val="00681AFC"/>
    <w:rsid w:val="00682104"/>
    <w:rsid w:val="00682A14"/>
    <w:rsid w:val="00682D65"/>
    <w:rsid w:val="006839A1"/>
    <w:rsid w:val="00684721"/>
    <w:rsid w:val="00691E29"/>
    <w:rsid w:val="006935F7"/>
    <w:rsid w:val="0069495A"/>
    <w:rsid w:val="00696251"/>
    <w:rsid w:val="006968F0"/>
    <w:rsid w:val="0069772D"/>
    <w:rsid w:val="006A135C"/>
    <w:rsid w:val="006A1723"/>
    <w:rsid w:val="006A301F"/>
    <w:rsid w:val="006A43C3"/>
    <w:rsid w:val="006A661C"/>
    <w:rsid w:val="006A6AD3"/>
    <w:rsid w:val="006A6C02"/>
    <w:rsid w:val="006A6C5D"/>
    <w:rsid w:val="006A720A"/>
    <w:rsid w:val="006A7EC2"/>
    <w:rsid w:val="006B0504"/>
    <w:rsid w:val="006B0AF2"/>
    <w:rsid w:val="006B1899"/>
    <w:rsid w:val="006B2B43"/>
    <w:rsid w:val="006B3204"/>
    <w:rsid w:val="006B4471"/>
    <w:rsid w:val="006B46ED"/>
    <w:rsid w:val="006B5325"/>
    <w:rsid w:val="006B6020"/>
    <w:rsid w:val="006B61FB"/>
    <w:rsid w:val="006B748E"/>
    <w:rsid w:val="006C183D"/>
    <w:rsid w:val="006C387A"/>
    <w:rsid w:val="006C4B81"/>
    <w:rsid w:val="006C5D11"/>
    <w:rsid w:val="006C5F7B"/>
    <w:rsid w:val="006C62C1"/>
    <w:rsid w:val="006C6742"/>
    <w:rsid w:val="006C69F0"/>
    <w:rsid w:val="006C79C1"/>
    <w:rsid w:val="006C7DFA"/>
    <w:rsid w:val="006D0606"/>
    <w:rsid w:val="006D156F"/>
    <w:rsid w:val="006D1EA2"/>
    <w:rsid w:val="006D33CD"/>
    <w:rsid w:val="006D35A0"/>
    <w:rsid w:val="006D35CF"/>
    <w:rsid w:val="006D3D52"/>
    <w:rsid w:val="006D483C"/>
    <w:rsid w:val="006D65B5"/>
    <w:rsid w:val="006D6785"/>
    <w:rsid w:val="006D6886"/>
    <w:rsid w:val="006D6CF7"/>
    <w:rsid w:val="006D72E1"/>
    <w:rsid w:val="006D75E5"/>
    <w:rsid w:val="006D7601"/>
    <w:rsid w:val="006D796B"/>
    <w:rsid w:val="006D7F15"/>
    <w:rsid w:val="006E1F84"/>
    <w:rsid w:val="006E260D"/>
    <w:rsid w:val="006E26C6"/>
    <w:rsid w:val="006E31FD"/>
    <w:rsid w:val="006E3419"/>
    <w:rsid w:val="006E639A"/>
    <w:rsid w:val="006E6C6C"/>
    <w:rsid w:val="006F0363"/>
    <w:rsid w:val="006F03F5"/>
    <w:rsid w:val="006F0617"/>
    <w:rsid w:val="006F0AB2"/>
    <w:rsid w:val="006F1BB2"/>
    <w:rsid w:val="006F229C"/>
    <w:rsid w:val="006F3562"/>
    <w:rsid w:val="006F3D54"/>
    <w:rsid w:val="006F4FB9"/>
    <w:rsid w:val="006F55D1"/>
    <w:rsid w:val="006F5933"/>
    <w:rsid w:val="006F7140"/>
    <w:rsid w:val="00700438"/>
    <w:rsid w:val="007017D3"/>
    <w:rsid w:val="00701A08"/>
    <w:rsid w:val="00701A8A"/>
    <w:rsid w:val="00701B13"/>
    <w:rsid w:val="00701BDB"/>
    <w:rsid w:val="007022DD"/>
    <w:rsid w:val="00703643"/>
    <w:rsid w:val="00704334"/>
    <w:rsid w:val="00704DCE"/>
    <w:rsid w:val="007077BA"/>
    <w:rsid w:val="007077FC"/>
    <w:rsid w:val="0071145F"/>
    <w:rsid w:val="00711AE6"/>
    <w:rsid w:val="00711CB0"/>
    <w:rsid w:val="007120F4"/>
    <w:rsid w:val="0071214A"/>
    <w:rsid w:val="00712401"/>
    <w:rsid w:val="00713AA7"/>
    <w:rsid w:val="00713BED"/>
    <w:rsid w:val="00715E38"/>
    <w:rsid w:val="007161BF"/>
    <w:rsid w:val="0071682B"/>
    <w:rsid w:val="00716A28"/>
    <w:rsid w:val="0071767A"/>
    <w:rsid w:val="00717BB0"/>
    <w:rsid w:val="00717C2D"/>
    <w:rsid w:val="00720505"/>
    <w:rsid w:val="00720975"/>
    <w:rsid w:val="00720D05"/>
    <w:rsid w:val="0072116F"/>
    <w:rsid w:val="00721243"/>
    <w:rsid w:val="00721B96"/>
    <w:rsid w:val="007231BF"/>
    <w:rsid w:val="00726895"/>
    <w:rsid w:val="0073108F"/>
    <w:rsid w:val="007318E8"/>
    <w:rsid w:val="0073236E"/>
    <w:rsid w:val="0073389B"/>
    <w:rsid w:val="00733C62"/>
    <w:rsid w:val="00735113"/>
    <w:rsid w:val="0073526D"/>
    <w:rsid w:val="007354C5"/>
    <w:rsid w:val="00735532"/>
    <w:rsid w:val="00735CC2"/>
    <w:rsid w:val="00736559"/>
    <w:rsid w:val="00736C81"/>
    <w:rsid w:val="00736DCF"/>
    <w:rsid w:val="007378CD"/>
    <w:rsid w:val="0074008F"/>
    <w:rsid w:val="00742910"/>
    <w:rsid w:val="0074379A"/>
    <w:rsid w:val="00743B24"/>
    <w:rsid w:val="00743DD3"/>
    <w:rsid w:val="00744F1A"/>
    <w:rsid w:val="00745D2E"/>
    <w:rsid w:val="00746059"/>
    <w:rsid w:val="007468C1"/>
    <w:rsid w:val="00746C63"/>
    <w:rsid w:val="00747520"/>
    <w:rsid w:val="0075061D"/>
    <w:rsid w:val="007539E6"/>
    <w:rsid w:val="007544EE"/>
    <w:rsid w:val="0075460D"/>
    <w:rsid w:val="00754B6D"/>
    <w:rsid w:val="00754BA0"/>
    <w:rsid w:val="0075587D"/>
    <w:rsid w:val="00755F96"/>
    <w:rsid w:val="00756947"/>
    <w:rsid w:val="007572C0"/>
    <w:rsid w:val="00757415"/>
    <w:rsid w:val="00757709"/>
    <w:rsid w:val="0076050C"/>
    <w:rsid w:val="007612A2"/>
    <w:rsid w:val="007613A8"/>
    <w:rsid w:val="007624D4"/>
    <w:rsid w:val="007635C0"/>
    <w:rsid w:val="00763663"/>
    <w:rsid w:val="0076408C"/>
    <w:rsid w:val="007648C1"/>
    <w:rsid w:val="00764CA9"/>
    <w:rsid w:val="007657F3"/>
    <w:rsid w:val="007663E9"/>
    <w:rsid w:val="00772109"/>
    <w:rsid w:val="00773061"/>
    <w:rsid w:val="007744C5"/>
    <w:rsid w:val="00774AC7"/>
    <w:rsid w:val="007758B1"/>
    <w:rsid w:val="007766D5"/>
    <w:rsid w:val="00781F59"/>
    <w:rsid w:val="00786DB6"/>
    <w:rsid w:val="007873DD"/>
    <w:rsid w:val="00790376"/>
    <w:rsid w:val="00791649"/>
    <w:rsid w:val="0079171A"/>
    <w:rsid w:val="007917C9"/>
    <w:rsid w:val="00792AB1"/>
    <w:rsid w:val="00794AAA"/>
    <w:rsid w:val="00794C1C"/>
    <w:rsid w:val="00794D09"/>
    <w:rsid w:val="00794D34"/>
    <w:rsid w:val="00794FD1"/>
    <w:rsid w:val="007957CA"/>
    <w:rsid w:val="00795ABE"/>
    <w:rsid w:val="007961EB"/>
    <w:rsid w:val="007966EC"/>
    <w:rsid w:val="00796C13"/>
    <w:rsid w:val="00797772"/>
    <w:rsid w:val="00797A52"/>
    <w:rsid w:val="007A06B9"/>
    <w:rsid w:val="007A1318"/>
    <w:rsid w:val="007A23ED"/>
    <w:rsid w:val="007A2566"/>
    <w:rsid w:val="007A34CC"/>
    <w:rsid w:val="007A38AD"/>
    <w:rsid w:val="007A3B88"/>
    <w:rsid w:val="007A3E09"/>
    <w:rsid w:val="007A560F"/>
    <w:rsid w:val="007A7B53"/>
    <w:rsid w:val="007B057A"/>
    <w:rsid w:val="007B0A1D"/>
    <w:rsid w:val="007B2003"/>
    <w:rsid w:val="007B2D76"/>
    <w:rsid w:val="007B3E58"/>
    <w:rsid w:val="007B46FF"/>
    <w:rsid w:val="007B51B9"/>
    <w:rsid w:val="007B7EF6"/>
    <w:rsid w:val="007C0DBC"/>
    <w:rsid w:val="007C18D0"/>
    <w:rsid w:val="007C1C7D"/>
    <w:rsid w:val="007C2A64"/>
    <w:rsid w:val="007C2DF9"/>
    <w:rsid w:val="007C35B1"/>
    <w:rsid w:val="007C4393"/>
    <w:rsid w:val="007C52A5"/>
    <w:rsid w:val="007C53FC"/>
    <w:rsid w:val="007C5B7A"/>
    <w:rsid w:val="007C798C"/>
    <w:rsid w:val="007D0899"/>
    <w:rsid w:val="007D1353"/>
    <w:rsid w:val="007D3EC8"/>
    <w:rsid w:val="007D495F"/>
    <w:rsid w:val="007D5670"/>
    <w:rsid w:val="007D58A5"/>
    <w:rsid w:val="007D5A11"/>
    <w:rsid w:val="007D5BB5"/>
    <w:rsid w:val="007D648F"/>
    <w:rsid w:val="007D699D"/>
    <w:rsid w:val="007D7083"/>
    <w:rsid w:val="007D7891"/>
    <w:rsid w:val="007E055C"/>
    <w:rsid w:val="007E1EDF"/>
    <w:rsid w:val="007E2039"/>
    <w:rsid w:val="007E20BE"/>
    <w:rsid w:val="007E214F"/>
    <w:rsid w:val="007E2712"/>
    <w:rsid w:val="007E27CA"/>
    <w:rsid w:val="007E3C13"/>
    <w:rsid w:val="007E4396"/>
    <w:rsid w:val="007E5D78"/>
    <w:rsid w:val="007E5EA9"/>
    <w:rsid w:val="007E7379"/>
    <w:rsid w:val="007F11DB"/>
    <w:rsid w:val="007F1AB6"/>
    <w:rsid w:val="007F1BF1"/>
    <w:rsid w:val="007F2341"/>
    <w:rsid w:val="007F3046"/>
    <w:rsid w:val="007F3A54"/>
    <w:rsid w:val="007F3B79"/>
    <w:rsid w:val="007F4081"/>
    <w:rsid w:val="007F4AF3"/>
    <w:rsid w:val="007F5442"/>
    <w:rsid w:val="007F730A"/>
    <w:rsid w:val="007F78D6"/>
    <w:rsid w:val="007F7969"/>
    <w:rsid w:val="007F7DAB"/>
    <w:rsid w:val="007F7E84"/>
    <w:rsid w:val="008000DE"/>
    <w:rsid w:val="00800CB0"/>
    <w:rsid w:val="00800E6F"/>
    <w:rsid w:val="00802409"/>
    <w:rsid w:val="0080405C"/>
    <w:rsid w:val="008046F9"/>
    <w:rsid w:val="00805725"/>
    <w:rsid w:val="00805E35"/>
    <w:rsid w:val="00806AEF"/>
    <w:rsid w:val="00806ED9"/>
    <w:rsid w:val="00810ACA"/>
    <w:rsid w:val="0081106D"/>
    <w:rsid w:val="00814B55"/>
    <w:rsid w:val="008150DF"/>
    <w:rsid w:val="008150EC"/>
    <w:rsid w:val="008153D1"/>
    <w:rsid w:val="00816B4C"/>
    <w:rsid w:val="0081708D"/>
    <w:rsid w:val="00817E38"/>
    <w:rsid w:val="00820653"/>
    <w:rsid w:val="0082104A"/>
    <w:rsid w:val="00823898"/>
    <w:rsid w:val="0082595B"/>
    <w:rsid w:val="0082654D"/>
    <w:rsid w:val="008274C6"/>
    <w:rsid w:val="00827DEF"/>
    <w:rsid w:val="00830B9F"/>
    <w:rsid w:val="008315B4"/>
    <w:rsid w:val="00832D58"/>
    <w:rsid w:val="0083454E"/>
    <w:rsid w:val="0083505A"/>
    <w:rsid w:val="00837FE0"/>
    <w:rsid w:val="008400D5"/>
    <w:rsid w:val="00840118"/>
    <w:rsid w:val="0084041B"/>
    <w:rsid w:val="0084110B"/>
    <w:rsid w:val="008411F9"/>
    <w:rsid w:val="008436CA"/>
    <w:rsid w:val="0084416F"/>
    <w:rsid w:val="00845010"/>
    <w:rsid w:val="008454BC"/>
    <w:rsid w:val="00845BFF"/>
    <w:rsid w:val="00845E99"/>
    <w:rsid w:val="00846A29"/>
    <w:rsid w:val="00850953"/>
    <w:rsid w:val="00850AD1"/>
    <w:rsid w:val="008510CD"/>
    <w:rsid w:val="00851248"/>
    <w:rsid w:val="008537D9"/>
    <w:rsid w:val="00855707"/>
    <w:rsid w:val="0086098E"/>
    <w:rsid w:val="00860AD1"/>
    <w:rsid w:val="00860D18"/>
    <w:rsid w:val="00861E8B"/>
    <w:rsid w:val="00862844"/>
    <w:rsid w:val="00862A0B"/>
    <w:rsid w:val="0086309D"/>
    <w:rsid w:val="00863A10"/>
    <w:rsid w:val="008641E6"/>
    <w:rsid w:val="00865FE5"/>
    <w:rsid w:val="008674E1"/>
    <w:rsid w:val="0087051F"/>
    <w:rsid w:val="0087132B"/>
    <w:rsid w:val="00872B87"/>
    <w:rsid w:val="008735FC"/>
    <w:rsid w:val="008736C0"/>
    <w:rsid w:val="00873FCC"/>
    <w:rsid w:val="00875532"/>
    <w:rsid w:val="0087627B"/>
    <w:rsid w:val="00876D9F"/>
    <w:rsid w:val="008805B3"/>
    <w:rsid w:val="00881260"/>
    <w:rsid w:val="00881379"/>
    <w:rsid w:val="00881764"/>
    <w:rsid w:val="008823E8"/>
    <w:rsid w:val="00883C68"/>
    <w:rsid w:val="008841C2"/>
    <w:rsid w:val="00885914"/>
    <w:rsid w:val="00886078"/>
    <w:rsid w:val="008862B7"/>
    <w:rsid w:val="008877D4"/>
    <w:rsid w:val="00890490"/>
    <w:rsid w:val="008919EE"/>
    <w:rsid w:val="00891B81"/>
    <w:rsid w:val="008928A4"/>
    <w:rsid w:val="00892B29"/>
    <w:rsid w:val="00893DA3"/>
    <w:rsid w:val="00894186"/>
    <w:rsid w:val="0089422F"/>
    <w:rsid w:val="008945CE"/>
    <w:rsid w:val="0089511F"/>
    <w:rsid w:val="00895A65"/>
    <w:rsid w:val="00895C6F"/>
    <w:rsid w:val="00896D59"/>
    <w:rsid w:val="00897025"/>
    <w:rsid w:val="0089730A"/>
    <w:rsid w:val="00897E9A"/>
    <w:rsid w:val="008A05F7"/>
    <w:rsid w:val="008A0EBF"/>
    <w:rsid w:val="008A29FF"/>
    <w:rsid w:val="008A41FB"/>
    <w:rsid w:val="008A4298"/>
    <w:rsid w:val="008A45B7"/>
    <w:rsid w:val="008A4D21"/>
    <w:rsid w:val="008A5163"/>
    <w:rsid w:val="008A6B2E"/>
    <w:rsid w:val="008A6E4B"/>
    <w:rsid w:val="008A7BD8"/>
    <w:rsid w:val="008B261E"/>
    <w:rsid w:val="008B3471"/>
    <w:rsid w:val="008B3855"/>
    <w:rsid w:val="008B3E01"/>
    <w:rsid w:val="008B45EF"/>
    <w:rsid w:val="008B4B63"/>
    <w:rsid w:val="008B594D"/>
    <w:rsid w:val="008B5DCC"/>
    <w:rsid w:val="008B619B"/>
    <w:rsid w:val="008B61D4"/>
    <w:rsid w:val="008B64A5"/>
    <w:rsid w:val="008B691A"/>
    <w:rsid w:val="008B7B58"/>
    <w:rsid w:val="008C03CB"/>
    <w:rsid w:val="008C0BDD"/>
    <w:rsid w:val="008C0F77"/>
    <w:rsid w:val="008C17B1"/>
    <w:rsid w:val="008C185D"/>
    <w:rsid w:val="008C306B"/>
    <w:rsid w:val="008C3387"/>
    <w:rsid w:val="008C3E45"/>
    <w:rsid w:val="008C4575"/>
    <w:rsid w:val="008C4F30"/>
    <w:rsid w:val="008C5C1F"/>
    <w:rsid w:val="008C61B0"/>
    <w:rsid w:val="008C6B41"/>
    <w:rsid w:val="008C707E"/>
    <w:rsid w:val="008D0057"/>
    <w:rsid w:val="008D04B8"/>
    <w:rsid w:val="008D059C"/>
    <w:rsid w:val="008D131A"/>
    <w:rsid w:val="008D1A36"/>
    <w:rsid w:val="008D22F0"/>
    <w:rsid w:val="008D2956"/>
    <w:rsid w:val="008D2AAC"/>
    <w:rsid w:val="008D2C23"/>
    <w:rsid w:val="008D3262"/>
    <w:rsid w:val="008D32C3"/>
    <w:rsid w:val="008D5794"/>
    <w:rsid w:val="008D5E49"/>
    <w:rsid w:val="008D635F"/>
    <w:rsid w:val="008D64D2"/>
    <w:rsid w:val="008D683F"/>
    <w:rsid w:val="008E10DF"/>
    <w:rsid w:val="008E1AFB"/>
    <w:rsid w:val="008E2157"/>
    <w:rsid w:val="008E2F8D"/>
    <w:rsid w:val="008E3829"/>
    <w:rsid w:val="008E3E7C"/>
    <w:rsid w:val="008E45C4"/>
    <w:rsid w:val="008E5791"/>
    <w:rsid w:val="008E6223"/>
    <w:rsid w:val="008E6AF4"/>
    <w:rsid w:val="008E6F18"/>
    <w:rsid w:val="008E7340"/>
    <w:rsid w:val="008E763D"/>
    <w:rsid w:val="008F013A"/>
    <w:rsid w:val="008F1003"/>
    <w:rsid w:val="008F3B0F"/>
    <w:rsid w:val="008F42A1"/>
    <w:rsid w:val="008F4FA8"/>
    <w:rsid w:val="008F69EF"/>
    <w:rsid w:val="0090005E"/>
    <w:rsid w:val="0090245C"/>
    <w:rsid w:val="009042CB"/>
    <w:rsid w:val="00904403"/>
    <w:rsid w:val="00904A9B"/>
    <w:rsid w:val="0090526B"/>
    <w:rsid w:val="00906012"/>
    <w:rsid w:val="00906499"/>
    <w:rsid w:val="009066E8"/>
    <w:rsid w:val="0090730C"/>
    <w:rsid w:val="009102E8"/>
    <w:rsid w:val="00912573"/>
    <w:rsid w:val="00912590"/>
    <w:rsid w:val="00912F75"/>
    <w:rsid w:val="00913E54"/>
    <w:rsid w:val="00914702"/>
    <w:rsid w:val="009173AA"/>
    <w:rsid w:val="00917622"/>
    <w:rsid w:val="0091784D"/>
    <w:rsid w:val="00920915"/>
    <w:rsid w:val="00920AD4"/>
    <w:rsid w:val="0092130A"/>
    <w:rsid w:val="009223BA"/>
    <w:rsid w:val="00923465"/>
    <w:rsid w:val="00924EF4"/>
    <w:rsid w:val="00925804"/>
    <w:rsid w:val="009271F1"/>
    <w:rsid w:val="00930575"/>
    <w:rsid w:val="00930B0A"/>
    <w:rsid w:val="00931327"/>
    <w:rsid w:val="009314EC"/>
    <w:rsid w:val="0093252B"/>
    <w:rsid w:val="00932793"/>
    <w:rsid w:val="00932B20"/>
    <w:rsid w:val="00933588"/>
    <w:rsid w:val="00933FF0"/>
    <w:rsid w:val="00935F84"/>
    <w:rsid w:val="00936D53"/>
    <w:rsid w:val="00937944"/>
    <w:rsid w:val="00937D30"/>
    <w:rsid w:val="009402B5"/>
    <w:rsid w:val="00940679"/>
    <w:rsid w:val="00941EFD"/>
    <w:rsid w:val="009424B2"/>
    <w:rsid w:val="00942CAA"/>
    <w:rsid w:val="00944853"/>
    <w:rsid w:val="009451A1"/>
    <w:rsid w:val="00945870"/>
    <w:rsid w:val="00945894"/>
    <w:rsid w:val="00947F5B"/>
    <w:rsid w:val="009501C2"/>
    <w:rsid w:val="009503EB"/>
    <w:rsid w:val="00950D46"/>
    <w:rsid w:val="009516C4"/>
    <w:rsid w:val="00951BF6"/>
    <w:rsid w:val="00952E33"/>
    <w:rsid w:val="00954BF4"/>
    <w:rsid w:val="009557F3"/>
    <w:rsid w:val="00955894"/>
    <w:rsid w:val="00955EB8"/>
    <w:rsid w:val="009563E5"/>
    <w:rsid w:val="00956FA4"/>
    <w:rsid w:val="00957C6E"/>
    <w:rsid w:val="00962537"/>
    <w:rsid w:val="0096612D"/>
    <w:rsid w:val="00970734"/>
    <w:rsid w:val="00970A11"/>
    <w:rsid w:val="00970EFB"/>
    <w:rsid w:val="00970F36"/>
    <w:rsid w:val="009710F5"/>
    <w:rsid w:val="00971AF2"/>
    <w:rsid w:val="0097256A"/>
    <w:rsid w:val="00972855"/>
    <w:rsid w:val="00972E1B"/>
    <w:rsid w:val="009736B1"/>
    <w:rsid w:val="0097410E"/>
    <w:rsid w:val="00975DE1"/>
    <w:rsid w:val="009762AD"/>
    <w:rsid w:val="00976E19"/>
    <w:rsid w:val="00977299"/>
    <w:rsid w:val="00977917"/>
    <w:rsid w:val="00981000"/>
    <w:rsid w:val="0098260A"/>
    <w:rsid w:val="009849B7"/>
    <w:rsid w:val="00984AE9"/>
    <w:rsid w:val="0098559A"/>
    <w:rsid w:val="00992AC1"/>
    <w:rsid w:val="00992FE3"/>
    <w:rsid w:val="009963E8"/>
    <w:rsid w:val="0099718A"/>
    <w:rsid w:val="00997300"/>
    <w:rsid w:val="009975BE"/>
    <w:rsid w:val="0099769C"/>
    <w:rsid w:val="00997F66"/>
    <w:rsid w:val="009A04F1"/>
    <w:rsid w:val="009A0A64"/>
    <w:rsid w:val="009A2720"/>
    <w:rsid w:val="009A2E19"/>
    <w:rsid w:val="009A37FB"/>
    <w:rsid w:val="009A4D5A"/>
    <w:rsid w:val="009A51C9"/>
    <w:rsid w:val="009A592C"/>
    <w:rsid w:val="009A5A61"/>
    <w:rsid w:val="009A5B73"/>
    <w:rsid w:val="009A5FEB"/>
    <w:rsid w:val="009A6922"/>
    <w:rsid w:val="009A6C23"/>
    <w:rsid w:val="009B1A07"/>
    <w:rsid w:val="009B22E5"/>
    <w:rsid w:val="009B24BC"/>
    <w:rsid w:val="009B2CFA"/>
    <w:rsid w:val="009B2DC2"/>
    <w:rsid w:val="009B3DD8"/>
    <w:rsid w:val="009B4289"/>
    <w:rsid w:val="009B5578"/>
    <w:rsid w:val="009B55A2"/>
    <w:rsid w:val="009B6D45"/>
    <w:rsid w:val="009C0227"/>
    <w:rsid w:val="009C0C12"/>
    <w:rsid w:val="009C0CB5"/>
    <w:rsid w:val="009C1744"/>
    <w:rsid w:val="009C20B4"/>
    <w:rsid w:val="009C21D1"/>
    <w:rsid w:val="009C2811"/>
    <w:rsid w:val="009C2BB0"/>
    <w:rsid w:val="009C4459"/>
    <w:rsid w:val="009C4819"/>
    <w:rsid w:val="009C4C7B"/>
    <w:rsid w:val="009C4C85"/>
    <w:rsid w:val="009C502A"/>
    <w:rsid w:val="009C51E2"/>
    <w:rsid w:val="009C53FD"/>
    <w:rsid w:val="009C58E4"/>
    <w:rsid w:val="009C6AEB"/>
    <w:rsid w:val="009C6D6F"/>
    <w:rsid w:val="009D0415"/>
    <w:rsid w:val="009D0827"/>
    <w:rsid w:val="009D17BC"/>
    <w:rsid w:val="009D201B"/>
    <w:rsid w:val="009D2F34"/>
    <w:rsid w:val="009D4475"/>
    <w:rsid w:val="009D44D4"/>
    <w:rsid w:val="009D47B7"/>
    <w:rsid w:val="009D538D"/>
    <w:rsid w:val="009D5541"/>
    <w:rsid w:val="009D5D2F"/>
    <w:rsid w:val="009D609D"/>
    <w:rsid w:val="009D69C7"/>
    <w:rsid w:val="009D744E"/>
    <w:rsid w:val="009E00C2"/>
    <w:rsid w:val="009E01BC"/>
    <w:rsid w:val="009E037C"/>
    <w:rsid w:val="009E069F"/>
    <w:rsid w:val="009E10EA"/>
    <w:rsid w:val="009E124D"/>
    <w:rsid w:val="009E2F18"/>
    <w:rsid w:val="009E3692"/>
    <w:rsid w:val="009E3C54"/>
    <w:rsid w:val="009E3E46"/>
    <w:rsid w:val="009E409C"/>
    <w:rsid w:val="009E4729"/>
    <w:rsid w:val="009F1405"/>
    <w:rsid w:val="009F1811"/>
    <w:rsid w:val="009F2785"/>
    <w:rsid w:val="009F4B43"/>
    <w:rsid w:val="009F639B"/>
    <w:rsid w:val="009F6591"/>
    <w:rsid w:val="009F6C32"/>
    <w:rsid w:val="009F6F07"/>
    <w:rsid w:val="009F792C"/>
    <w:rsid w:val="009F7A9F"/>
    <w:rsid w:val="009F7E6E"/>
    <w:rsid w:val="00A003B7"/>
    <w:rsid w:val="00A0082C"/>
    <w:rsid w:val="00A016A9"/>
    <w:rsid w:val="00A02AD7"/>
    <w:rsid w:val="00A02B3E"/>
    <w:rsid w:val="00A0317C"/>
    <w:rsid w:val="00A03310"/>
    <w:rsid w:val="00A04C25"/>
    <w:rsid w:val="00A04FA8"/>
    <w:rsid w:val="00A05B0D"/>
    <w:rsid w:val="00A062C0"/>
    <w:rsid w:val="00A06E71"/>
    <w:rsid w:val="00A1039B"/>
    <w:rsid w:val="00A11683"/>
    <w:rsid w:val="00A11E85"/>
    <w:rsid w:val="00A12AD5"/>
    <w:rsid w:val="00A12D74"/>
    <w:rsid w:val="00A13398"/>
    <w:rsid w:val="00A148EA"/>
    <w:rsid w:val="00A149DA"/>
    <w:rsid w:val="00A159A0"/>
    <w:rsid w:val="00A15AB1"/>
    <w:rsid w:val="00A16CD2"/>
    <w:rsid w:val="00A16F48"/>
    <w:rsid w:val="00A200A2"/>
    <w:rsid w:val="00A21762"/>
    <w:rsid w:val="00A21B92"/>
    <w:rsid w:val="00A232D9"/>
    <w:rsid w:val="00A23A4A"/>
    <w:rsid w:val="00A2507C"/>
    <w:rsid w:val="00A25C85"/>
    <w:rsid w:val="00A25EBB"/>
    <w:rsid w:val="00A25ED8"/>
    <w:rsid w:val="00A26685"/>
    <w:rsid w:val="00A322BE"/>
    <w:rsid w:val="00A32364"/>
    <w:rsid w:val="00A326A0"/>
    <w:rsid w:val="00A35407"/>
    <w:rsid w:val="00A369F4"/>
    <w:rsid w:val="00A405C9"/>
    <w:rsid w:val="00A40F4A"/>
    <w:rsid w:val="00A41F1E"/>
    <w:rsid w:val="00A42C23"/>
    <w:rsid w:val="00A42F69"/>
    <w:rsid w:val="00A44B9D"/>
    <w:rsid w:val="00A47824"/>
    <w:rsid w:val="00A50237"/>
    <w:rsid w:val="00A5223A"/>
    <w:rsid w:val="00A531B0"/>
    <w:rsid w:val="00A5454E"/>
    <w:rsid w:val="00A551E5"/>
    <w:rsid w:val="00A55326"/>
    <w:rsid w:val="00A55C41"/>
    <w:rsid w:val="00A561D3"/>
    <w:rsid w:val="00A5634D"/>
    <w:rsid w:val="00A56F82"/>
    <w:rsid w:val="00A57BD4"/>
    <w:rsid w:val="00A61371"/>
    <w:rsid w:val="00A61575"/>
    <w:rsid w:val="00A6184D"/>
    <w:rsid w:val="00A62395"/>
    <w:rsid w:val="00A62746"/>
    <w:rsid w:val="00A63BF2"/>
    <w:rsid w:val="00A63D42"/>
    <w:rsid w:val="00A65525"/>
    <w:rsid w:val="00A66651"/>
    <w:rsid w:val="00A667B7"/>
    <w:rsid w:val="00A66858"/>
    <w:rsid w:val="00A66A12"/>
    <w:rsid w:val="00A66C6B"/>
    <w:rsid w:val="00A66D79"/>
    <w:rsid w:val="00A67738"/>
    <w:rsid w:val="00A7159B"/>
    <w:rsid w:val="00A720F8"/>
    <w:rsid w:val="00A723DC"/>
    <w:rsid w:val="00A73483"/>
    <w:rsid w:val="00A73647"/>
    <w:rsid w:val="00A77C7B"/>
    <w:rsid w:val="00A81125"/>
    <w:rsid w:val="00A81251"/>
    <w:rsid w:val="00A820B3"/>
    <w:rsid w:val="00A8342B"/>
    <w:rsid w:val="00A8433E"/>
    <w:rsid w:val="00A849ED"/>
    <w:rsid w:val="00A84E92"/>
    <w:rsid w:val="00A85108"/>
    <w:rsid w:val="00A85174"/>
    <w:rsid w:val="00A86228"/>
    <w:rsid w:val="00A91881"/>
    <w:rsid w:val="00A93912"/>
    <w:rsid w:val="00A9437B"/>
    <w:rsid w:val="00A94382"/>
    <w:rsid w:val="00A94A84"/>
    <w:rsid w:val="00A9558F"/>
    <w:rsid w:val="00A97959"/>
    <w:rsid w:val="00A979E1"/>
    <w:rsid w:val="00A97E0E"/>
    <w:rsid w:val="00AA2589"/>
    <w:rsid w:val="00AA25C8"/>
    <w:rsid w:val="00AA2A76"/>
    <w:rsid w:val="00AA3CB4"/>
    <w:rsid w:val="00AA4F8A"/>
    <w:rsid w:val="00AA4FCF"/>
    <w:rsid w:val="00AA5C1B"/>
    <w:rsid w:val="00AA6AD0"/>
    <w:rsid w:val="00AA737F"/>
    <w:rsid w:val="00AB03D7"/>
    <w:rsid w:val="00AB0C20"/>
    <w:rsid w:val="00AB1E7F"/>
    <w:rsid w:val="00AB232A"/>
    <w:rsid w:val="00AB288B"/>
    <w:rsid w:val="00AB3750"/>
    <w:rsid w:val="00AB5714"/>
    <w:rsid w:val="00AB5986"/>
    <w:rsid w:val="00AB7457"/>
    <w:rsid w:val="00AB77FA"/>
    <w:rsid w:val="00AC0020"/>
    <w:rsid w:val="00AC0630"/>
    <w:rsid w:val="00AC26E4"/>
    <w:rsid w:val="00AC29D7"/>
    <w:rsid w:val="00AC340F"/>
    <w:rsid w:val="00AC3975"/>
    <w:rsid w:val="00AC40D1"/>
    <w:rsid w:val="00AC46F0"/>
    <w:rsid w:val="00AC4C5A"/>
    <w:rsid w:val="00AC500D"/>
    <w:rsid w:val="00AC53A9"/>
    <w:rsid w:val="00AC5988"/>
    <w:rsid w:val="00AC69FF"/>
    <w:rsid w:val="00AC75F2"/>
    <w:rsid w:val="00AD05C8"/>
    <w:rsid w:val="00AD0E19"/>
    <w:rsid w:val="00AD18CE"/>
    <w:rsid w:val="00AD1AEF"/>
    <w:rsid w:val="00AD2DE2"/>
    <w:rsid w:val="00AD3057"/>
    <w:rsid w:val="00AD30EF"/>
    <w:rsid w:val="00AD3373"/>
    <w:rsid w:val="00AD3CB8"/>
    <w:rsid w:val="00AD544A"/>
    <w:rsid w:val="00AD6CFD"/>
    <w:rsid w:val="00AE024F"/>
    <w:rsid w:val="00AE0874"/>
    <w:rsid w:val="00AE1AD2"/>
    <w:rsid w:val="00AE1D04"/>
    <w:rsid w:val="00AE1D30"/>
    <w:rsid w:val="00AE1E75"/>
    <w:rsid w:val="00AE2799"/>
    <w:rsid w:val="00AE2A1D"/>
    <w:rsid w:val="00AE2A9D"/>
    <w:rsid w:val="00AE412E"/>
    <w:rsid w:val="00AE4CEF"/>
    <w:rsid w:val="00AE52BB"/>
    <w:rsid w:val="00AE6B07"/>
    <w:rsid w:val="00AF074A"/>
    <w:rsid w:val="00AF0E2D"/>
    <w:rsid w:val="00AF16A9"/>
    <w:rsid w:val="00AF1E16"/>
    <w:rsid w:val="00AF2951"/>
    <w:rsid w:val="00AF3573"/>
    <w:rsid w:val="00AF453E"/>
    <w:rsid w:val="00AF463F"/>
    <w:rsid w:val="00AF493A"/>
    <w:rsid w:val="00AF585C"/>
    <w:rsid w:val="00AF5C19"/>
    <w:rsid w:val="00AF6033"/>
    <w:rsid w:val="00AF794F"/>
    <w:rsid w:val="00B00821"/>
    <w:rsid w:val="00B00920"/>
    <w:rsid w:val="00B02785"/>
    <w:rsid w:val="00B02C45"/>
    <w:rsid w:val="00B03C94"/>
    <w:rsid w:val="00B03DC3"/>
    <w:rsid w:val="00B03EE5"/>
    <w:rsid w:val="00B04BDD"/>
    <w:rsid w:val="00B05229"/>
    <w:rsid w:val="00B06040"/>
    <w:rsid w:val="00B06D23"/>
    <w:rsid w:val="00B06D9A"/>
    <w:rsid w:val="00B07F38"/>
    <w:rsid w:val="00B10E67"/>
    <w:rsid w:val="00B1193D"/>
    <w:rsid w:val="00B1221D"/>
    <w:rsid w:val="00B12831"/>
    <w:rsid w:val="00B13D80"/>
    <w:rsid w:val="00B144D5"/>
    <w:rsid w:val="00B15D05"/>
    <w:rsid w:val="00B163E4"/>
    <w:rsid w:val="00B1640A"/>
    <w:rsid w:val="00B164ED"/>
    <w:rsid w:val="00B16550"/>
    <w:rsid w:val="00B16F7E"/>
    <w:rsid w:val="00B201BF"/>
    <w:rsid w:val="00B23F36"/>
    <w:rsid w:val="00B24D4F"/>
    <w:rsid w:val="00B26A3D"/>
    <w:rsid w:val="00B30E0A"/>
    <w:rsid w:val="00B316E7"/>
    <w:rsid w:val="00B31A92"/>
    <w:rsid w:val="00B31AA8"/>
    <w:rsid w:val="00B31ABB"/>
    <w:rsid w:val="00B325EC"/>
    <w:rsid w:val="00B33187"/>
    <w:rsid w:val="00B345F2"/>
    <w:rsid w:val="00B34741"/>
    <w:rsid w:val="00B34D45"/>
    <w:rsid w:val="00B3561C"/>
    <w:rsid w:val="00B35A05"/>
    <w:rsid w:val="00B35C48"/>
    <w:rsid w:val="00B361E2"/>
    <w:rsid w:val="00B40042"/>
    <w:rsid w:val="00B4014F"/>
    <w:rsid w:val="00B40605"/>
    <w:rsid w:val="00B4079F"/>
    <w:rsid w:val="00B41899"/>
    <w:rsid w:val="00B42F32"/>
    <w:rsid w:val="00B44166"/>
    <w:rsid w:val="00B46897"/>
    <w:rsid w:val="00B478E1"/>
    <w:rsid w:val="00B47BD9"/>
    <w:rsid w:val="00B53E3A"/>
    <w:rsid w:val="00B55568"/>
    <w:rsid w:val="00B55AB9"/>
    <w:rsid w:val="00B5722A"/>
    <w:rsid w:val="00B57C7F"/>
    <w:rsid w:val="00B6098F"/>
    <w:rsid w:val="00B613B3"/>
    <w:rsid w:val="00B623E8"/>
    <w:rsid w:val="00B63A21"/>
    <w:rsid w:val="00B6405E"/>
    <w:rsid w:val="00B645DF"/>
    <w:rsid w:val="00B651E9"/>
    <w:rsid w:val="00B65E67"/>
    <w:rsid w:val="00B65F54"/>
    <w:rsid w:val="00B67F27"/>
    <w:rsid w:val="00B67FDD"/>
    <w:rsid w:val="00B72219"/>
    <w:rsid w:val="00B73666"/>
    <w:rsid w:val="00B73D2F"/>
    <w:rsid w:val="00B74660"/>
    <w:rsid w:val="00B74A5F"/>
    <w:rsid w:val="00B74B7A"/>
    <w:rsid w:val="00B74CF5"/>
    <w:rsid w:val="00B75D70"/>
    <w:rsid w:val="00B762E9"/>
    <w:rsid w:val="00B77414"/>
    <w:rsid w:val="00B80B3C"/>
    <w:rsid w:val="00B80DB4"/>
    <w:rsid w:val="00B817E3"/>
    <w:rsid w:val="00B81B7F"/>
    <w:rsid w:val="00B81DA8"/>
    <w:rsid w:val="00B81DF4"/>
    <w:rsid w:val="00B82F42"/>
    <w:rsid w:val="00B83E43"/>
    <w:rsid w:val="00B844EF"/>
    <w:rsid w:val="00B845DC"/>
    <w:rsid w:val="00B84C7E"/>
    <w:rsid w:val="00B85DDC"/>
    <w:rsid w:val="00B86A61"/>
    <w:rsid w:val="00B909B4"/>
    <w:rsid w:val="00B90CCE"/>
    <w:rsid w:val="00B90E1E"/>
    <w:rsid w:val="00B91AB4"/>
    <w:rsid w:val="00B92947"/>
    <w:rsid w:val="00B9419F"/>
    <w:rsid w:val="00B941CE"/>
    <w:rsid w:val="00B957BC"/>
    <w:rsid w:val="00B95BD4"/>
    <w:rsid w:val="00BA17CF"/>
    <w:rsid w:val="00BA1AC5"/>
    <w:rsid w:val="00BA228E"/>
    <w:rsid w:val="00BA2A75"/>
    <w:rsid w:val="00BA2ADD"/>
    <w:rsid w:val="00BA3244"/>
    <w:rsid w:val="00BA3C44"/>
    <w:rsid w:val="00BA43C8"/>
    <w:rsid w:val="00BA55CD"/>
    <w:rsid w:val="00BA706D"/>
    <w:rsid w:val="00BA716B"/>
    <w:rsid w:val="00BA742A"/>
    <w:rsid w:val="00BA771E"/>
    <w:rsid w:val="00BB02E7"/>
    <w:rsid w:val="00BB0360"/>
    <w:rsid w:val="00BB078A"/>
    <w:rsid w:val="00BB152A"/>
    <w:rsid w:val="00BB2088"/>
    <w:rsid w:val="00BB33A2"/>
    <w:rsid w:val="00BB3D0F"/>
    <w:rsid w:val="00BB449F"/>
    <w:rsid w:val="00BB5285"/>
    <w:rsid w:val="00BB533B"/>
    <w:rsid w:val="00BB5E39"/>
    <w:rsid w:val="00BB61C1"/>
    <w:rsid w:val="00BB7621"/>
    <w:rsid w:val="00BB797F"/>
    <w:rsid w:val="00BC2B89"/>
    <w:rsid w:val="00BC388C"/>
    <w:rsid w:val="00BC3F6B"/>
    <w:rsid w:val="00BC46E8"/>
    <w:rsid w:val="00BC48D5"/>
    <w:rsid w:val="00BC5CB7"/>
    <w:rsid w:val="00BC7750"/>
    <w:rsid w:val="00BD2DA7"/>
    <w:rsid w:val="00BD2F26"/>
    <w:rsid w:val="00BD3C8C"/>
    <w:rsid w:val="00BD405E"/>
    <w:rsid w:val="00BD41E7"/>
    <w:rsid w:val="00BD44CA"/>
    <w:rsid w:val="00BD5FFF"/>
    <w:rsid w:val="00BD6638"/>
    <w:rsid w:val="00BD685D"/>
    <w:rsid w:val="00BD7419"/>
    <w:rsid w:val="00BD7AFD"/>
    <w:rsid w:val="00BE11DA"/>
    <w:rsid w:val="00BE245D"/>
    <w:rsid w:val="00BE2983"/>
    <w:rsid w:val="00BE4F42"/>
    <w:rsid w:val="00BE51D0"/>
    <w:rsid w:val="00BE5C85"/>
    <w:rsid w:val="00BE6403"/>
    <w:rsid w:val="00BE6DFE"/>
    <w:rsid w:val="00BE71D4"/>
    <w:rsid w:val="00BE75D6"/>
    <w:rsid w:val="00BE79DC"/>
    <w:rsid w:val="00BF0860"/>
    <w:rsid w:val="00BF0CDC"/>
    <w:rsid w:val="00BF0D7F"/>
    <w:rsid w:val="00BF1672"/>
    <w:rsid w:val="00BF1C5A"/>
    <w:rsid w:val="00BF1CBE"/>
    <w:rsid w:val="00BF201E"/>
    <w:rsid w:val="00BF246C"/>
    <w:rsid w:val="00BF327B"/>
    <w:rsid w:val="00BF3745"/>
    <w:rsid w:val="00BF4935"/>
    <w:rsid w:val="00BF4CF6"/>
    <w:rsid w:val="00BF6C2E"/>
    <w:rsid w:val="00BF7A4F"/>
    <w:rsid w:val="00C000AF"/>
    <w:rsid w:val="00C000EF"/>
    <w:rsid w:val="00C00507"/>
    <w:rsid w:val="00C013CF"/>
    <w:rsid w:val="00C0177E"/>
    <w:rsid w:val="00C01AF4"/>
    <w:rsid w:val="00C01BC3"/>
    <w:rsid w:val="00C01D35"/>
    <w:rsid w:val="00C02060"/>
    <w:rsid w:val="00C02150"/>
    <w:rsid w:val="00C05232"/>
    <w:rsid w:val="00C063E4"/>
    <w:rsid w:val="00C067D9"/>
    <w:rsid w:val="00C074BE"/>
    <w:rsid w:val="00C104B5"/>
    <w:rsid w:val="00C112DF"/>
    <w:rsid w:val="00C118EE"/>
    <w:rsid w:val="00C12A0C"/>
    <w:rsid w:val="00C12A25"/>
    <w:rsid w:val="00C12D1D"/>
    <w:rsid w:val="00C13D26"/>
    <w:rsid w:val="00C13E9D"/>
    <w:rsid w:val="00C13F60"/>
    <w:rsid w:val="00C15062"/>
    <w:rsid w:val="00C15496"/>
    <w:rsid w:val="00C16C58"/>
    <w:rsid w:val="00C17851"/>
    <w:rsid w:val="00C20ABA"/>
    <w:rsid w:val="00C20B04"/>
    <w:rsid w:val="00C2125A"/>
    <w:rsid w:val="00C2350A"/>
    <w:rsid w:val="00C260A7"/>
    <w:rsid w:val="00C26D46"/>
    <w:rsid w:val="00C276E9"/>
    <w:rsid w:val="00C278ED"/>
    <w:rsid w:val="00C27D97"/>
    <w:rsid w:val="00C303F9"/>
    <w:rsid w:val="00C30A46"/>
    <w:rsid w:val="00C32E5B"/>
    <w:rsid w:val="00C333CF"/>
    <w:rsid w:val="00C33497"/>
    <w:rsid w:val="00C33EC2"/>
    <w:rsid w:val="00C34308"/>
    <w:rsid w:val="00C3655A"/>
    <w:rsid w:val="00C37974"/>
    <w:rsid w:val="00C37B0F"/>
    <w:rsid w:val="00C426CC"/>
    <w:rsid w:val="00C4357D"/>
    <w:rsid w:val="00C43CD1"/>
    <w:rsid w:val="00C43F88"/>
    <w:rsid w:val="00C4462B"/>
    <w:rsid w:val="00C44A06"/>
    <w:rsid w:val="00C45EE0"/>
    <w:rsid w:val="00C46DBC"/>
    <w:rsid w:val="00C50209"/>
    <w:rsid w:val="00C50530"/>
    <w:rsid w:val="00C520E0"/>
    <w:rsid w:val="00C52B50"/>
    <w:rsid w:val="00C54357"/>
    <w:rsid w:val="00C55C01"/>
    <w:rsid w:val="00C562FF"/>
    <w:rsid w:val="00C568A8"/>
    <w:rsid w:val="00C570EF"/>
    <w:rsid w:val="00C57435"/>
    <w:rsid w:val="00C6006C"/>
    <w:rsid w:val="00C605B9"/>
    <w:rsid w:val="00C61491"/>
    <w:rsid w:val="00C6187C"/>
    <w:rsid w:val="00C61E58"/>
    <w:rsid w:val="00C62207"/>
    <w:rsid w:val="00C631EF"/>
    <w:rsid w:val="00C633AC"/>
    <w:rsid w:val="00C63832"/>
    <w:rsid w:val="00C63DC5"/>
    <w:rsid w:val="00C65212"/>
    <w:rsid w:val="00C67348"/>
    <w:rsid w:val="00C6767D"/>
    <w:rsid w:val="00C6788D"/>
    <w:rsid w:val="00C7025F"/>
    <w:rsid w:val="00C70A46"/>
    <w:rsid w:val="00C71AE5"/>
    <w:rsid w:val="00C71F09"/>
    <w:rsid w:val="00C72240"/>
    <w:rsid w:val="00C7340A"/>
    <w:rsid w:val="00C7386D"/>
    <w:rsid w:val="00C73938"/>
    <w:rsid w:val="00C755E0"/>
    <w:rsid w:val="00C75D16"/>
    <w:rsid w:val="00C81978"/>
    <w:rsid w:val="00C82D0F"/>
    <w:rsid w:val="00C83EE3"/>
    <w:rsid w:val="00C844B4"/>
    <w:rsid w:val="00C84B16"/>
    <w:rsid w:val="00C853E5"/>
    <w:rsid w:val="00C85E36"/>
    <w:rsid w:val="00C85F0B"/>
    <w:rsid w:val="00C860AA"/>
    <w:rsid w:val="00C90362"/>
    <w:rsid w:val="00C9160B"/>
    <w:rsid w:val="00C91C0D"/>
    <w:rsid w:val="00C925B5"/>
    <w:rsid w:val="00C92867"/>
    <w:rsid w:val="00C93ACF"/>
    <w:rsid w:val="00C94FFF"/>
    <w:rsid w:val="00C96254"/>
    <w:rsid w:val="00CA0EB3"/>
    <w:rsid w:val="00CA125A"/>
    <w:rsid w:val="00CA1333"/>
    <w:rsid w:val="00CA262E"/>
    <w:rsid w:val="00CA2B3C"/>
    <w:rsid w:val="00CA3DC9"/>
    <w:rsid w:val="00CA4A49"/>
    <w:rsid w:val="00CA50AA"/>
    <w:rsid w:val="00CA54D7"/>
    <w:rsid w:val="00CA6716"/>
    <w:rsid w:val="00CA73AC"/>
    <w:rsid w:val="00CA7661"/>
    <w:rsid w:val="00CA7C30"/>
    <w:rsid w:val="00CB051E"/>
    <w:rsid w:val="00CB0CBF"/>
    <w:rsid w:val="00CB701B"/>
    <w:rsid w:val="00CC1633"/>
    <w:rsid w:val="00CC3296"/>
    <w:rsid w:val="00CC3EEE"/>
    <w:rsid w:val="00CC5C07"/>
    <w:rsid w:val="00CC5F4F"/>
    <w:rsid w:val="00CC725A"/>
    <w:rsid w:val="00CC7B6D"/>
    <w:rsid w:val="00CD10EB"/>
    <w:rsid w:val="00CD3798"/>
    <w:rsid w:val="00CD3B9A"/>
    <w:rsid w:val="00CD3CC4"/>
    <w:rsid w:val="00CD3FBE"/>
    <w:rsid w:val="00CD5914"/>
    <w:rsid w:val="00CD63B2"/>
    <w:rsid w:val="00CD64C4"/>
    <w:rsid w:val="00CD6AD5"/>
    <w:rsid w:val="00CD7715"/>
    <w:rsid w:val="00CD7B2F"/>
    <w:rsid w:val="00CE0031"/>
    <w:rsid w:val="00CE0E5E"/>
    <w:rsid w:val="00CE216D"/>
    <w:rsid w:val="00CE44F4"/>
    <w:rsid w:val="00CE5BBB"/>
    <w:rsid w:val="00CE7DA0"/>
    <w:rsid w:val="00CF0E33"/>
    <w:rsid w:val="00CF17BB"/>
    <w:rsid w:val="00CF17F2"/>
    <w:rsid w:val="00CF18BB"/>
    <w:rsid w:val="00CF205A"/>
    <w:rsid w:val="00CF211C"/>
    <w:rsid w:val="00CF257B"/>
    <w:rsid w:val="00CF2A46"/>
    <w:rsid w:val="00CF45AA"/>
    <w:rsid w:val="00CF46FE"/>
    <w:rsid w:val="00CF59A0"/>
    <w:rsid w:val="00CF7804"/>
    <w:rsid w:val="00CF79C0"/>
    <w:rsid w:val="00CF7BB3"/>
    <w:rsid w:val="00D00224"/>
    <w:rsid w:val="00D00542"/>
    <w:rsid w:val="00D016A7"/>
    <w:rsid w:val="00D0363B"/>
    <w:rsid w:val="00D036EE"/>
    <w:rsid w:val="00D049C2"/>
    <w:rsid w:val="00D04F80"/>
    <w:rsid w:val="00D058E1"/>
    <w:rsid w:val="00D05F5B"/>
    <w:rsid w:val="00D07E4D"/>
    <w:rsid w:val="00D109F7"/>
    <w:rsid w:val="00D10C92"/>
    <w:rsid w:val="00D11209"/>
    <w:rsid w:val="00D116E9"/>
    <w:rsid w:val="00D11BC5"/>
    <w:rsid w:val="00D11CBF"/>
    <w:rsid w:val="00D13095"/>
    <w:rsid w:val="00D1348B"/>
    <w:rsid w:val="00D134CB"/>
    <w:rsid w:val="00D1429D"/>
    <w:rsid w:val="00D14344"/>
    <w:rsid w:val="00D14CD2"/>
    <w:rsid w:val="00D15968"/>
    <w:rsid w:val="00D15C40"/>
    <w:rsid w:val="00D16A96"/>
    <w:rsid w:val="00D17654"/>
    <w:rsid w:val="00D17708"/>
    <w:rsid w:val="00D17FBB"/>
    <w:rsid w:val="00D17FF1"/>
    <w:rsid w:val="00D20100"/>
    <w:rsid w:val="00D205DE"/>
    <w:rsid w:val="00D211C6"/>
    <w:rsid w:val="00D2408B"/>
    <w:rsid w:val="00D2482F"/>
    <w:rsid w:val="00D269D1"/>
    <w:rsid w:val="00D30D76"/>
    <w:rsid w:val="00D31025"/>
    <w:rsid w:val="00D31749"/>
    <w:rsid w:val="00D31BF8"/>
    <w:rsid w:val="00D320D3"/>
    <w:rsid w:val="00D329B6"/>
    <w:rsid w:val="00D32A58"/>
    <w:rsid w:val="00D32DCD"/>
    <w:rsid w:val="00D334C8"/>
    <w:rsid w:val="00D3457B"/>
    <w:rsid w:val="00D3683E"/>
    <w:rsid w:val="00D36FC0"/>
    <w:rsid w:val="00D4018C"/>
    <w:rsid w:val="00D41523"/>
    <w:rsid w:val="00D416FE"/>
    <w:rsid w:val="00D43057"/>
    <w:rsid w:val="00D439A4"/>
    <w:rsid w:val="00D4404B"/>
    <w:rsid w:val="00D4487C"/>
    <w:rsid w:val="00D44AF9"/>
    <w:rsid w:val="00D46166"/>
    <w:rsid w:val="00D4636F"/>
    <w:rsid w:val="00D463F8"/>
    <w:rsid w:val="00D4791A"/>
    <w:rsid w:val="00D50A2E"/>
    <w:rsid w:val="00D524D0"/>
    <w:rsid w:val="00D53066"/>
    <w:rsid w:val="00D54A17"/>
    <w:rsid w:val="00D54D22"/>
    <w:rsid w:val="00D54F3C"/>
    <w:rsid w:val="00D54F56"/>
    <w:rsid w:val="00D55A2C"/>
    <w:rsid w:val="00D569FD"/>
    <w:rsid w:val="00D61042"/>
    <w:rsid w:val="00D610DB"/>
    <w:rsid w:val="00D612FF"/>
    <w:rsid w:val="00D6206E"/>
    <w:rsid w:val="00D622CA"/>
    <w:rsid w:val="00D62432"/>
    <w:rsid w:val="00D62662"/>
    <w:rsid w:val="00D62B6E"/>
    <w:rsid w:val="00D6397A"/>
    <w:rsid w:val="00D640EE"/>
    <w:rsid w:val="00D6584D"/>
    <w:rsid w:val="00D66A18"/>
    <w:rsid w:val="00D66AF3"/>
    <w:rsid w:val="00D70B8C"/>
    <w:rsid w:val="00D71248"/>
    <w:rsid w:val="00D72795"/>
    <w:rsid w:val="00D74C92"/>
    <w:rsid w:val="00D75600"/>
    <w:rsid w:val="00D75C14"/>
    <w:rsid w:val="00D75CFD"/>
    <w:rsid w:val="00D75D8C"/>
    <w:rsid w:val="00D76908"/>
    <w:rsid w:val="00D803E7"/>
    <w:rsid w:val="00D80BEB"/>
    <w:rsid w:val="00D80C42"/>
    <w:rsid w:val="00D80DA3"/>
    <w:rsid w:val="00D818DB"/>
    <w:rsid w:val="00D821D3"/>
    <w:rsid w:val="00D82328"/>
    <w:rsid w:val="00D83AA1"/>
    <w:rsid w:val="00D8481D"/>
    <w:rsid w:val="00D84BB0"/>
    <w:rsid w:val="00D84DED"/>
    <w:rsid w:val="00D85325"/>
    <w:rsid w:val="00D8548E"/>
    <w:rsid w:val="00D85C9C"/>
    <w:rsid w:val="00D87741"/>
    <w:rsid w:val="00D8791F"/>
    <w:rsid w:val="00D8797D"/>
    <w:rsid w:val="00D87AAC"/>
    <w:rsid w:val="00D90140"/>
    <w:rsid w:val="00D914E6"/>
    <w:rsid w:val="00D917E4"/>
    <w:rsid w:val="00D95080"/>
    <w:rsid w:val="00DA0A8C"/>
    <w:rsid w:val="00DA1728"/>
    <w:rsid w:val="00DA21D1"/>
    <w:rsid w:val="00DA2C41"/>
    <w:rsid w:val="00DA314A"/>
    <w:rsid w:val="00DA3DB3"/>
    <w:rsid w:val="00DA43D3"/>
    <w:rsid w:val="00DA4807"/>
    <w:rsid w:val="00DA550E"/>
    <w:rsid w:val="00DA5B42"/>
    <w:rsid w:val="00DB053A"/>
    <w:rsid w:val="00DB1036"/>
    <w:rsid w:val="00DB1F22"/>
    <w:rsid w:val="00DB1F86"/>
    <w:rsid w:val="00DB3377"/>
    <w:rsid w:val="00DB3BF9"/>
    <w:rsid w:val="00DB5E5D"/>
    <w:rsid w:val="00DB5F93"/>
    <w:rsid w:val="00DB72C0"/>
    <w:rsid w:val="00DB791F"/>
    <w:rsid w:val="00DB7F2B"/>
    <w:rsid w:val="00DC091F"/>
    <w:rsid w:val="00DC1848"/>
    <w:rsid w:val="00DC1B34"/>
    <w:rsid w:val="00DC2513"/>
    <w:rsid w:val="00DC30F4"/>
    <w:rsid w:val="00DC4C07"/>
    <w:rsid w:val="00DC5C45"/>
    <w:rsid w:val="00DC6B44"/>
    <w:rsid w:val="00DD0FD1"/>
    <w:rsid w:val="00DD18B6"/>
    <w:rsid w:val="00DD26B0"/>
    <w:rsid w:val="00DD2710"/>
    <w:rsid w:val="00DD3DC5"/>
    <w:rsid w:val="00DD3E9C"/>
    <w:rsid w:val="00DD4457"/>
    <w:rsid w:val="00DD468C"/>
    <w:rsid w:val="00DD4915"/>
    <w:rsid w:val="00DD578D"/>
    <w:rsid w:val="00DD5F0C"/>
    <w:rsid w:val="00DD77F0"/>
    <w:rsid w:val="00DE05BB"/>
    <w:rsid w:val="00DE0A56"/>
    <w:rsid w:val="00DE182A"/>
    <w:rsid w:val="00DE22D6"/>
    <w:rsid w:val="00DE2C92"/>
    <w:rsid w:val="00DE2F8A"/>
    <w:rsid w:val="00DE418C"/>
    <w:rsid w:val="00DE52EA"/>
    <w:rsid w:val="00DE65D8"/>
    <w:rsid w:val="00DE6836"/>
    <w:rsid w:val="00DE6B06"/>
    <w:rsid w:val="00DE77BE"/>
    <w:rsid w:val="00DE7B7A"/>
    <w:rsid w:val="00DF0284"/>
    <w:rsid w:val="00DF071C"/>
    <w:rsid w:val="00DF0F97"/>
    <w:rsid w:val="00DF2424"/>
    <w:rsid w:val="00DF25C3"/>
    <w:rsid w:val="00DF3143"/>
    <w:rsid w:val="00DF3A7D"/>
    <w:rsid w:val="00DF5506"/>
    <w:rsid w:val="00DF5827"/>
    <w:rsid w:val="00DF5843"/>
    <w:rsid w:val="00DF5CA4"/>
    <w:rsid w:val="00DF6417"/>
    <w:rsid w:val="00DF6620"/>
    <w:rsid w:val="00DF6778"/>
    <w:rsid w:val="00DF740B"/>
    <w:rsid w:val="00DF7DAF"/>
    <w:rsid w:val="00E0055C"/>
    <w:rsid w:val="00E00844"/>
    <w:rsid w:val="00E01161"/>
    <w:rsid w:val="00E0260D"/>
    <w:rsid w:val="00E02942"/>
    <w:rsid w:val="00E029E8"/>
    <w:rsid w:val="00E04765"/>
    <w:rsid w:val="00E05919"/>
    <w:rsid w:val="00E06AB5"/>
    <w:rsid w:val="00E06EC9"/>
    <w:rsid w:val="00E06F96"/>
    <w:rsid w:val="00E07075"/>
    <w:rsid w:val="00E120C1"/>
    <w:rsid w:val="00E12DE3"/>
    <w:rsid w:val="00E12DED"/>
    <w:rsid w:val="00E137D3"/>
    <w:rsid w:val="00E14387"/>
    <w:rsid w:val="00E14470"/>
    <w:rsid w:val="00E14975"/>
    <w:rsid w:val="00E14B4B"/>
    <w:rsid w:val="00E157BF"/>
    <w:rsid w:val="00E2059D"/>
    <w:rsid w:val="00E2061D"/>
    <w:rsid w:val="00E20872"/>
    <w:rsid w:val="00E2102C"/>
    <w:rsid w:val="00E21183"/>
    <w:rsid w:val="00E21EAC"/>
    <w:rsid w:val="00E2223F"/>
    <w:rsid w:val="00E225A8"/>
    <w:rsid w:val="00E240E3"/>
    <w:rsid w:val="00E2440C"/>
    <w:rsid w:val="00E24DA7"/>
    <w:rsid w:val="00E2600A"/>
    <w:rsid w:val="00E26A11"/>
    <w:rsid w:val="00E30A64"/>
    <w:rsid w:val="00E30B3B"/>
    <w:rsid w:val="00E31D23"/>
    <w:rsid w:val="00E3326E"/>
    <w:rsid w:val="00E33AF4"/>
    <w:rsid w:val="00E353CC"/>
    <w:rsid w:val="00E361A7"/>
    <w:rsid w:val="00E3682F"/>
    <w:rsid w:val="00E372B3"/>
    <w:rsid w:val="00E41F79"/>
    <w:rsid w:val="00E42E0C"/>
    <w:rsid w:val="00E439F1"/>
    <w:rsid w:val="00E44161"/>
    <w:rsid w:val="00E44C36"/>
    <w:rsid w:val="00E4514D"/>
    <w:rsid w:val="00E4523B"/>
    <w:rsid w:val="00E45857"/>
    <w:rsid w:val="00E45A13"/>
    <w:rsid w:val="00E45A1F"/>
    <w:rsid w:val="00E45C85"/>
    <w:rsid w:val="00E46467"/>
    <w:rsid w:val="00E46C2C"/>
    <w:rsid w:val="00E47C23"/>
    <w:rsid w:val="00E47CFA"/>
    <w:rsid w:val="00E51406"/>
    <w:rsid w:val="00E51FE9"/>
    <w:rsid w:val="00E52153"/>
    <w:rsid w:val="00E536BF"/>
    <w:rsid w:val="00E53870"/>
    <w:rsid w:val="00E53A1B"/>
    <w:rsid w:val="00E5437E"/>
    <w:rsid w:val="00E55805"/>
    <w:rsid w:val="00E56FE6"/>
    <w:rsid w:val="00E57656"/>
    <w:rsid w:val="00E61325"/>
    <w:rsid w:val="00E614D2"/>
    <w:rsid w:val="00E617EE"/>
    <w:rsid w:val="00E6190A"/>
    <w:rsid w:val="00E629D2"/>
    <w:rsid w:val="00E63185"/>
    <w:rsid w:val="00E633FD"/>
    <w:rsid w:val="00E63A07"/>
    <w:rsid w:val="00E63CDA"/>
    <w:rsid w:val="00E6427B"/>
    <w:rsid w:val="00E642BB"/>
    <w:rsid w:val="00E65672"/>
    <w:rsid w:val="00E66533"/>
    <w:rsid w:val="00E66F07"/>
    <w:rsid w:val="00E7097A"/>
    <w:rsid w:val="00E71BD7"/>
    <w:rsid w:val="00E71F13"/>
    <w:rsid w:val="00E740BD"/>
    <w:rsid w:val="00E74393"/>
    <w:rsid w:val="00E744E9"/>
    <w:rsid w:val="00E74676"/>
    <w:rsid w:val="00E749F8"/>
    <w:rsid w:val="00E755B3"/>
    <w:rsid w:val="00E759BF"/>
    <w:rsid w:val="00E766D3"/>
    <w:rsid w:val="00E767AC"/>
    <w:rsid w:val="00E767D9"/>
    <w:rsid w:val="00E7694B"/>
    <w:rsid w:val="00E76DCF"/>
    <w:rsid w:val="00E777F9"/>
    <w:rsid w:val="00E825C2"/>
    <w:rsid w:val="00E82816"/>
    <w:rsid w:val="00E8353F"/>
    <w:rsid w:val="00E838D4"/>
    <w:rsid w:val="00E83989"/>
    <w:rsid w:val="00E83BDA"/>
    <w:rsid w:val="00E845F2"/>
    <w:rsid w:val="00E84844"/>
    <w:rsid w:val="00E85288"/>
    <w:rsid w:val="00E85996"/>
    <w:rsid w:val="00E85C97"/>
    <w:rsid w:val="00E861F6"/>
    <w:rsid w:val="00E91BA9"/>
    <w:rsid w:val="00E92A7A"/>
    <w:rsid w:val="00E94B9D"/>
    <w:rsid w:val="00E94E7E"/>
    <w:rsid w:val="00E963F3"/>
    <w:rsid w:val="00E966CC"/>
    <w:rsid w:val="00E97EE9"/>
    <w:rsid w:val="00EA064D"/>
    <w:rsid w:val="00EA1711"/>
    <w:rsid w:val="00EA17A3"/>
    <w:rsid w:val="00EA1BC5"/>
    <w:rsid w:val="00EA2140"/>
    <w:rsid w:val="00EA3ED2"/>
    <w:rsid w:val="00EA5748"/>
    <w:rsid w:val="00EA653C"/>
    <w:rsid w:val="00EA659A"/>
    <w:rsid w:val="00EA6BC3"/>
    <w:rsid w:val="00EA6CC1"/>
    <w:rsid w:val="00EA6D27"/>
    <w:rsid w:val="00EA738C"/>
    <w:rsid w:val="00EB04AD"/>
    <w:rsid w:val="00EB0A04"/>
    <w:rsid w:val="00EB13D1"/>
    <w:rsid w:val="00EB195A"/>
    <w:rsid w:val="00EB19CA"/>
    <w:rsid w:val="00EB2293"/>
    <w:rsid w:val="00EB28D7"/>
    <w:rsid w:val="00EB3657"/>
    <w:rsid w:val="00EB37BB"/>
    <w:rsid w:val="00EB42B5"/>
    <w:rsid w:val="00EB42FD"/>
    <w:rsid w:val="00EB456F"/>
    <w:rsid w:val="00EB514D"/>
    <w:rsid w:val="00EB577F"/>
    <w:rsid w:val="00EB59B1"/>
    <w:rsid w:val="00EB68D0"/>
    <w:rsid w:val="00EB7EB9"/>
    <w:rsid w:val="00EC0C95"/>
    <w:rsid w:val="00EC24D5"/>
    <w:rsid w:val="00EC25E4"/>
    <w:rsid w:val="00EC28E7"/>
    <w:rsid w:val="00EC370E"/>
    <w:rsid w:val="00EC3D26"/>
    <w:rsid w:val="00EC4FEA"/>
    <w:rsid w:val="00EC562D"/>
    <w:rsid w:val="00EC7098"/>
    <w:rsid w:val="00ED01A4"/>
    <w:rsid w:val="00ED0581"/>
    <w:rsid w:val="00ED0699"/>
    <w:rsid w:val="00ED1BE8"/>
    <w:rsid w:val="00ED1E41"/>
    <w:rsid w:val="00ED2286"/>
    <w:rsid w:val="00ED2453"/>
    <w:rsid w:val="00ED3DB7"/>
    <w:rsid w:val="00ED4567"/>
    <w:rsid w:val="00ED4DFE"/>
    <w:rsid w:val="00ED4E9E"/>
    <w:rsid w:val="00EE0E4C"/>
    <w:rsid w:val="00EE1B1F"/>
    <w:rsid w:val="00EE2776"/>
    <w:rsid w:val="00EE4F93"/>
    <w:rsid w:val="00EE6CB6"/>
    <w:rsid w:val="00EE7067"/>
    <w:rsid w:val="00EE758B"/>
    <w:rsid w:val="00EE7880"/>
    <w:rsid w:val="00EE7993"/>
    <w:rsid w:val="00EF0DC1"/>
    <w:rsid w:val="00EF2AFF"/>
    <w:rsid w:val="00EF2E61"/>
    <w:rsid w:val="00EF2FFC"/>
    <w:rsid w:val="00EF3E80"/>
    <w:rsid w:val="00EF7577"/>
    <w:rsid w:val="00EF7F9E"/>
    <w:rsid w:val="00F001D7"/>
    <w:rsid w:val="00F00877"/>
    <w:rsid w:val="00F008E7"/>
    <w:rsid w:val="00F00920"/>
    <w:rsid w:val="00F009B7"/>
    <w:rsid w:val="00F00BD6"/>
    <w:rsid w:val="00F00E3B"/>
    <w:rsid w:val="00F0111E"/>
    <w:rsid w:val="00F01D9C"/>
    <w:rsid w:val="00F0216E"/>
    <w:rsid w:val="00F02A94"/>
    <w:rsid w:val="00F0398C"/>
    <w:rsid w:val="00F040A8"/>
    <w:rsid w:val="00F040AB"/>
    <w:rsid w:val="00F04440"/>
    <w:rsid w:val="00F06B33"/>
    <w:rsid w:val="00F070BD"/>
    <w:rsid w:val="00F07375"/>
    <w:rsid w:val="00F10B8F"/>
    <w:rsid w:val="00F10EA3"/>
    <w:rsid w:val="00F11DDD"/>
    <w:rsid w:val="00F14760"/>
    <w:rsid w:val="00F14B04"/>
    <w:rsid w:val="00F14B6D"/>
    <w:rsid w:val="00F16B26"/>
    <w:rsid w:val="00F17589"/>
    <w:rsid w:val="00F20D9F"/>
    <w:rsid w:val="00F217F3"/>
    <w:rsid w:val="00F21B70"/>
    <w:rsid w:val="00F21F03"/>
    <w:rsid w:val="00F22670"/>
    <w:rsid w:val="00F22DD8"/>
    <w:rsid w:val="00F2545E"/>
    <w:rsid w:val="00F2585D"/>
    <w:rsid w:val="00F25BD3"/>
    <w:rsid w:val="00F2665F"/>
    <w:rsid w:val="00F2668D"/>
    <w:rsid w:val="00F2675C"/>
    <w:rsid w:val="00F268C5"/>
    <w:rsid w:val="00F26F54"/>
    <w:rsid w:val="00F3039E"/>
    <w:rsid w:val="00F30DCD"/>
    <w:rsid w:val="00F30F82"/>
    <w:rsid w:val="00F33446"/>
    <w:rsid w:val="00F33976"/>
    <w:rsid w:val="00F33DEE"/>
    <w:rsid w:val="00F35029"/>
    <w:rsid w:val="00F356E8"/>
    <w:rsid w:val="00F35D2D"/>
    <w:rsid w:val="00F366D2"/>
    <w:rsid w:val="00F375AB"/>
    <w:rsid w:val="00F401CB"/>
    <w:rsid w:val="00F418D4"/>
    <w:rsid w:val="00F41E8A"/>
    <w:rsid w:val="00F423F7"/>
    <w:rsid w:val="00F46378"/>
    <w:rsid w:val="00F4663A"/>
    <w:rsid w:val="00F4665D"/>
    <w:rsid w:val="00F47508"/>
    <w:rsid w:val="00F478A7"/>
    <w:rsid w:val="00F47950"/>
    <w:rsid w:val="00F47C8C"/>
    <w:rsid w:val="00F51871"/>
    <w:rsid w:val="00F51EA5"/>
    <w:rsid w:val="00F525DC"/>
    <w:rsid w:val="00F525E2"/>
    <w:rsid w:val="00F54134"/>
    <w:rsid w:val="00F5670B"/>
    <w:rsid w:val="00F568A4"/>
    <w:rsid w:val="00F57001"/>
    <w:rsid w:val="00F61E71"/>
    <w:rsid w:val="00F62578"/>
    <w:rsid w:val="00F6277A"/>
    <w:rsid w:val="00F62A16"/>
    <w:rsid w:val="00F62E62"/>
    <w:rsid w:val="00F62E8A"/>
    <w:rsid w:val="00F633D1"/>
    <w:rsid w:val="00F63D10"/>
    <w:rsid w:val="00F647C0"/>
    <w:rsid w:val="00F648BB"/>
    <w:rsid w:val="00F65190"/>
    <w:rsid w:val="00F65837"/>
    <w:rsid w:val="00F670C0"/>
    <w:rsid w:val="00F72418"/>
    <w:rsid w:val="00F72DBB"/>
    <w:rsid w:val="00F7322D"/>
    <w:rsid w:val="00F747F8"/>
    <w:rsid w:val="00F74F05"/>
    <w:rsid w:val="00F757AD"/>
    <w:rsid w:val="00F75DC5"/>
    <w:rsid w:val="00F77235"/>
    <w:rsid w:val="00F77366"/>
    <w:rsid w:val="00F77D44"/>
    <w:rsid w:val="00F80B51"/>
    <w:rsid w:val="00F81C06"/>
    <w:rsid w:val="00F822D2"/>
    <w:rsid w:val="00F82467"/>
    <w:rsid w:val="00F83314"/>
    <w:rsid w:val="00F83A6A"/>
    <w:rsid w:val="00F84B1E"/>
    <w:rsid w:val="00F8594F"/>
    <w:rsid w:val="00F866AF"/>
    <w:rsid w:val="00F86FCC"/>
    <w:rsid w:val="00F876ED"/>
    <w:rsid w:val="00F90EBD"/>
    <w:rsid w:val="00F91932"/>
    <w:rsid w:val="00F93713"/>
    <w:rsid w:val="00F93730"/>
    <w:rsid w:val="00F95D73"/>
    <w:rsid w:val="00F97AA0"/>
    <w:rsid w:val="00FA0A7E"/>
    <w:rsid w:val="00FA18C0"/>
    <w:rsid w:val="00FA1AC9"/>
    <w:rsid w:val="00FA2281"/>
    <w:rsid w:val="00FA3489"/>
    <w:rsid w:val="00FA452D"/>
    <w:rsid w:val="00FA4579"/>
    <w:rsid w:val="00FA4C7C"/>
    <w:rsid w:val="00FA6AAB"/>
    <w:rsid w:val="00FA7B6C"/>
    <w:rsid w:val="00FB0046"/>
    <w:rsid w:val="00FB07BB"/>
    <w:rsid w:val="00FB146E"/>
    <w:rsid w:val="00FB6645"/>
    <w:rsid w:val="00FC0C2D"/>
    <w:rsid w:val="00FC1109"/>
    <w:rsid w:val="00FC14DA"/>
    <w:rsid w:val="00FC1798"/>
    <w:rsid w:val="00FC194E"/>
    <w:rsid w:val="00FC33A8"/>
    <w:rsid w:val="00FC41FC"/>
    <w:rsid w:val="00FC42E6"/>
    <w:rsid w:val="00FC44FB"/>
    <w:rsid w:val="00FC4E2E"/>
    <w:rsid w:val="00FC545A"/>
    <w:rsid w:val="00FC690A"/>
    <w:rsid w:val="00FD0DEA"/>
    <w:rsid w:val="00FD1676"/>
    <w:rsid w:val="00FD2B05"/>
    <w:rsid w:val="00FD373C"/>
    <w:rsid w:val="00FD3D89"/>
    <w:rsid w:val="00FD41D2"/>
    <w:rsid w:val="00FD507D"/>
    <w:rsid w:val="00FD5316"/>
    <w:rsid w:val="00FD6703"/>
    <w:rsid w:val="00FD6898"/>
    <w:rsid w:val="00FD6E82"/>
    <w:rsid w:val="00FD728C"/>
    <w:rsid w:val="00FD75E2"/>
    <w:rsid w:val="00FD7A36"/>
    <w:rsid w:val="00FE07B2"/>
    <w:rsid w:val="00FE1112"/>
    <w:rsid w:val="00FE17FE"/>
    <w:rsid w:val="00FE1A66"/>
    <w:rsid w:val="00FE1C42"/>
    <w:rsid w:val="00FE213B"/>
    <w:rsid w:val="00FE2B0B"/>
    <w:rsid w:val="00FE303F"/>
    <w:rsid w:val="00FE391B"/>
    <w:rsid w:val="00FE5396"/>
    <w:rsid w:val="00FE66DA"/>
    <w:rsid w:val="00FF42D3"/>
    <w:rsid w:val="00FF579D"/>
    <w:rsid w:val="00FF58EC"/>
    <w:rsid w:val="00FF590D"/>
    <w:rsid w:val="00FF6ADE"/>
    <w:rsid w:val="00FF7F6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120"/>
    <o:shapelayout v:ext="edit">
      <o:idmap v:ext="edit" data="2"/>
    </o:shapelayout>
  </w:shapeDefaults>
  <w:decimalSymbol w:val=","/>
  <w:listSeparator w:val=";"/>
  <w14:docId w14:val="5C48C67B"/>
  <w15:chartTrackingRefBased/>
  <w15:docId w15:val="{28280655-D0A8-4165-BD55-55C919E16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522324"/>
    <w:rPr>
      <w:rFonts w:ascii="Arial Narrow" w:hAnsi="Arial Narrow"/>
      <w:sz w:val="22"/>
    </w:rPr>
  </w:style>
  <w:style w:type="paragraph" w:styleId="Nadpis1">
    <w:name w:val="heading 1"/>
    <w:basedOn w:val="Normln"/>
    <w:next w:val="Normln"/>
    <w:link w:val="Nadpis1Char"/>
    <w:qFormat/>
    <w:rsid w:val="00E45857"/>
    <w:pPr>
      <w:keepNext/>
      <w:numPr>
        <w:numId w:val="1"/>
      </w:numPr>
      <w:spacing w:before="480" w:after="120"/>
      <w:outlineLvl w:val="0"/>
    </w:pPr>
    <w:rPr>
      <w:rFonts w:ascii="Calibri" w:hAnsi="Calibri"/>
      <w:b/>
      <w:caps/>
      <w:sz w:val="28"/>
      <w:u w:val="single"/>
    </w:rPr>
  </w:style>
  <w:style w:type="paragraph" w:styleId="Nadpis2">
    <w:name w:val="heading 2"/>
    <w:basedOn w:val="Normln"/>
    <w:next w:val="Zkladntext-prvnodsazen"/>
    <w:link w:val="Nadpis2Char"/>
    <w:qFormat/>
    <w:rsid w:val="00291553"/>
    <w:pPr>
      <w:keepNext/>
      <w:numPr>
        <w:ilvl w:val="1"/>
        <w:numId w:val="1"/>
      </w:numPr>
      <w:spacing w:before="200" w:after="40"/>
      <w:outlineLvl w:val="1"/>
    </w:pPr>
    <w:rPr>
      <w:rFonts w:ascii="Calibri" w:hAnsi="Calibri"/>
      <w:b/>
      <w:caps/>
    </w:rPr>
  </w:style>
  <w:style w:type="paragraph" w:styleId="Nadpis3">
    <w:name w:val="heading 3"/>
    <w:basedOn w:val="Normln"/>
    <w:next w:val="Normln"/>
    <w:link w:val="Nadpis3Char"/>
    <w:qFormat/>
    <w:rsid w:val="00291553"/>
    <w:pPr>
      <w:keepNext/>
      <w:widowControl w:val="0"/>
      <w:numPr>
        <w:ilvl w:val="2"/>
        <w:numId w:val="1"/>
      </w:numPr>
      <w:spacing w:before="120" w:after="20"/>
      <w:outlineLvl w:val="2"/>
    </w:pPr>
    <w:rPr>
      <w:rFonts w:ascii="Calibri" w:hAnsi="Calibri"/>
      <w:b/>
      <w:bCs/>
      <w:snapToGrid w:val="0"/>
    </w:rPr>
  </w:style>
  <w:style w:type="paragraph" w:styleId="Nadpis4">
    <w:name w:val="heading 4"/>
    <w:basedOn w:val="Normln"/>
    <w:next w:val="Normln"/>
    <w:qFormat/>
    <w:pPr>
      <w:keepNext/>
      <w:widowControl w:val="0"/>
      <w:outlineLvl w:val="3"/>
    </w:pPr>
    <w:rPr>
      <w:b/>
      <w:snapToGrid w:val="0"/>
    </w:rPr>
  </w:style>
  <w:style w:type="paragraph" w:styleId="Nadpis5">
    <w:name w:val="heading 5"/>
    <w:basedOn w:val="Normln"/>
    <w:next w:val="Normln"/>
    <w:qFormat/>
    <w:pPr>
      <w:keepNext/>
      <w:jc w:val="center"/>
      <w:outlineLvl w:val="4"/>
    </w:pPr>
    <w:rPr>
      <w:b/>
      <w:sz w:val="36"/>
    </w:rPr>
  </w:style>
  <w:style w:type="paragraph" w:styleId="Nadpis6">
    <w:name w:val="heading 6"/>
    <w:basedOn w:val="Normln"/>
    <w:next w:val="Normln"/>
    <w:qFormat/>
    <w:pPr>
      <w:keepNext/>
      <w:widowControl w:val="0"/>
      <w:ind w:left="426" w:right="281"/>
      <w:outlineLvl w:val="5"/>
    </w:pPr>
    <w:rPr>
      <w:snapToGrid w:val="0"/>
    </w:rPr>
  </w:style>
  <w:style w:type="paragraph" w:styleId="Nadpis7">
    <w:name w:val="heading 7"/>
    <w:basedOn w:val="Normln"/>
    <w:next w:val="Normln"/>
    <w:qFormat/>
    <w:pPr>
      <w:keepNext/>
      <w:outlineLvl w:val="6"/>
    </w:pPr>
    <w:rPr>
      <w:b/>
      <w:sz w:val="28"/>
    </w:rPr>
  </w:style>
  <w:style w:type="paragraph" w:styleId="Nadpis8">
    <w:name w:val="heading 8"/>
    <w:basedOn w:val="Normln"/>
    <w:next w:val="Normln"/>
    <w:qFormat/>
    <w:pPr>
      <w:keepNext/>
      <w:tabs>
        <w:tab w:val="left" w:pos="7371"/>
      </w:tabs>
      <w:ind w:left="567"/>
      <w:outlineLvl w:val="7"/>
    </w:pPr>
    <w:rPr>
      <w:position w:val="-6"/>
    </w:rPr>
  </w:style>
  <w:style w:type="paragraph" w:styleId="Nadpis9">
    <w:name w:val="heading 9"/>
    <w:basedOn w:val="Normln"/>
    <w:next w:val="Normln"/>
    <w:qFormat/>
    <w:pPr>
      <w:keepNext/>
      <w:tabs>
        <w:tab w:val="left" w:pos="567"/>
        <w:tab w:val="left" w:pos="851"/>
        <w:tab w:val="left" w:pos="7938"/>
      </w:tabs>
      <w:ind w:left="567"/>
      <w:jc w:val="both"/>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
    <w:name w:val="Body Text"/>
    <w:basedOn w:val="Normln"/>
    <w:link w:val="ZkladntextChar"/>
    <w:rsid w:val="00522324"/>
    <w:pPr>
      <w:spacing w:line="252" w:lineRule="auto"/>
      <w:ind w:left="567" w:firstLine="425"/>
      <w:jc w:val="both"/>
    </w:pPr>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styleId="Zkladntext2">
    <w:name w:val="Body Text 2"/>
    <w:basedOn w:val="Normln"/>
    <w:pPr>
      <w:jc w:val="both"/>
    </w:pPr>
  </w:style>
  <w:style w:type="paragraph" w:styleId="Zkladntextodsazen">
    <w:name w:val="Body Text Indent"/>
    <w:basedOn w:val="Normln"/>
    <w:link w:val="ZkladntextodsazenChar"/>
    <w:pPr>
      <w:widowControl w:val="0"/>
      <w:ind w:firstLine="567"/>
      <w:jc w:val="both"/>
    </w:pPr>
    <w:rPr>
      <w:snapToGrid w:val="0"/>
    </w:rPr>
  </w:style>
  <w:style w:type="paragraph" w:styleId="Zkladntextodsazen2">
    <w:name w:val="Body Text Indent 2"/>
    <w:basedOn w:val="Normln"/>
    <w:pPr>
      <w:widowControl w:val="0"/>
      <w:ind w:firstLine="709"/>
      <w:jc w:val="both"/>
    </w:pPr>
    <w:rPr>
      <w:snapToGrid w:val="0"/>
    </w:rPr>
  </w:style>
  <w:style w:type="paragraph" w:styleId="Textvbloku">
    <w:name w:val="Block Text"/>
    <w:basedOn w:val="Normln"/>
    <w:pPr>
      <w:widowControl w:val="0"/>
      <w:tabs>
        <w:tab w:val="left" w:pos="284"/>
      </w:tabs>
      <w:ind w:left="426" w:right="281" w:firstLine="567"/>
      <w:jc w:val="both"/>
    </w:pPr>
    <w:rPr>
      <w:snapToGrid w:val="0"/>
    </w:rPr>
  </w:style>
  <w:style w:type="paragraph" w:styleId="Zkladntext3">
    <w:name w:val="Body Text 3"/>
    <w:basedOn w:val="Normln"/>
    <w:pPr>
      <w:widowControl w:val="0"/>
      <w:tabs>
        <w:tab w:val="left" w:pos="567"/>
      </w:tabs>
      <w:ind w:right="-2"/>
      <w:jc w:val="both"/>
    </w:pPr>
    <w:rPr>
      <w:snapToGrid w:val="0"/>
    </w:rPr>
  </w:style>
  <w:style w:type="paragraph" w:styleId="Zkladntextodsazen3">
    <w:name w:val="Body Text Indent 3"/>
    <w:basedOn w:val="Normln"/>
    <w:pPr>
      <w:widowControl w:val="0"/>
      <w:ind w:right="-2" w:firstLine="567"/>
      <w:jc w:val="both"/>
    </w:pPr>
    <w:rPr>
      <w:snapToGrid w:val="0"/>
    </w:rPr>
  </w:style>
  <w:style w:type="paragraph" w:customStyle="1" w:styleId="Rozvrendokumentu">
    <w:name w:val="Rozvržení dokumentu"/>
    <w:basedOn w:val="Normln"/>
    <w:semiHidden/>
    <w:pPr>
      <w:shd w:val="clear" w:color="auto" w:fill="000080"/>
    </w:pPr>
    <w:rPr>
      <w:rFonts w:ascii="Tahoma" w:hAnsi="Tahoma"/>
    </w:rPr>
  </w:style>
  <w:style w:type="character" w:styleId="slostrnky">
    <w:name w:val="page number"/>
    <w:basedOn w:val="Standardnpsmoodstavce"/>
  </w:style>
  <w:style w:type="character" w:styleId="Hypertextovodkaz">
    <w:name w:val="Hyperlink"/>
    <w:uiPriority w:val="99"/>
    <w:rPr>
      <w:color w:val="0000FF"/>
      <w:u w:val="single"/>
    </w:rPr>
  </w:style>
  <w:style w:type="paragraph" w:styleId="Prosttext">
    <w:name w:val="Plain Text"/>
    <w:basedOn w:val="Normln"/>
    <w:rPr>
      <w:rFonts w:ascii="Courier New" w:hAnsi="Courier New"/>
      <w:sz w:val="20"/>
    </w:rPr>
  </w:style>
  <w:style w:type="paragraph" w:styleId="Nzev">
    <w:name w:val="Title"/>
    <w:basedOn w:val="Normln"/>
    <w:qFormat/>
    <w:pPr>
      <w:spacing w:before="120"/>
      <w:jc w:val="center"/>
    </w:pPr>
    <w:rPr>
      <w:rFonts w:ascii="Times New Roman" w:hAnsi="Times New Roman"/>
      <w:b/>
      <w:snapToGrid w:val="0"/>
      <w:sz w:val="28"/>
      <w:u w:val="single"/>
    </w:rPr>
  </w:style>
  <w:style w:type="paragraph" w:customStyle="1" w:styleId="Podtitul">
    <w:name w:val="Podtitul"/>
    <w:basedOn w:val="Normln"/>
    <w:qFormat/>
    <w:pPr>
      <w:spacing w:before="120"/>
      <w:jc w:val="center"/>
    </w:pPr>
    <w:rPr>
      <w:rFonts w:ascii="Arial" w:hAnsi="Arial"/>
      <w:b/>
      <w:snapToGrid w:val="0"/>
      <w:sz w:val="28"/>
      <w:u w:val="single"/>
    </w:rPr>
  </w:style>
  <w:style w:type="paragraph" w:styleId="Obsah1">
    <w:name w:val="toc 1"/>
    <w:basedOn w:val="Normln"/>
    <w:next w:val="Normln"/>
    <w:autoRedefine/>
    <w:uiPriority w:val="39"/>
    <w:rsid w:val="004F0F4D"/>
    <w:pPr>
      <w:tabs>
        <w:tab w:val="left" w:pos="567"/>
        <w:tab w:val="right" w:leader="dot" w:pos="9498"/>
      </w:tabs>
      <w:ind w:left="284"/>
    </w:pPr>
    <w:rPr>
      <w:b/>
    </w:rPr>
  </w:style>
  <w:style w:type="paragraph" w:styleId="Obsah2">
    <w:name w:val="toc 2"/>
    <w:basedOn w:val="Normln"/>
    <w:next w:val="Normln"/>
    <w:autoRedefine/>
    <w:uiPriority w:val="39"/>
    <w:rsid w:val="004F0F4D"/>
    <w:pPr>
      <w:tabs>
        <w:tab w:val="left" w:pos="960"/>
        <w:tab w:val="right" w:leader="dot" w:pos="9498"/>
      </w:tabs>
      <w:ind w:left="567" w:right="-58"/>
    </w:pPr>
  </w:style>
  <w:style w:type="paragraph" w:styleId="Obsah3">
    <w:name w:val="toc 3"/>
    <w:basedOn w:val="Normln"/>
    <w:next w:val="Normln"/>
    <w:autoRedefine/>
    <w:semiHidden/>
    <w:pPr>
      <w:ind w:left="480"/>
    </w:pPr>
  </w:style>
  <w:style w:type="paragraph" w:styleId="Obsah4">
    <w:name w:val="toc 4"/>
    <w:basedOn w:val="Normln"/>
    <w:next w:val="Normln"/>
    <w:autoRedefine/>
    <w:semiHidden/>
    <w:pPr>
      <w:ind w:left="720"/>
    </w:pPr>
  </w:style>
  <w:style w:type="paragraph" w:styleId="Obsah5">
    <w:name w:val="toc 5"/>
    <w:basedOn w:val="Normln"/>
    <w:next w:val="Normln"/>
    <w:autoRedefine/>
    <w:semiHidden/>
    <w:pPr>
      <w:ind w:left="960"/>
    </w:pPr>
  </w:style>
  <w:style w:type="paragraph" w:styleId="Obsah6">
    <w:name w:val="toc 6"/>
    <w:basedOn w:val="Normln"/>
    <w:next w:val="Normln"/>
    <w:autoRedefine/>
    <w:semiHidden/>
    <w:pPr>
      <w:ind w:left="1200"/>
    </w:pPr>
  </w:style>
  <w:style w:type="paragraph" w:styleId="Obsah7">
    <w:name w:val="toc 7"/>
    <w:basedOn w:val="Normln"/>
    <w:next w:val="Normln"/>
    <w:autoRedefine/>
    <w:semiHidden/>
    <w:pPr>
      <w:ind w:left="1440"/>
    </w:pPr>
  </w:style>
  <w:style w:type="paragraph" w:styleId="Obsah8">
    <w:name w:val="toc 8"/>
    <w:basedOn w:val="Normln"/>
    <w:next w:val="Normln"/>
    <w:autoRedefine/>
    <w:semiHidden/>
    <w:pPr>
      <w:ind w:left="1680"/>
    </w:pPr>
  </w:style>
  <w:style w:type="paragraph" w:styleId="Obsah9">
    <w:name w:val="toc 9"/>
    <w:basedOn w:val="Normln"/>
    <w:next w:val="Normln"/>
    <w:autoRedefine/>
    <w:semiHidden/>
    <w:pPr>
      <w:ind w:left="1920"/>
    </w:pPr>
  </w:style>
  <w:style w:type="paragraph" w:customStyle="1" w:styleId="normal2">
    <w:name w:val="normal2"/>
    <w:basedOn w:val="Zkladntextodsazen"/>
    <w:pPr>
      <w:ind w:left="567" w:firstLine="426"/>
    </w:pPr>
  </w:style>
  <w:style w:type="paragraph" w:styleId="Textbubliny">
    <w:name w:val="Balloon Text"/>
    <w:basedOn w:val="Normln"/>
    <w:semiHidden/>
    <w:rPr>
      <w:rFonts w:ascii="Tahoma" w:hAnsi="Tahoma" w:cs="Tahoma"/>
      <w:sz w:val="16"/>
      <w:szCs w:val="16"/>
    </w:rPr>
  </w:style>
  <w:style w:type="paragraph" w:customStyle="1" w:styleId="NormlnFoto">
    <w:name w:val="Normální Foto"/>
    <w:basedOn w:val="Normln"/>
    <w:next w:val="Titulek"/>
    <w:rsid w:val="00BD405E"/>
    <w:pPr>
      <w:keepNext/>
      <w:keepLines/>
      <w:spacing w:before="300" w:after="120"/>
      <w:jc w:val="center"/>
    </w:pPr>
    <w:rPr>
      <w:spacing w:val="2"/>
    </w:rPr>
  </w:style>
  <w:style w:type="paragraph" w:styleId="Titulek">
    <w:name w:val="caption"/>
    <w:basedOn w:val="Normln"/>
    <w:next w:val="Normln"/>
    <w:qFormat/>
    <w:rsid w:val="00BD405E"/>
    <w:rPr>
      <w:b/>
      <w:bCs/>
      <w:sz w:val="20"/>
    </w:rPr>
  </w:style>
  <w:style w:type="numbering" w:customStyle="1" w:styleId="Aktulnseznam1">
    <w:name w:val="Aktuální seznam1"/>
    <w:rsid w:val="0087132B"/>
    <w:pPr>
      <w:numPr>
        <w:numId w:val="2"/>
      </w:numPr>
    </w:pPr>
  </w:style>
  <w:style w:type="paragraph" w:customStyle="1" w:styleId="Odkraje">
    <w:name w:val="Od kraje"/>
    <w:aliases w:val="T,P"/>
    <w:basedOn w:val="Zkladntext"/>
    <w:rsid w:val="003B5F81"/>
    <w:pPr>
      <w:overflowPunct w:val="0"/>
      <w:autoSpaceDE w:val="0"/>
      <w:autoSpaceDN w:val="0"/>
      <w:adjustRightInd w:val="0"/>
      <w:spacing w:before="120"/>
      <w:ind w:left="453"/>
      <w:textAlignment w:val="baseline"/>
    </w:pPr>
    <w:rPr>
      <w:rFonts w:ascii="Times New Roman" w:hAnsi="Times New Roman"/>
      <w:color w:val="000000"/>
    </w:rPr>
  </w:style>
  <w:style w:type="table" w:styleId="Mkatabulky">
    <w:name w:val="Table Grid"/>
    <w:basedOn w:val="Normlntabulka"/>
    <w:rsid w:val="008C70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c">
    <w:name w:val="Odstavec"/>
    <w:basedOn w:val="Normln"/>
    <w:rsid w:val="008C707E"/>
    <w:pPr>
      <w:suppressAutoHyphens/>
      <w:overflowPunct w:val="0"/>
      <w:autoSpaceDE w:val="0"/>
      <w:autoSpaceDN w:val="0"/>
      <w:adjustRightInd w:val="0"/>
      <w:spacing w:after="115" w:line="276" w:lineRule="auto"/>
      <w:ind w:firstLine="480"/>
      <w:textAlignment w:val="baseline"/>
    </w:pPr>
    <w:rPr>
      <w:rFonts w:ascii="Times New Roman" w:hAnsi="Times New Roman"/>
    </w:rPr>
  </w:style>
  <w:style w:type="character" w:customStyle="1" w:styleId="Nadpis3Char">
    <w:name w:val="Nadpis 3 Char"/>
    <w:link w:val="Nadpis3"/>
    <w:rsid w:val="00291553"/>
    <w:rPr>
      <w:rFonts w:ascii="Calibri" w:hAnsi="Calibri"/>
      <w:b/>
      <w:bCs/>
      <w:snapToGrid w:val="0"/>
      <w:sz w:val="22"/>
    </w:rPr>
  </w:style>
  <w:style w:type="paragraph" w:customStyle="1" w:styleId="Zkladn-Prvnodstavec">
    <w:name w:val="Základní - První odstavec"/>
    <w:basedOn w:val="Zkladntextodsazen"/>
    <w:next w:val="Zkladntext"/>
    <w:rsid w:val="00522324"/>
    <w:pPr>
      <w:spacing w:line="252" w:lineRule="auto"/>
      <w:ind w:left="567" w:firstLine="0"/>
    </w:pPr>
  </w:style>
  <w:style w:type="paragraph" w:customStyle="1" w:styleId="Napis-Obyejn">
    <w:name w:val="Napis - Obyčejný"/>
    <w:basedOn w:val="Nadpis3"/>
    <w:rsid w:val="00F21F03"/>
    <w:pPr>
      <w:numPr>
        <w:ilvl w:val="0"/>
        <w:numId w:val="0"/>
      </w:numPr>
      <w:spacing w:after="40"/>
      <w:ind w:firstLine="573"/>
    </w:pPr>
  </w:style>
  <w:style w:type="paragraph" w:customStyle="1" w:styleId="Napis-Vyjadovaky">
    <w:name w:val="Napis - Vyjadřovačky"/>
    <w:basedOn w:val="Nadpis3"/>
    <w:autoRedefine/>
    <w:rsid w:val="00A62746"/>
    <w:pPr>
      <w:numPr>
        <w:numId w:val="4"/>
      </w:numPr>
      <w:tabs>
        <w:tab w:val="clear" w:pos="2340"/>
        <w:tab w:val="num" w:pos="567"/>
      </w:tabs>
      <w:ind w:left="142" w:firstLine="0"/>
    </w:pPr>
  </w:style>
  <w:style w:type="paragraph" w:customStyle="1" w:styleId="Vyjadovaky-odpov">
    <w:name w:val="Vyjadřovačky-odpověď"/>
    <w:basedOn w:val="Zkladn-Prvnodstavec"/>
    <w:rsid w:val="00A62746"/>
    <w:pPr>
      <w:tabs>
        <w:tab w:val="left" w:pos="993"/>
      </w:tabs>
      <w:spacing w:before="40" w:line="240" w:lineRule="auto"/>
    </w:pPr>
    <w:rPr>
      <w:b/>
      <w:i/>
    </w:rPr>
  </w:style>
  <w:style w:type="paragraph" w:styleId="Zkladntext-prvnodsazen">
    <w:name w:val="Body Text First Indent"/>
    <w:basedOn w:val="Zkladntext"/>
    <w:rsid w:val="007C18D0"/>
    <w:pPr>
      <w:spacing w:after="120" w:line="240" w:lineRule="auto"/>
      <w:ind w:left="0" w:firstLine="210"/>
      <w:jc w:val="left"/>
    </w:pPr>
  </w:style>
  <w:style w:type="character" w:styleId="Sledovanodkaz">
    <w:name w:val="FollowedHyperlink"/>
    <w:uiPriority w:val="99"/>
    <w:unhideWhenUsed/>
    <w:rsid w:val="00A97E0E"/>
    <w:rPr>
      <w:color w:val="800080"/>
      <w:u w:val="single"/>
    </w:rPr>
  </w:style>
  <w:style w:type="paragraph" w:customStyle="1" w:styleId="xl67">
    <w:name w:val="xl67"/>
    <w:basedOn w:val="Normln"/>
    <w:rsid w:val="00A97E0E"/>
    <w:pPr>
      <w:spacing w:before="100" w:beforeAutospacing="1" w:after="100" w:afterAutospacing="1"/>
      <w:textAlignment w:val="center"/>
    </w:pPr>
    <w:rPr>
      <w:sz w:val="18"/>
      <w:szCs w:val="18"/>
    </w:rPr>
  </w:style>
  <w:style w:type="paragraph" w:customStyle="1" w:styleId="xl68">
    <w:name w:val="xl68"/>
    <w:basedOn w:val="Normln"/>
    <w:rsid w:val="00A97E0E"/>
    <w:pPr>
      <w:spacing w:before="100" w:beforeAutospacing="1" w:after="100" w:afterAutospacing="1"/>
      <w:textAlignment w:val="center"/>
    </w:pPr>
    <w:rPr>
      <w:sz w:val="18"/>
      <w:szCs w:val="18"/>
    </w:rPr>
  </w:style>
  <w:style w:type="paragraph" w:customStyle="1" w:styleId="xl69">
    <w:name w:val="xl69"/>
    <w:basedOn w:val="Normln"/>
    <w:rsid w:val="00A97E0E"/>
    <w:pPr>
      <w:pBdr>
        <w:bottom w:val="single" w:sz="8" w:space="0" w:color="auto"/>
      </w:pBdr>
      <w:spacing w:before="100" w:beforeAutospacing="1" w:after="100" w:afterAutospacing="1"/>
      <w:textAlignment w:val="center"/>
    </w:pPr>
    <w:rPr>
      <w:sz w:val="18"/>
      <w:szCs w:val="18"/>
    </w:rPr>
  </w:style>
  <w:style w:type="paragraph" w:customStyle="1" w:styleId="xl70">
    <w:name w:val="xl70"/>
    <w:basedOn w:val="Normln"/>
    <w:rsid w:val="00A97E0E"/>
    <w:pPr>
      <w:spacing w:before="100" w:beforeAutospacing="1" w:after="100" w:afterAutospacing="1"/>
      <w:textAlignment w:val="center"/>
    </w:pPr>
    <w:rPr>
      <w:b/>
      <w:bCs/>
      <w:sz w:val="28"/>
      <w:szCs w:val="28"/>
    </w:rPr>
  </w:style>
  <w:style w:type="character" w:customStyle="1" w:styleId="ZkladntextChar">
    <w:name w:val="Základní text Char"/>
    <w:link w:val="Zkladntext"/>
    <w:rsid w:val="000A6F49"/>
    <w:rPr>
      <w:rFonts w:ascii="Arial Narrow" w:hAnsi="Arial Narrow"/>
      <w:sz w:val="22"/>
    </w:rPr>
  </w:style>
  <w:style w:type="character" w:customStyle="1" w:styleId="Nadpis2Char">
    <w:name w:val="Nadpis 2 Char"/>
    <w:link w:val="Nadpis2"/>
    <w:rsid w:val="00ED4567"/>
    <w:rPr>
      <w:rFonts w:ascii="Calibri" w:hAnsi="Calibri"/>
      <w:b/>
      <w:caps/>
      <w:sz w:val="22"/>
    </w:rPr>
  </w:style>
  <w:style w:type="character" w:customStyle="1" w:styleId="fi">
    <w:name w:val="fi"/>
    <w:basedOn w:val="Standardnpsmoodstavce"/>
    <w:rsid w:val="003033FD"/>
  </w:style>
  <w:style w:type="paragraph" w:styleId="Normlnweb">
    <w:name w:val="Normal (Web)"/>
    <w:basedOn w:val="Normln"/>
    <w:uiPriority w:val="99"/>
    <w:unhideWhenUsed/>
    <w:rsid w:val="00B5722A"/>
    <w:pPr>
      <w:spacing w:before="100" w:beforeAutospacing="1" w:after="100" w:afterAutospacing="1"/>
    </w:pPr>
    <w:rPr>
      <w:rFonts w:ascii="Times New Roman" w:hAnsi="Times New Roman"/>
      <w:sz w:val="24"/>
      <w:szCs w:val="24"/>
    </w:rPr>
  </w:style>
  <w:style w:type="character" w:customStyle="1" w:styleId="in">
    <w:name w:val="in"/>
    <w:basedOn w:val="Standardnpsmoodstavce"/>
    <w:rsid w:val="00B5722A"/>
  </w:style>
  <w:style w:type="character" w:customStyle="1" w:styleId="ZkladntextodsazenChar">
    <w:name w:val="Základní text odsazený Char"/>
    <w:link w:val="Zkladntextodsazen"/>
    <w:rsid w:val="009D2F34"/>
    <w:rPr>
      <w:rFonts w:ascii="Arial Narrow" w:hAnsi="Arial Narrow"/>
      <w:snapToGrid w:val="0"/>
      <w:sz w:val="22"/>
    </w:rPr>
  </w:style>
  <w:style w:type="character" w:customStyle="1" w:styleId="st">
    <w:name w:val="st"/>
    <w:basedOn w:val="Standardnpsmoodstavce"/>
    <w:rsid w:val="006C183D"/>
  </w:style>
  <w:style w:type="character" w:customStyle="1" w:styleId="Nadpis1Char">
    <w:name w:val="Nadpis 1 Char"/>
    <w:link w:val="Nadpis1"/>
    <w:rsid w:val="000A4A07"/>
    <w:rPr>
      <w:rFonts w:ascii="Calibri" w:hAnsi="Calibri"/>
      <w:b/>
      <w:caps/>
      <w:sz w:val="28"/>
      <w:u w:val="single"/>
    </w:rPr>
  </w:style>
  <w:style w:type="character" w:styleId="Zdraznn">
    <w:name w:val="Emphasis"/>
    <w:uiPriority w:val="20"/>
    <w:qFormat/>
    <w:rsid w:val="004C37B9"/>
    <w:rPr>
      <w:i/>
      <w:iCs/>
    </w:rPr>
  </w:style>
  <w:style w:type="character" w:styleId="Nevyeenzmnka">
    <w:name w:val="Unresolved Mention"/>
    <w:uiPriority w:val="99"/>
    <w:semiHidden/>
    <w:unhideWhenUsed/>
    <w:rsid w:val="00ED1E41"/>
    <w:rPr>
      <w:color w:val="605E5C"/>
      <w:shd w:val="clear" w:color="auto" w:fill="E1DFDD"/>
    </w:rPr>
  </w:style>
  <w:style w:type="paragraph" w:styleId="Odstavecseseznamem">
    <w:name w:val="List Paragraph"/>
    <w:basedOn w:val="Normln"/>
    <w:uiPriority w:val="34"/>
    <w:qFormat/>
    <w:rsid w:val="00DE2C92"/>
    <w:pPr>
      <w:ind w:left="720"/>
      <w:contextualSpacing/>
    </w:pPr>
  </w:style>
  <w:style w:type="paragraph" w:customStyle="1" w:styleId="Tabulka">
    <w:name w:val="Tabulka"/>
    <w:basedOn w:val="Normln"/>
    <w:uiPriority w:val="21"/>
    <w:qFormat/>
    <w:rsid w:val="007D58A5"/>
    <w:pPr>
      <w:spacing w:before="40" w:after="40"/>
      <w:contextualSpacing/>
      <w:jc w:val="both"/>
    </w:pPr>
    <w:rPr>
      <w:rFonts w:ascii="Arial" w:eastAsia="Calibri" w:hAnsi="Arial" w:cs="Arial"/>
      <w:sz w:val="20"/>
      <w:lang w:eastAsia="en-US"/>
    </w:rPr>
  </w:style>
  <w:style w:type="character" w:styleId="Siln">
    <w:name w:val="Strong"/>
    <w:qFormat/>
    <w:rsid w:val="00997300"/>
    <w:rPr>
      <w:b/>
      <w:bCs/>
      <w:color w:val="38454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90709">
      <w:bodyDiv w:val="1"/>
      <w:marLeft w:val="0"/>
      <w:marRight w:val="0"/>
      <w:marTop w:val="0"/>
      <w:marBottom w:val="0"/>
      <w:divBdr>
        <w:top w:val="none" w:sz="0" w:space="0" w:color="auto"/>
        <w:left w:val="none" w:sz="0" w:space="0" w:color="auto"/>
        <w:bottom w:val="none" w:sz="0" w:space="0" w:color="auto"/>
        <w:right w:val="none" w:sz="0" w:space="0" w:color="auto"/>
      </w:divBdr>
    </w:div>
    <w:div w:id="136143725">
      <w:bodyDiv w:val="1"/>
      <w:marLeft w:val="0"/>
      <w:marRight w:val="0"/>
      <w:marTop w:val="0"/>
      <w:marBottom w:val="0"/>
      <w:divBdr>
        <w:top w:val="none" w:sz="0" w:space="0" w:color="auto"/>
        <w:left w:val="none" w:sz="0" w:space="0" w:color="auto"/>
        <w:bottom w:val="none" w:sz="0" w:space="0" w:color="auto"/>
        <w:right w:val="none" w:sz="0" w:space="0" w:color="auto"/>
      </w:divBdr>
    </w:div>
    <w:div w:id="181365555">
      <w:bodyDiv w:val="1"/>
      <w:marLeft w:val="0"/>
      <w:marRight w:val="0"/>
      <w:marTop w:val="0"/>
      <w:marBottom w:val="0"/>
      <w:divBdr>
        <w:top w:val="none" w:sz="0" w:space="0" w:color="auto"/>
        <w:left w:val="none" w:sz="0" w:space="0" w:color="auto"/>
        <w:bottom w:val="none" w:sz="0" w:space="0" w:color="auto"/>
        <w:right w:val="none" w:sz="0" w:space="0" w:color="auto"/>
      </w:divBdr>
    </w:div>
    <w:div w:id="275253304">
      <w:bodyDiv w:val="1"/>
      <w:marLeft w:val="0"/>
      <w:marRight w:val="0"/>
      <w:marTop w:val="0"/>
      <w:marBottom w:val="0"/>
      <w:divBdr>
        <w:top w:val="none" w:sz="0" w:space="0" w:color="auto"/>
        <w:left w:val="none" w:sz="0" w:space="0" w:color="auto"/>
        <w:bottom w:val="none" w:sz="0" w:space="0" w:color="auto"/>
        <w:right w:val="none" w:sz="0" w:space="0" w:color="auto"/>
      </w:divBdr>
    </w:div>
    <w:div w:id="293416177">
      <w:bodyDiv w:val="1"/>
      <w:marLeft w:val="0"/>
      <w:marRight w:val="0"/>
      <w:marTop w:val="0"/>
      <w:marBottom w:val="0"/>
      <w:divBdr>
        <w:top w:val="none" w:sz="0" w:space="0" w:color="auto"/>
        <w:left w:val="none" w:sz="0" w:space="0" w:color="auto"/>
        <w:bottom w:val="none" w:sz="0" w:space="0" w:color="auto"/>
        <w:right w:val="none" w:sz="0" w:space="0" w:color="auto"/>
      </w:divBdr>
    </w:div>
    <w:div w:id="547955238">
      <w:bodyDiv w:val="1"/>
      <w:marLeft w:val="0"/>
      <w:marRight w:val="0"/>
      <w:marTop w:val="0"/>
      <w:marBottom w:val="0"/>
      <w:divBdr>
        <w:top w:val="none" w:sz="0" w:space="0" w:color="auto"/>
        <w:left w:val="none" w:sz="0" w:space="0" w:color="auto"/>
        <w:bottom w:val="none" w:sz="0" w:space="0" w:color="auto"/>
        <w:right w:val="none" w:sz="0" w:space="0" w:color="auto"/>
      </w:divBdr>
    </w:div>
    <w:div w:id="551619829">
      <w:bodyDiv w:val="1"/>
      <w:marLeft w:val="0"/>
      <w:marRight w:val="0"/>
      <w:marTop w:val="0"/>
      <w:marBottom w:val="0"/>
      <w:divBdr>
        <w:top w:val="none" w:sz="0" w:space="0" w:color="auto"/>
        <w:left w:val="none" w:sz="0" w:space="0" w:color="auto"/>
        <w:bottom w:val="none" w:sz="0" w:space="0" w:color="auto"/>
        <w:right w:val="none" w:sz="0" w:space="0" w:color="auto"/>
      </w:divBdr>
    </w:div>
    <w:div w:id="657341987">
      <w:bodyDiv w:val="1"/>
      <w:marLeft w:val="0"/>
      <w:marRight w:val="0"/>
      <w:marTop w:val="0"/>
      <w:marBottom w:val="0"/>
      <w:divBdr>
        <w:top w:val="none" w:sz="0" w:space="0" w:color="auto"/>
        <w:left w:val="none" w:sz="0" w:space="0" w:color="auto"/>
        <w:bottom w:val="none" w:sz="0" w:space="0" w:color="auto"/>
        <w:right w:val="none" w:sz="0" w:space="0" w:color="auto"/>
      </w:divBdr>
    </w:div>
    <w:div w:id="831945490">
      <w:bodyDiv w:val="1"/>
      <w:marLeft w:val="0"/>
      <w:marRight w:val="0"/>
      <w:marTop w:val="0"/>
      <w:marBottom w:val="0"/>
      <w:divBdr>
        <w:top w:val="none" w:sz="0" w:space="0" w:color="auto"/>
        <w:left w:val="none" w:sz="0" w:space="0" w:color="auto"/>
        <w:bottom w:val="none" w:sz="0" w:space="0" w:color="auto"/>
        <w:right w:val="none" w:sz="0" w:space="0" w:color="auto"/>
      </w:divBdr>
    </w:div>
    <w:div w:id="893393937">
      <w:bodyDiv w:val="1"/>
      <w:marLeft w:val="0"/>
      <w:marRight w:val="0"/>
      <w:marTop w:val="0"/>
      <w:marBottom w:val="0"/>
      <w:divBdr>
        <w:top w:val="none" w:sz="0" w:space="0" w:color="auto"/>
        <w:left w:val="none" w:sz="0" w:space="0" w:color="auto"/>
        <w:bottom w:val="none" w:sz="0" w:space="0" w:color="auto"/>
        <w:right w:val="none" w:sz="0" w:space="0" w:color="auto"/>
      </w:divBdr>
    </w:div>
    <w:div w:id="903951812">
      <w:bodyDiv w:val="1"/>
      <w:marLeft w:val="0"/>
      <w:marRight w:val="0"/>
      <w:marTop w:val="0"/>
      <w:marBottom w:val="0"/>
      <w:divBdr>
        <w:top w:val="none" w:sz="0" w:space="0" w:color="auto"/>
        <w:left w:val="none" w:sz="0" w:space="0" w:color="auto"/>
        <w:bottom w:val="none" w:sz="0" w:space="0" w:color="auto"/>
        <w:right w:val="none" w:sz="0" w:space="0" w:color="auto"/>
      </w:divBdr>
    </w:div>
    <w:div w:id="948469022">
      <w:bodyDiv w:val="1"/>
      <w:marLeft w:val="0"/>
      <w:marRight w:val="0"/>
      <w:marTop w:val="0"/>
      <w:marBottom w:val="0"/>
      <w:divBdr>
        <w:top w:val="none" w:sz="0" w:space="0" w:color="auto"/>
        <w:left w:val="none" w:sz="0" w:space="0" w:color="auto"/>
        <w:bottom w:val="none" w:sz="0" w:space="0" w:color="auto"/>
        <w:right w:val="none" w:sz="0" w:space="0" w:color="auto"/>
      </w:divBdr>
    </w:div>
    <w:div w:id="1048214697">
      <w:bodyDiv w:val="1"/>
      <w:marLeft w:val="0"/>
      <w:marRight w:val="0"/>
      <w:marTop w:val="0"/>
      <w:marBottom w:val="0"/>
      <w:divBdr>
        <w:top w:val="none" w:sz="0" w:space="0" w:color="auto"/>
        <w:left w:val="none" w:sz="0" w:space="0" w:color="auto"/>
        <w:bottom w:val="none" w:sz="0" w:space="0" w:color="auto"/>
        <w:right w:val="none" w:sz="0" w:space="0" w:color="auto"/>
      </w:divBdr>
    </w:div>
    <w:div w:id="1061562184">
      <w:bodyDiv w:val="1"/>
      <w:marLeft w:val="0"/>
      <w:marRight w:val="0"/>
      <w:marTop w:val="0"/>
      <w:marBottom w:val="0"/>
      <w:divBdr>
        <w:top w:val="none" w:sz="0" w:space="0" w:color="auto"/>
        <w:left w:val="none" w:sz="0" w:space="0" w:color="auto"/>
        <w:bottom w:val="none" w:sz="0" w:space="0" w:color="auto"/>
        <w:right w:val="none" w:sz="0" w:space="0" w:color="auto"/>
      </w:divBdr>
    </w:div>
    <w:div w:id="1092967541">
      <w:bodyDiv w:val="1"/>
      <w:marLeft w:val="0"/>
      <w:marRight w:val="0"/>
      <w:marTop w:val="0"/>
      <w:marBottom w:val="0"/>
      <w:divBdr>
        <w:top w:val="none" w:sz="0" w:space="0" w:color="auto"/>
        <w:left w:val="none" w:sz="0" w:space="0" w:color="auto"/>
        <w:bottom w:val="none" w:sz="0" w:space="0" w:color="auto"/>
        <w:right w:val="none" w:sz="0" w:space="0" w:color="auto"/>
      </w:divBdr>
    </w:div>
    <w:div w:id="1124275430">
      <w:bodyDiv w:val="1"/>
      <w:marLeft w:val="0"/>
      <w:marRight w:val="0"/>
      <w:marTop w:val="0"/>
      <w:marBottom w:val="0"/>
      <w:divBdr>
        <w:top w:val="none" w:sz="0" w:space="0" w:color="auto"/>
        <w:left w:val="none" w:sz="0" w:space="0" w:color="auto"/>
        <w:bottom w:val="none" w:sz="0" w:space="0" w:color="auto"/>
        <w:right w:val="none" w:sz="0" w:space="0" w:color="auto"/>
      </w:divBdr>
    </w:div>
    <w:div w:id="1196456945">
      <w:bodyDiv w:val="1"/>
      <w:marLeft w:val="0"/>
      <w:marRight w:val="0"/>
      <w:marTop w:val="0"/>
      <w:marBottom w:val="0"/>
      <w:divBdr>
        <w:top w:val="none" w:sz="0" w:space="0" w:color="auto"/>
        <w:left w:val="none" w:sz="0" w:space="0" w:color="auto"/>
        <w:bottom w:val="none" w:sz="0" w:space="0" w:color="auto"/>
        <w:right w:val="none" w:sz="0" w:space="0" w:color="auto"/>
      </w:divBdr>
    </w:div>
    <w:div w:id="1206018237">
      <w:bodyDiv w:val="1"/>
      <w:marLeft w:val="0"/>
      <w:marRight w:val="0"/>
      <w:marTop w:val="0"/>
      <w:marBottom w:val="0"/>
      <w:divBdr>
        <w:top w:val="none" w:sz="0" w:space="0" w:color="auto"/>
        <w:left w:val="none" w:sz="0" w:space="0" w:color="auto"/>
        <w:bottom w:val="none" w:sz="0" w:space="0" w:color="auto"/>
        <w:right w:val="none" w:sz="0" w:space="0" w:color="auto"/>
      </w:divBdr>
    </w:div>
    <w:div w:id="1226723654">
      <w:bodyDiv w:val="1"/>
      <w:marLeft w:val="0"/>
      <w:marRight w:val="0"/>
      <w:marTop w:val="0"/>
      <w:marBottom w:val="0"/>
      <w:divBdr>
        <w:top w:val="none" w:sz="0" w:space="0" w:color="auto"/>
        <w:left w:val="none" w:sz="0" w:space="0" w:color="auto"/>
        <w:bottom w:val="none" w:sz="0" w:space="0" w:color="auto"/>
        <w:right w:val="none" w:sz="0" w:space="0" w:color="auto"/>
      </w:divBdr>
    </w:div>
    <w:div w:id="1262224025">
      <w:bodyDiv w:val="1"/>
      <w:marLeft w:val="0"/>
      <w:marRight w:val="0"/>
      <w:marTop w:val="0"/>
      <w:marBottom w:val="0"/>
      <w:divBdr>
        <w:top w:val="none" w:sz="0" w:space="0" w:color="auto"/>
        <w:left w:val="none" w:sz="0" w:space="0" w:color="auto"/>
        <w:bottom w:val="none" w:sz="0" w:space="0" w:color="auto"/>
        <w:right w:val="none" w:sz="0" w:space="0" w:color="auto"/>
      </w:divBdr>
    </w:div>
    <w:div w:id="1263299626">
      <w:bodyDiv w:val="1"/>
      <w:marLeft w:val="0"/>
      <w:marRight w:val="0"/>
      <w:marTop w:val="0"/>
      <w:marBottom w:val="0"/>
      <w:divBdr>
        <w:top w:val="none" w:sz="0" w:space="0" w:color="auto"/>
        <w:left w:val="none" w:sz="0" w:space="0" w:color="auto"/>
        <w:bottom w:val="none" w:sz="0" w:space="0" w:color="auto"/>
        <w:right w:val="none" w:sz="0" w:space="0" w:color="auto"/>
      </w:divBdr>
    </w:div>
    <w:div w:id="1332834986">
      <w:bodyDiv w:val="1"/>
      <w:marLeft w:val="0"/>
      <w:marRight w:val="0"/>
      <w:marTop w:val="0"/>
      <w:marBottom w:val="0"/>
      <w:divBdr>
        <w:top w:val="none" w:sz="0" w:space="0" w:color="auto"/>
        <w:left w:val="none" w:sz="0" w:space="0" w:color="auto"/>
        <w:bottom w:val="none" w:sz="0" w:space="0" w:color="auto"/>
        <w:right w:val="none" w:sz="0" w:space="0" w:color="auto"/>
      </w:divBdr>
    </w:div>
    <w:div w:id="1359355580">
      <w:bodyDiv w:val="1"/>
      <w:marLeft w:val="0"/>
      <w:marRight w:val="0"/>
      <w:marTop w:val="0"/>
      <w:marBottom w:val="0"/>
      <w:divBdr>
        <w:top w:val="none" w:sz="0" w:space="0" w:color="auto"/>
        <w:left w:val="none" w:sz="0" w:space="0" w:color="auto"/>
        <w:bottom w:val="none" w:sz="0" w:space="0" w:color="auto"/>
        <w:right w:val="none" w:sz="0" w:space="0" w:color="auto"/>
      </w:divBdr>
    </w:div>
    <w:div w:id="1401710921">
      <w:bodyDiv w:val="1"/>
      <w:marLeft w:val="0"/>
      <w:marRight w:val="0"/>
      <w:marTop w:val="0"/>
      <w:marBottom w:val="0"/>
      <w:divBdr>
        <w:top w:val="none" w:sz="0" w:space="0" w:color="auto"/>
        <w:left w:val="none" w:sz="0" w:space="0" w:color="auto"/>
        <w:bottom w:val="none" w:sz="0" w:space="0" w:color="auto"/>
        <w:right w:val="none" w:sz="0" w:space="0" w:color="auto"/>
      </w:divBdr>
    </w:div>
    <w:div w:id="1450006094">
      <w:bodyDiv w:val="1"/>
      <w:marLeft w:val="0"/>
      <w:marRight w:val="0"/>
      <w:marTop w:val="0"/>
      <w:marBottom w:val="0"/>
      <w:divBdr>
        <w:top w:val="none" w:sz="0" w:space="0" w:color="auto"/>
        <w:left w:val="none" w:sz="0" w:space="0" w:color="auto"/>
        <w:bottom w:val="none" w:sz="0" w:space="0" w:color="auto"/>
        <w:right w:val="none" w:sz="0" w:space="0" w:color="auto"/>
      </w:divBdr>
    </w:div>
    <w:div w:id="1498114360">
      <w:bodyDiv w:val="1"/>
      <w:marLeft w:val="0"/>
      <w:marRight w:val="0"/>
      <w:marTop w:val="0"/>
      <w:marBottom w:val="0"/>
      <w:divBdr>
        <w:top w:val="none" w:sz="0" w:space="0" w:color="auto"/>
        <w:left w:val="none" w:sz="0" w:space="0" w:color="auto"/>
        <w:bottom w:val="none" w:sz="0" w:space="0" w:color="auto"/>
        <w:right w:val="none" w:sz="0" w:space="0" w:color="auto"/>
      </w:divBdr>
    </w:div>
    <w:div w:id="1515535959">
      <w:bodyDiv w:val="1"/>
      <w:marLeft w:val="0"/>
      <w:marRight w:val="0"/>
      <w:marTop w:val="0"/>
      <w:marBottom w:val="0"/>
      <w:divBdr>
        <w:top w:val="none" w:sz="0" w:space="0" w:color="auto"/>
        <w:left w:val="none" w:sz="0" w:space="0" w:color="auto"/>
        <w:bottom w:val="none" w:sz="0" w:space="0" w:color="auto"/>
        <w:right w:val="none" w:sz="0" w:space="0" w:color="auto"/>
      </w:divBdr>
    </w:div>
    <w:div w:id="1685093239">
      <w:bodyDiv w:val="1"/>
      <w:marLeft w:val="0"/>
      <w:marRight w:val="0"/>
      <w:marTop w:val="0"/>
      <w:marBottom w:val="0"/>
      <w:divBdr>
        <w:top w:val="none" w:sz="0" w:space="0" w:color="auto"/>
        <w:left w:val="none" w:sz="0" w:space="0" w:color="auto"/>
        <w:bottom w:val="none" w:sz="0" w:space="0" w:color="auto"/>
        <w:right w:val="none" w:sz="0" w:space="0" w:color="auto"/>
      </w:divBdr>
    </w:div>
    <w:div w:id="1791364864">
      <w:bodyDiv w:val="1"/>
      <w:marLeft w:val="0"/>
      <w:marRight w:val="0"/>
      <w:marTop w:val="0"/>
      <w:marBottom w:val="0"/>
      <w:divBdr>
        <w:top w:val="none" w:sz="0" w:space="0" w:color="auto"/>
        <w:left w:val="none" w:sz="0" w:space="0" w:color="auto"/>
        <w:bottom w:val="none" w:sz="0" w:space="0" w:color="auto"/>
        <w:right w:val="none" w:sz="0" w:space="0" w:color="auto"/>
      </w:divBdr>
    </w:div>
    <w:div w:id="1830511266">
      <w:bodyDiv w:val="1"/>
      <w:marLeft w:val="0"/>
      <w:marRight w:val="0"/>
      <w:marTop w:val="0"/>
      <w:marBottom w:val="0"/>
      <w:divBdr>
        <w:top w:val="none" w:sz="0" w:space="0" w:color="auto"/>
        <w:left w:val="none" w:sz="0" w:space="0" w:color="auto"/>
        <w:bottom w:val="none" w:sz="0" w:space="0" w:color="auto"/>
        <w:right w:val="none" w:sz="0" w:space="0" w:color="auto"/>
      </w:divBdr>
    </w:div>
    <w:div w:id="1839537400">
      <w:bodyDiv w:val="1"/>
      <w:marLeft w:val="0"/>
      <w:marRight w:val="0"/>
      <w:marTop w:val="0"/>
      <w:marBottom w:val="0"/>
      <w:divBdr>
        <w:top w:val="none" w:sz="0" w:space="0" w:color="auto"/>
        <w:left w:val="none" w:sz="0" w:space="0" w:color="auto"/>
        <w:bottom w:val="none" w:sz="0" w:space="0" w:color="auto"/>
        <w:right w:val="none" w:sz="0" w:space="0" w:color="auto"/>
      </w:divBdr>
    </w:div>
    <w:div w:id="1865097438">
      <w:bodyDiv w:val="1"/>
      <w:marLeft w:val="0"/>
      <w:marRight w:val="0"/>
      <w:marTop w:val="0"/>
      <w:marBottom w:val="0"/>
      <w:divBdr>
        <w:top w:val="none" w:sz="0" w:space="0" w:color="auto"/>
        <w:left w:val="none" w:sz="0" w:space="0" w:color="auto"/>
        <w:bottom w:val="none" w:sz="0" w:space="0" w:color="auto"/>
        <w:right w:val="none" w:sz="0" w:space="0" w:color="auto"/>
      </w:divBdr>
    </w:div>
    <w:div w:id="1921400484">
      <w:bodyDiv w:val="1"/>
      <w:marLeft w:val="0"/>
      <w:marRight w:val="0"/>
      <w:marTop w:val="0"/>
      <w:marBottom w:val="0"/>
      <w:divBdr>
        <w:top w:val="none" w:sz="0" w:space="0" w:color="auto"/>
        <w:left w:val="none" w:sz="0" w:space="0" w:color="auto"/>
        <w:bottom w:val="none" w:sz="0" w:space="0" w:color="auto"/>
        <w:right w:val="none" w:sz="0" w:space="0" w:color="auto"/>
      </w:divBdr>
    </w:div>
    <w:div w:id="2012446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marta.ulmova@mestokralupy.cz" TargetMode="Externa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yperlink" Target="https://nehody.cdv.cz/"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etr.novotny@ateliermok.eu"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eader" Target="header1.xml"/><Relationship Id="rId10" Type="http://schemas.openxmlformats.org/officeDocument/2006/relationships/hyperlink" Target="http://www.ateliermok.eu"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arta.ulmova@mestokralupy.cz"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petr.novotny@ateliermok.e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6.w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17EE6-7E8E-4218-BA0F-80DF94F33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4528</TotalTime>
  <Pages>46</Pages>
  <Words>18598</Words>
  <Characters>109734</Characters>
  <Application>Microsoft Office Word</Application>
  <DocSecurity>0</DocSecurity>
  <Lines>914</Lines>
  <Paragraphs>256</Paragraphs>
  <ScaleCrop>false</ScaleCrop>
  <HeadingPairs>
    <vt:vector size="2" baseType="variant">
      <vt:variant>
        <vt:lpstr>Název</vt:lpstr>
      </vt:variant>
      <vt:variant>
        <vt:i4>1</vt:i4>
      </vt:variant>
    </vt:vector>
  </HeadingPairs>
  <TitlesOfParts>
    <vt:vector size="1" baseType="lpstr">
      <vt:lpstr>Ing</vt:lpstr>
    </vt:vector>
  </TitlesOfParts>
  <Company> </Company>
  <LinksUpToDate>false</LinksUpToDate>
  <CharactersWithSpaces>128076</CharactersWithSpaces>
  <SharedDoc>false</SharedDoc>
  <HLinks>
    <vt:vector size="408" baseType="variant">
      <vt:variant>
        <vt:i4>3866684</vt:i4>
      </vt:variant>
      <vt:variant>
        <vt:i4>381</vt:i4>
      </vt:variant>
      <vt:variant>
        <vt:i4>0</vt:i4>
      </vt:variant>
      <vt:variant>
        <vt:i4>5</vt:i4>
      </vt:variant>
      <vt:variant>
        <vt:lpwstr>https://nehody.cdv.cz/</vt:lpwstr>
      </vt:variant>
      <vt:variant>
        <vt:lpwstr/>
      </vt:variant>
      <vt:variant>
        <vt:i4>5046289</vt:i4>
      </vt:variant>
      <vt:variant>
        <vt:i4>378</vt:i4>
      </vt:variant>
      <vt:variant>
        <vt:i4>0</vt:i4>
      </vt:variant>
      <vt:variant>
        <vt:i4>5</vt:i4>
      </vt:variant>
      <vt:variant>
        <vt:lpwstr>http://scitani2016.rsd.cz/pages/map/default.aspx</vt:lpwstr>
      </vt:variant>
      <vt:variant>
        <vt:lpwstr/>
      </vt:variant>
      <vt:variant>
        <vt:i4>720896</vt:i4>
      </vt:variant>
      <vt:variant>
        <vt:i4>375</vt:i4>
      </vt:variant>
      <vt:variant>
        <vt:i4>0</vt:i4>
      </vt:variant>
      <vt:variant>
        <vt:i4>5</vt:i4>
      </vt:variant>
      <vt:variant>
        <vt:lpwstr>https://geoportal.rsd.cz/web</vt:lpwstr>
      </vt:variant>
      <vt:variant>
        <vt:lpwstr/>
      </vt:variant>
      <vt:variant>
        <vt:i4>7864342</vt:i4>
      </vt:variant>
      <vt:variant>
        <vt:i4>372</vt:i4>
      </vt:variant>
      <vt:variant>
        <vt:i4>0</vt:i4>
      </vt:variant>
      <vt:variant>
        <vt:i4>5</vt:i4>
      </vt:variant>
      <vt:variant>
        <vt:lpwstr>mailto:petr.novotny@ateliermok.eu</vt:lpwstr>
      </vt:variant>
      <vt:variant>
        <vt:lpwstr/>
      </vt:variant>
      <vt:variant>
        <vt:i4>78</vt:i4>
      </vt:variant>
      <vt:variant>
        <vt:i4>369</vt:i4>
      </vt:variant>
      <vt:variant>
        <vt:i4>0</vt:i4>
      </vt:variant>
      <vt:variant>
        <vt:i4>5</vt:i4>
      </vt:variant>
      <vt:variant>
        <vt:lpwstr>http://www.ateliermok.eu/</vt:lpwstr>
      </vt:variant>
      <vt:variant>
        <vt:lpwstr/>
      </vt:variant>
      <vt:variant>
        <vt:i4>4587554</vt:i4>
      </vt:variant>
      <vt:variant>
        <vt:i4>366</vt:i4>
      </vt:variant>
      <vt:variant>
        <vt:i4>0</vt:i4>
      </vt:variant>
      <vt:variant>
        <vt:i4>5</vt:i4>
      </vt:variant>
      <vt:variant>
        <vt:lpwstr>mailto:marta.ulmova@mestokralupy.cz</vt:lpwstr>
      </vt:variant>
      <vt:variant>
        <vt:lpwstr/>
      </vt:variant>
      <vt:variant>
        <vt:i4>4587554</vt:i4>
      </vt:variant>
      <vt:variant>
        <vt:i4>363</vt:i4>
      </vt:variant>
      <vt:variant>
        <vt:i4>0</vt:i4>
      </vt:variant>
      <vt:variant>
        <vt:i4>5</vt:i4>
      </vt:variant>
      <vt:variant>
        <vt:lpwstr>mailto:marta.ulmova@mestokralupy.cz</vt:lpwstr>
      </vt:variant>
      <vt:variant>
        <vt:lpwstr/>
      </vt:variant>
      <vt:variant>
        <vt:i4>1966133</vt:i4>
      </vt:variant>
      <vt:variant>
        <vt:i4>356</vt:i4>
      </vt:variant>
      <vt:variant>
        <vt:i4>0</vt:i4>
      </vt:variant>
      <vt:variant>
        <vt:i4>5</vt:i4>
      </vt:variant>
      <vt:variant>
        <vt:lpwstr/>
      </vt:variant>
      <vt:variant>
        <vt:lpwstr>_Toc54850981</vt:lpwstr>
      </vt:variant>
      <vt:variant>
        <vt:i4>2031669</vt:i4>
      </vt:variant>
      <vt:variant>
        <vt:i4>350</vt:i4>
      </vt:variant>
      <vt:variant>
        <vt:i4>0</vt:i4>
      </vt:variant>
      <vt:variant>
        <vt:i4>5</vt:i4>
      </vt:variant>
      <vt:variant>
        <vt:lpwstr/>
      </vt:variant>
      <vt:variant>
        <vt:lpwstr>_Toc54850980</vt:lpwstr>
      </vt:variant>
      <vt:variant>
        <vt:i4>1441850</vt:i4>
      </vt:variant>
      <vt:variant>
        <vt:i4>344</vt:i4>
      </vt:variant>
      <vt:variant>
        <vt:i4>0</vt:i4>
      </vt:variant>
      <vt:variant>
        <vt:i4>5</vt:i4>
      </vt:variant>
      <vt:variant>
        <vt:lpwstr/>
      </vt:variant>
      <vt:variant>
        <vt:lpwstr>_Toc54850979</vt:lpwstr>
      </vt:variant>
      <vt:variant>
        <vt:i4>1507386</vt:i4>
      </vt:variant>
      <vt:variant>
        <vt:i4>338</vt:i4>
      </vt:variant>
      <vt:variant>
        <vt:i4>0</vt:i4>
      </vt:variant>
      <vt:variant>
        <vt:i4>5</vt:i4>
      </vt:variant>
      <vt:variant>
        <vt:lpwstr/>
      </vt:variant>
      <vt:variant>
        <vt:lpwstr>_Toc54850978</vt:lpwstr>
      </vt:variant>
      <vt:variant>
        <vt:i4>1572922</vt:i4>
      </vt:variant>
      <vt:variant>
        <vt:i4>332</vt:i4>
      </vt:variant>
      <vt:variant>
        <vt:i4>0</vt:i4>
      </vt:variant>
      <vt:variant>
        <vt:i4>5</vt:i4>
      </vt:variant>
      <vt:variant>
        <vt:lpwstr/>
      </vt:variant>
      <vt:variant>
        <vt:lpwstr>_Toc54850977</vt:lpwstr>
      </vt:variant>
      <vt:variant>
        <vt:i4>1638458</vt:i4>
      </vt:variant>
      <vt:variant>
        <vt:i4>326</vt:i4>
      </vt:variant>
      <vt:variant>
        <vt:i4>0</vt:i4>
      </vt:variant>
      <vt:variant>
        <vt:i4>5</vt:i4>
      </vt:variant>
      <vt:variant>
        <vt:lpwstr/>
      </vt:variant>
      <vt:variant>
        <vt:lpwstr>_Toc54850976</vt:lpwstr>
      </vt:variant>
      <vt:variant>
        <vt:i4>1703994</vt:i4>
      </vt:variant>
      <vt:variant>
        <vt:i4>320</vt:i4>
      </vt:variant>
      <vt:variant>
        <vt:i4>0</vt:i4>
      </vt:variant>
      <vt:variant>
        <vt:i4>5</vt:i4>
      </vt:variant>
      <vt:variant>
        <vt:lpwstr/>
      </vt:variant>
      <vt:variant>
        <vt:lpwstr>_Toc54850975</vt:lpwstr>
      </vt:variant>
      <vt:variant>
        <vt:i4>1769530</vt:i4>
      </vt:variant>
      <vt:variant>
        <vt:i4>314</vt:i4>
      </vt:variant>
      <vt:variant>
        <vt:i4>0</vt:i4>
      </vt:variant>
      <vt:variant>
        <vt:i4>5</vt:i4>
      </vt:variant>
      <vt:variant>
        <vt:lpwstr/>
      </vt:variant>
      <vt:variant>
        <vt:lpwstr>_Toc54850974</vt:lpwstr>
      </vt:variant>
      <vt:variant>
        <vt:i4>1835066</vt:i4>
      </vt:variant>
      <vt:variant>
        <vt:i4>308</vt:i4>
      </vt:variant>
      <vt:variant>
        <vt:i4>0</vt:i4>
      </vt:variant>
      <vt:variant>
        <vt:i4>5</vt:i4>
      </vt:variant>
      <vt:variant>
        <vt:lpwstr/>
      </vt:variant>
      <vt:variant>
        <vt:lpwstr>_Toc54850973</vt:lpwstr>
      </vt:variant>
      <vt:variant>
        <vt:i4>1900602</vt:i4>
      </vt:variant>
      <vt:variant>
        <vt:i4>302</vt:i4>
      </vt:variant>
      <vt:variant>
        <vt:i4>0</vt:i4>
      </vt:variant>
      <vt:variant>
        <vt:i4>5</vt:i4>
      </vt:variant>
      <vt:variant>
        <vt:lpwstr/>
      </vt:variant>
      <vt:variant>
        <vt:lpwstr>_Toc54850972</vt:lpwstr>
      </vt:variant>
      <vt:variant>
        <vt:i4>1966138</vt:i4>
      </vt:variant>
      <vt:variant>
        <vt:i4>296</vt:i4>
      </vt:variant>
      <vt:variant>
        <vt:i4>0</vt:i4>
      </vt:variant>
      <vt:variant>
        <vt:i4>5</vt:i4>
      </vt:variant>
      <vt:variant>
        <vt:lpwstr/>
      </vt:variant>
      <vt:variant>
        <vt:lpwstr>_Toc54850971</vt:lpwstr>
      </vt:variant>
      <vt:variant>
        <vt:i4>2031674</vt:i4>
      </vt:variant>
      <vt:variant>
        <vt:i4>290</vt:i4>
      </vt:variant>
      <vt:variant>
        <vt:i4>0</vt:i4>
      </vt:variant>
      <vt:variant>
        <vt:i4>5</vt:i4>
      </vt:variant>
      <vt:variant>
        <vt:lpwstr/>
      </vt:variant>
      <vt:variant>
        <vt:lpwstr>_Toc54850970</vt:lpwstr>
      </vt:variant>
      <vt:variant>
        <vt:i4>1441851</vt:i4>
      </vt:variant>
      <vt:variant>
        <vt:i4>284</vt:i4>
      </vt:variant>
      <vt:variant>
        <vt:i4>0</vt:i4>
      </vt:variant>
      <vt:variant>
        <vt:i4>5</vt:i4>
      </vt:variant>
      <vt:variant>
        <vt:lpwstr/>
      </vt:variant>
      <vt:variant>
        <vt:lpwstr>_Toc54850969</vt:lpwstr>
      </vt:variant>
      <vt:variant>
        <vt:i4>1507387</vt:i4>
      </vt:variant>
      <vt:variant>
        <vt:i4>278</vt:i4>
      </vt:variant>
      <vt:variant>
        <vt:i4>0</vt:i4>
      </vt:variant>
      <vt:variant>
        <vt:i4>5</vt:i4>
      </vt:variant>
      <vt:variant>
        <vt:lpwstr/>
      </vt:variant>
      <vt:variant>
        <vt:lpwstr>_Toc54850968</vt:lpwstr>
      </vt:variant>
      <vt:variant>
        <vt:i4>1572923</vt:i4>
      </vt:variant>
      <vt:variant>
        <vt:i4>272</vt:i4>
      </vt:variant>
      <vt:variant>
        <vt:i4>0</vt:i4>
      </vt:variant>
      <vt:variant>
        <vt:i4>5</vt:i4>
      </vt:variant>
      <vt:variant>
        <vt:lpwstr/>
      </vt:variant>
      <vt:variant>
        <vt:lpwstr>_Toc54850967</vt:lpwstr>
      </vt:variant>
      <vt:variant>
        <vt:i4>1638459</vt:i4>
      </vt:variant>
      <vt:variant>
        <vt:i4>266</vt:i4>
      </vt:variant>
      <vt:variant>
        <vt:i4>0</vt:i4>
      </vt:variant>
      <vt:variant>
        <vt:i4>5</vt:i4>
      </vt:variant>
      <vt:variant>
        <vt:lpwstr/>
      </vt:variant>
      <vt:variant>
        <vt:lpwstr>_Toc54850966</vt:lpwstr>
      </vt:variant>
      <vt:variant>
        <vt:i4>1703995</vt:i4>
      </vt:variant>
      <vt:variant>
        <vt:i4>260</vt:i4>
      </vt:variant>
      <vt:variant>
        <vt:i4>0</vt:i4>
      </vt:variant>
      <vt:variant>
        <vt:i4>5</vt:i4>
      </vt:variant>
      <vt:variant>
        <vt:lpwstr/>
      </vt:variant>
      <vt:variant>
        <vt:lpwstr>_Toc54850965</vt:lpwstr>
      </vt:variant>
      <vt:variant>
        <vt:i4>1769531</vt:i4>
      </vt:variant>
      <vt:variant>
        <vt:i4>254</vt:i4>
      </vt:variant>
      <vt:variant>
        <vt:i4>0</vt:i4>
      </vt:variant>
      <vt:variant>
        <vt:i4>5</vt:i4>
      </vt:variant>
      <vt:variant>
        <vt:lpwstr/>
      </vt:variant>
      <vt:variant>
        <vt:lpwstr>_Toc54850964</vt:lpwstr>
      </vt:variant>
      <vt:variant>
        <vt:i4>1835067</vt:i4>
      </vt:variant>
      <vt:variant>
        <vt:i4>248</vt:i4>
      </vt:variant>
      <vt:variant>
        <vt:i4>0</vt:i4>
      </vt:variant>
      <vt:variant>
        <vt:i4>5</vt:i4>
      </vt:variant>
      <vt:variant>
        <vt:lpwstr/>
      </vt:variant>
      <vt:variant>
        <vt:lpwstr>_Toc54850963</vt:lpwstr>
      </vt:variant>
      <vt:variant>
        <vt:i4>1900603</vt:i4>
      </vt:variant>
      <vt:variant>
        <vt:i4>242</vt:i4>
      </vt:variant>
      <vt:variant>
        <vt:i4>0</vt:i4>
      </vt:variant>
      <vt:variant>
        <vt:i4>5</vt:i4>
      </vt:variant>
      <vt:variant>
        <vt:lpwstr/>
      </vt:variant>
      <vt:variant>
        <vt:lpwstr>_Toc54850962</vt:lpwstr>
      </vt:variant>
      <vt:variant>
        <vt:i4>1966139</vt:i4>
      </vt:variant>
      <vt:variant>
        <vt:i4>236</vt:i4>
      </vt:variant>
      <vt:variant>
        <vt:i4>0</vt:i4>
      </vt:variant>
      <vt:variant>
        <vt:i4>5</vt:i4>
      </vt:variant>
      <vt:variant>
        <vt:lpwstr/>
      </vt:variant>
      <vt:variant>
        <vt:lpwstr>_Toc54850961</vt:lpwstr>
      </vt:variant>
      <vt:variant>
        <vt:i4>2031675</vt:i4>
      </vt:variant>
      <vt:variant>
        <vt:i4>230</vt:i4>
      </vt:variant>
      <vt:variant>
        <vt:i4>0</vt:i4>
      </vt:variant>
      <vt:variant>
        <vt:i4>5</vt:i4>
      </vt:variant>
      <vt:variant>
        <vt:lpwstr/>
      </vt:variant>
      <vt:variant>
        <vt:lpwstr>_Toc54850960</vt:lpwstr>
      </vt:variant>
      <vt:variant>
        <vt:i4>1441848</vt:i4>
      </vt:variant>
      <vt:variant>
        <vt:i4>224</vt:i4>
      </vt:variant>
      <vt:variant>
        <vt:i4>0</vt:i4>
      </vt:variant>
      <vt:variant>
        <vt:i4>5</vt:i4>
      </vt:variant>
      <vt:variant>
        <vt:lpwstr/>
      </vt:variant>
      <vt:variant>
        <vt:lpwstr>_Toc54850959</vt:lpwstr>
      </vt:variant>
      <vt:variant>
        <vt:i4>1507384</vt:i4>
      </vt:variant>
      <vt:variant>
        <vt:i4>218</vt:i4>
      </vt:variant>
      <vt:variant>
        <vt:i4>0</vt:i4>
      </vt:variant>
      <vt:variant>
        <vt:i4>5</vt:i4>
      </vt:variant>
      <vt:variant>
        <vt:lpwstr/>
      </vt:variant>
      <vt:variant>
        <vt:lpwstr>_Toc54850958</vt:lpwstr>
      </vt:variant>
      <vt:variant>
        <vt:i4>1572920</vt:i4>
      </vt:variant>
      <vt:variant>
        <vt:i4>212</vt:i4>
      </vt:variant>
      <vt:variant>
        <vt:i4>0</vt:i4>
      </vt:variant>
      <vt:variant>
        <vt:i4>5</vt:i4>
      </vt:variant>
      <vt:variant>
        <vt:lpwstr/>
      </vt:variant>
      <vt:variant>
        <vt:lpwstr>_Toc54850957</vt:lpwstr>
      </vt:variant>
      <vt:variant>
        <vt:i4>1638456</vt:i4>
      </vt:variant>
      <vt:variant>
        <vt:i4>206</vt:i4>
      </vt:variant>
      <vt:variant>
        <vt:i4>0</vt:i4>
      </vt:variant>
      <vt:variant>
        <vt:i4>5</vt:i4>
      </vt:variant>
      <vt:variant>
        <vt:lpwstr/>
      </vt:variant>
      <vt:variant>
        <vt:lpwstr>_Toc54850956</vt:lpwstr>
      </vt:variant>
      <vt:variant>
        <vt:i4>1703992</vt:i4>
      </vt:variant>
      <vt:variant>
        <vt:i4>200</vt:i4>
      </vt:variant>
      <vt:variant>
        <vt:i4>0</vt:i4>
      </vt:variant>
      <vt:variant>
        <vt:i4>5</vt:i4>
      </vt:variant>
      <vt:variant>
        <vt:lpwstr/>
      </vt:variant>
      <vt:variant>
        <vt:lpwstr>_Toc54850955</vt:lpwstr>
      </vt:variant>
      <vt:variant>
        <vt:i4>1769528</vt:i4>
      </vt:variant>
      <vt:variant>
        <vt:i4>194</vt:i4>
      </vt:variant>
      <vt:variant>
        <vt:i4>0</vt:i4>
      </vt:variant>
      <vt:variant>
        <vt:i4>5</vt:i4>
      </vt:variant>
      <vt:variant>
        <vt:lpwstr/>
      </vt:variant>
      <vt:variant>
        <vt:lpwstr>_Toc54850954</vt:lpwstr>
      </vt:variant>
      <vt:variant>
        <vt:i4>1835064</vt:i4>
      </vt:variant>
      <vt:variant>
        <vt:i4>188</vt:i4>
      </vt:variant>
      <vt:variant>
        <vt:i4>0</vt:i4>
      </vt:variant>
      <vt:variant>
        <vt:i4>5</vt:i4>
      </vt:variant>
      <vt:variant>
        <vt:lpwstr/>
      </vt:variant>
      <vt:variant>
        <vt:lpwstr>_Toc54850953</vt:lpwstr>
      </vt:variant>
      <vt:variant>
        <vt:i4>1900600</vt:i4>
      </vt:variant>
      <vt:variant>
        <vt:i4>182</vt:i4>
      </vt:variant>
      <vt:variant>
        <vt:i4>0</vt:i4>
      </vt:variant>
      <vt:variant>
        <vt:i4>5</vt:i4>
      </vt:variant>
      <vt:variant>
        <vt:lpwstr/>
      </vt:variant>
      <vt:variant>
        <vt:lpwstr>_Toc54850952</vt:lpwstr>
      </vt:variant>
      <vt:variant>
        <vt:i4>1966136</vt:i4>
      </vt:variant>
      <vt:variant>
        <vt:i4>176</vt:i4>
      </vt:variant>
      <vt:variant>
        <vt:i4>0</vt:i4>
      </vt:variant>
      <vt:variant>
        <vt:i4>5</vt:i4>
      </vt:variant>
      <vt:variant>
        <vt:lpwstr/>
      </vt:variant>
      <vt:variant>
        <vt:lpwstr>_Toc54850951</vt:lpwstr>
      </vt:variant>
      <vt:variant>
        <vt:i4>2031672</vt:i4>
      </vt:variant>
      <vt:variant>
        <vt:i4>170</vt:i4>
      </vt:variant>
      <vt:variant>
        <vt:i4>0</vt:i4>
      </vt:variant>
      <vt:variant>
        <vt:i4>5</vt:i4>
      </vt:variant>
      <vt:variant>
        <vt:lpwstr/>
      </vt:variant>
      <vt:variant>
        <vt:lpwstr>_Toc54850950</vt:lpwstr>
      </vt:variant>
      <vt:variant>
        <vt:i4>1441849</vt:i4>
      </vt:variant>
      <vt:variant>
        <vt:i4>164</vt:i4>
      </vt:variant>
      <vt:variant>
        <vt:i4>0</vt:i4>
      </vt:variant>
      <vt:variant>
        <vt:i4>5</vt:i4>
      </vt:variant>
      <vt:variant>
        <vt:lpwstr/>
      </vt:variant>
      <vt:variant>
        <vt:lpwstr>_Toc54850949</vt:lpwstr>
      </vt:variant>
      <vt:variant>
        <vt:i4>1507385</vt:i4>
      </vt:variant>
      <vt:variant>
        <vt:i4>158</vt:i4>
      </vt:variant>
      <vt:variant>
        <vt:i4>0</vt:i4>
      </vt:variant>
      <vt:variant>
        <vt:i4>5</vt:i4>
      </vt:variant>
      <vt:variant>
        <vt:lpwstr/>
      </vt:variant>
      <vt:variant>
        <vt:lpwstr>_Toc54850948</vt:lpwstr>
      </vt:variant>
      <vt:variant>
        <vt:i4>1572921</vt:i4>
      </vt:variant>
      <vt:variant>
        <vt:i4>152</vt:i4>
      </vt:variant>
      <vt:variant>
        <vt:i4>0</vt:i4>
      </vt:variant>
      <vt:variant>
        <vt:i4>5</vt:i4>
      </vt:variant>
      <vt:variant>
        <vt:lpwstr/>
      </vt:variant>
      <vt:variant>
        <vt:lpwstr>_Toc54850947</vt:lpwstr>
      </vt:variant>
      <vt:variant>
        <vt:i4>1638457</vt:i4>
      </vt:variant>
      <vt:variant>
        <vt:i4>146</vt:i4>
      </vt:variant>
      <vt:variant>
        <vt:i4>0</vt:i4>
      </vt:variant>
      <vt:variant>
        <vt:i4>5</vt:i4>
      </vt:variant>
      <vt:variant>
        <vt:lpwstr/>
      </vt:variant>
      <vt:variant>
        <vt:lpwstr>_Toc54850946</vt:lpwstr>
      </vt:variant>
      <vt:variant>
        <vt:i4>1703993</vt:i4>
      </vt:variant>
      <vt:variant>
        <vt:i4>140</vt:i4>
      </vt:variant>
      <vt:variant>
        <vt:i4>0</vt:i4>
      </vt:variant>
      <vt:variant>
        <vt:i4>5</vt:i4>
      </vt:variant>
      <vt:variant>
        <vt:lpwstr/>
      </vt:variant>
      <vt:variant>
        <vt:lpwstr>_Toc54850945</vt:lpwstr>
      </vt:variant>
      <vt:variant>
        <vt:i4>1769529</vt:i4>
      </vt:variant>
      <vt:variant>
        <vt:i4>134</vt:i4>
      </vt:variant>
      <vt:variant>
        <vt:i4>0</vt:i4>
      </vt:variant>
      <vt:variant>
        <vt:i4>5</vt:i4>
      </vt:variant>
      <vt:variant>
        <vt:lpwstr/>
      </vt:variant>
      <vt:variant>
        <vt:lpwstr>_Toc54850944</vt:lpwstr>
      </vt:variant>
      <vt:variant>
        <vt:i4>1835065</vt:i4>
      </vt:variant>
      <vt:variant>
        <vt:i4>128</vt:i4>
      </vt:variant>
      <vt:variant>
        <vt:i4>0</vt:i4>
      </vt:variant>
      <vt:variant>
        <vt:i4>5</vt:i4>
      </vt:variant>
      <vt:variant>
        <vt:lpwstr/>
      </vt:variant>
      <vt:variant>
        <vt:lpwstr>_Toc54850943</vt:lpwstr>
      </vt:variant>
      <vt:variant>
        <vt:i4>1900601</vt:i4>
      </vt:variant>
      <vt:variant>
        <vt:i4>122</vt:i4>
      </vt:variant>
      <vt:variant>
        <vt:i4>0</vt:i4>
      </vt:variant>
      <vt:variant>
        <vt:i4>5</vt:i4>
      </vt:variant>
      <vt:variant>
        <vt:lpwstr/>
      </vt:variant>
      <vt:variant>
        <vt:lpwstr>_Toc54850942</vt:lpwstr>
      </vt:variant>
      <vt:variant>
        <vt:i4>1966137</vt:i4>
      </vt:variant>
      <vt:variant>
        <vt:i4>116</vt:i4>
      </vt:variant>
      <vt:variant>
        <vt:i4>0</vt:i4>
      </vt:variant>
      <vt:variant>
        <vt:i4>5</vt:i4>
      </vt:variant>
      <vt:variant>
        <vt:lpwstr/>
      </vt:variant>
      <vt:variant>
        <vt:lpwstr>_Toc54850941</vt:lpwstr>
      </vt:variant>
      <vt:variant>
        <vt:i4>2031673</vt:i4>
      </vt:variant>
      <vt:variant>
        <vt:i4>110</vt:i4>
      </vt:variant>
      <vt:variant>
        <vt:i4>0</vt:i4>
      </vt:variant>
      <vt:variant>
        <vt:i4>5</vt:i4>
      </vt:variant>
      <vt:variant>
        <vt:lpwstr/>
      </vt:variant>
      <vt:variant>
        <vt:lpwstr>_Toc54850940</vt:lpwstr>
      </vt:variant>
      <vt:variant>
        <vt:i4>1441854</vt:i4>
      </vt:variant>
      <vt:variant>
        <vt:i4>104</vt:i4>
      </vt:variant>
      <vt:variant>
        <vt:i4>0</vt:i4>
      </vt:variant>
      <vt:variant>
        <vt:i4>5</vt:i4>
      </vt:variant>
      <vt:variant>
        <vt:lpwstr/>
      </vt:variant>
      <vt:variant>
        <vt:lpwstr>_Toc54850939</vt:lpwstr>
      </vt:variant>
      <vt:variant>
        <vt:i4>1507390</vt:i4>
      </vt:variant>
      <vt:variant>
        <vt:i4>98</vt:i4>
      </vt:variant>
      <vt:variant>
        <vt:i4>0</vt:i4>
      </vt:variant>
      <vt:variant>
        <vt:i4>5</vt:i4>
      </vt:variant>
      <vt:variant>
        <vt:lpwstr/>
      </vt:variant>
      <vt:variant>
        <vt:lpwstr>_Toc54850938</vt:lpwstr>
      </vt:variant>
      <vt:variant>
        <vt:i4>1572926</vt:i4>
      </vt:variant>
      <vt:variant>
        <vt:i4>92</vt:i4>
      </vt:variant>
      <vt:variant>
        <vt:i4>0</vt:i4>
      </vt:variant>
      <vt:variant>
        <vt:i4>5</vt:i4>
      </vt:variant>
      <vt:variant>
        <vt:lpwstr/>
      </vt:variant>
      <vt:variant>
        <vt:lpwstr>_Toc54850937</vt:lpwstr>
      </vt:variant>
      <vt:variant>
        <vt:i4>1638462</vt:i4>
      </vt:variant>
      <vt:variant>
        <vt:i4>86</vt:i4>
      </vt:variant>
      <vt:variant>
        <vt:i4>0</vt:i4>
      </vt:variant>
      <vt:variant>
        <vt:i4>5</vt:i4>
      </vt:variant>
      <vt:variant>
        <vt:lpwstr/>
      </vt:variant>
      <vt:variant>
        <vt:lpwstr>_Toc54850936</vt:lpwstr>
      </vt:variant>
      <vt:variant>
        <vt:i4>1703998</vt:i4>
      </vt:variant>
      <vt:variant>
        <vt:i4>80</vt:i4>
      </vt:variant>
      <vt:variant>
        <vt:i4>0</vt:i4>
      </vt:variant>
      <vt:variant>
        <vt:i4>5</vt:i4>
      </vt:variant>
      <vt:variant>
        <vt:lpwstr/>
      </vt:variant>
      <vt:variant>
        <vt:lpwstr>_Toc54850935</vt:lpwstr>
      </vt:variant>
      <vt:variant>
        <vt:i4>1769534</vt:i4>
      </vt:variant>
      <vt:variant>
        <vt:i4>74</vt:i4>
      </vt:variant>
      <vt:variant>
        <vt:i4>0</vt:i4>
      </vt:variant>
      <vt:variant>
        <vt:i4>5</vt:i4>
      </vt:variant>
      <vt:variant>
        <vt:lpwstr/>
      </vt:variant>
      <vt:variant>
        <vt:lpwstr>_Toc54850934</vt:lpwstr>
      </vt:variant>
      <vt:variant>
        <vt:i4>1835070</vt:i4>
      </vt:variant>
      <vt:variant>
        <vt:i4>68</vt:i4>
      </vt:variant>
      <vt:variant>
        <vt:i4>0</vt:i4>
      </vt:variant>
      <vt:variant>
        <vt:i4>5</vt:i4>
      </vt:variant>
      <vt:variant>
        <vt:lpwstr/>
      </vt:variant>
      <vt:variant>
        <vt:lpwstr>_Toc54850933</vt:lpwstr>
      </vt:variant>
      <vt:variant>
        <vt:i4>1900606</vt:i4>
      </vt:variant>
      <vt:variant>
        <vt:i4>62</vt:i4>
      </vt:variant>
      <vt:variant>
        <vt:i4>0</vt:i4>
      </vt:variant>
      <vt:variant>
        <vt:i4>5</vt:i4>
      </vt:variant>
      <vt:variant>
        <vt:lpwstr/>
      </vt:variant>
      <vt:variant>
        <vt:lpwstr>_Toc54850932</vt:lpwstr>
      </vt:variant>
      <vt:variant>
        <vt:i4>1966142</vt:i4>
      </vt:variant>
      <vt:variant>
        <vt:i4>56</vt:i4>
      </vt:variant>
      <vt:variant>
        <vt:i4>0</vt:i4>
      </vt:variant>
      <vt:variant>
        <vt:i4>5</vt:i4>
      </vt:variant>
      <vt:variant>
        <vt:lpwstr/>
      </vt:variant>
      <vt:variant>
        <vt:lpwstr>_Toc54850931</vt:lpwstr>
      </vt:variant>
      <vt:variant>
        <vt:i4>2031678</vt:i4>
      </vt:variant>
      <vt:variant>
        <vt:i4>50</vt:i4>
      </vt:variant>
      <vt:variant>
        <vt:i4>0</vt:i4>
      </vt:variant>
      <vt:variant>
        <vt:i4>5</vt:i4>
      </vt:variant>
      <vt:variant>
        <vt:lpwstr/>
      </vt:variant>
      <vt:variant>
        <vt:lpwstr>_Toc54850930</vt:lpwstr>
      </vt:variant>
      <vt:variant>
        <vt:i4>1441855</vt:i4>
      </vt:variant>
      <vt:variant>
        <vt:i4>44</vt:i4>
      </vt:variant>
      <vt:variant>
        <vt:i4>0</vt:i4>
      </vt:variant>
      <vt:variant>
        <vt:i4>5</vt:i4>
      </vt:variant>
      <vt:variant>
        <vt:lpwstr/>
      </vt:variant>
      <vt:variant>
        <vt:lpwstr>_Toc54850929</vt:lpwstr>
      </vt:variant>
      <vt:variant>
        <vt:i4>1507391</vt:i4>
      </vt:variant>
      <vt:variant>
        <vt:i4>38</vt:i4>
      </vt:variant>
      <vt:variant>
        <vt:i4>0</vt:i4>
      </vt:variant>
      <vt:variant>
        <vt:i4>5</vt:i4>
      </vt:variant>
      <vt:variant>
        <vt:lpwstr/>
      </vt:variant>
      <vt:variant>
        <vt:lpwstr>_Toc54850928</vt:lpwstr>
      </vt:variant>
      <vt:variant>
        <vt:i4>1572927</vt:i4>
      </vt:variant>
      <vt:variant>
        <vt:i4>32</vt:i4>
      </vt:variant>
      <vt:variant>
        <vt:i4>0</vt:i4>
      </vt:variant>
      <vt:variant>
        <vt:i4>5</vt:i4>
      </vt:variant>
      <vt:variant>
        <vt:lpwstr/>
      </vt:variant>
      <vt:variant>
        <vt:lpwstr>_Toc54850927</vt:lpwstr>
      </vt:variant>
      <vt:variant>
        <vt:i4>1638463</vt:i4>
      </vt:variant>
      <vt:variant>
        <vt:i4>26</vt:i4>
      </vt:variant>
      <vt:variant>
        <vt:i4>0</vt:i4>
      </vt:variant>
      <vt:variant>
        <vt:i4>5</vt:i4>
      </vt:variant>
      <vt:variant>
        <vt:lpwstr/>
      </vt:variant>
      <vt:variant>
        <vt:lpwstr>_Toc54850926</vt:lpwstr>
      </vt:variant>
      <vt:variant>
        <vt:i4>1703999</vt:i4>
      </vt:variant>
      <vt:variant>
        <vt:i4>20</vt:i4>
      </vt:variant>
      <vt:variant>
        <vt:i4>0</vt:i4>
      </vt:variant>
      <vt:variant>
        <vt:i4>5</vt:i4>
      </vt:variant>
      <vt:variant>
        <vt:lpwstr/>
      </vt:variant>
      <vt:variant>
        <vt:lpwstr>_Toc54850925</vt:lpwstr>
      </vt:variant>
      <vt:variant>
        <vt:i4>1769535</vt:i4>
      </vt:variant>
      <vt:variant>
        <vt:i4>14</vt:i4>
      </vt:variant>
      <vt:variant>
        <vt:i4>0</vt:i4>
      </vt:variant>
      <vt:variant>
        <vt:i4>5</vt:i4>
      </vt:variant>
      <vt:variant>
        <vt:lpwstr/>
      </vt:variant>
      <vt:variant>
        <vt:lpwstr>_Toc54850924</vt:lpwstr>
      </vt:variant>
      <vt:variant>
        <vt:i4>1835071</vt:i4>
      </vt:variant>
      <vt:variant>
        <vt:i4>8</vt:i4>
      </vt:variant>
      <vt:variant>
        <vt:i4>0</vt:i4>
      </vt:variant>
      <vt:variant>
        <vt:i4>5</vt:i4>
      </vt:variant>
      <vt:variant>
        <vt:lpwstr/>
      </vt:variant>
      <vt:variant>
        <vt:lpwstr>_Toc54850923</vt:lpwstr>
      </vt:variant>
      <vt:variant>
        <vt:i4>1900607</vt:i4>
      </vt:variant>
      <vt:variant>
        <vt:i4>2</vt:i4>
      </vt:variant>
      <vt:variant>
        <vt:i4>0</vt:i4>
      </vt:variant>
      <vt:variant>
        <vt:i4>5</vt:i4>
      </vt:variant>
      <vt:variant>
        <vt:lpwstr/>
      </vt:variant>
      <vt:variant>
        <vt:lpwstr>_Toc54850922</vt:lpwstr>
      </vt:variant>
      <vt:variant>
        <vt:i4>7864342</vt:i4>
      </vt:variant>
      <vt:variant>
        <vt:i4>2</vt:i4>
      </vt:variant>
      <vt:variant>
        <vt:i4>0</vt:i4>
      </vt:variant>
      <vt:variant>
        <vt:i4>5</vt:i4>
      </vt:variant>
      <vt:variant>
        <vt:lpwstr>mailto:petr.novotny@ateliermok.eu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Ing</dc:title>
  <dc:subject/>
  <dc:creator>Jiří Cihlář</dc:creator>
  <cp:keywords/>
  <dc:description/>
  <cp:lastModifiedBy>Dita Zemanová</cp:lastModifiedBy>
  <cp:revision>95</cp:revision>
  <cp:lastPrinted>2023-12-04T09:47:00Z</cp:lastPrinted>
  <dcterms:created xsi:type="dcterms:W3CDTF">2021-10-01T06:13:00Z</dcterms:created>
  <dcterms:modified xsi:type="dcterms:W3CDTF">2023-12-08T06:22:00Z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rEmail">
    <vt:lpwstr>michal.jonas@ateliermok.eu</vt:lpwstr>
  </property>
  <property fmtid="{D5CDD505-2E9C-101B-9397-08002B2CF9AE}" pid="3" name="Akce">
    <vt:lpwstr>MOK Dříteč</vt:lpwstr>
  </property>
  <property fmtid="{D5CDD505-2E9C-101B-9397-08002B2CF9AE}" pid="4" name="CisloAkce">
    <vt:lpwstr>72/1/42</vt:lpwstr>
  </property>
  <property fmtid="{D5CDD505-2E9C-101B-9397-08002B2CF9AE}" pid="5" name="Vypracoval(a)">
    <vt:lpwstr>Vypracoval</vt:lpwstr>
  </property>
  <property fmtid="{D5CDD505-2E9C-101B-9397-08002B2CF9AE}" pid="6" name="Stupeň">
    <vt:lpwstr>DSP</vt:lpwstr>
  </property>
  <property fmtid="{D5CDD505-2E9C-101B-9397-08002B2CF9AE}" pid="7" name="Vypracoval">
    <vt:lpwstr>Ing. Michal Jonáš</vt:lpwstr>
  </property>
</Properties>
</file>